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4BD8D" w14:textId="77777777" w:rsidR="00D41F97" w:rsidRDefault="00D41F97" w:rsidP="00D41F97">
      <w:pPr>
        <w:pStyle w:val="Titolo11"/>
        <w:ind w:left="232" w:right="580"/>
        <w:rPr>
          <w:color w:val="2D73B5"/>
        </w:rPr>
      </w:pPr>
      <w:bookmarkStart w:id="0" w:name="_TOC_250001"/>
    </w:p>
    <w:p w14:paraId="68188DCE" w14:textId="77777777" w:rsidR="00D41F97" w:rsidRDefault="00D41F97" w:rsidP="00D41F97">
      <w:pPr>
        <w:pStyle w:val="Titolo11"/>
        <w:ind w:left="232" w:right="580"/>
        <w:rPr>
          <w:color w:val="2D73B5"/>
        </w:rPr>
      </w:pPr>
    </w:p>
    <w:p w14:paraId="110511E6" w14:textId="77777777" w:rsidR="00D41F97" w:rsidRDefault="00D41F97" w:rsidP="00D41F97">
      <w:pPr>
        <w:pStyle w:val="Titolo11"/>
        <w:ind w:left="232" w:right="580"/>
        <w:rPr>
          <w:color w:val="2D73B5"/>
        </w:rPr>
      </w:pPr>
    </w:p>
    <w:bookmarkEnd w:id="0"/>
    <w:p w14:paraId="68E3F89A" w14:textId="77777777" w:rsidR="00D41F97" w:rsidRDefault="00D41F97" w:rsidP="00D41F97">
      <w:pPr>
        <w:spacing w:before="2"/>
        <w:rPr>
          <w:b/>
          <w:sz w:val="32"/>
        </w:rPr>
      </w:pPr>
    </w:p>
    <w:p w14:paraId="2EBE220C" w14:textId="438D477E" w:rsidR="00301A99" w:rsidRDefault="00D41F97" w:rsidP="00301A99">
      <w:pPr>
        <w:pStyle w:val="Titolo21"/>
        <w:spacing w:line="276" w:lineRule="auto"/>
        <w:jc w:val="both"/>
        <w:rPr>
          <w:b/>
          <w:i w:val="0"/>
          <w:color w:val="2D73B5"/>
          <w:spacing w:val="1"/>
        </w:rPr>
      </w:pPr>
      <w:r>
        <w:rPr>
          <w:b/>
          <w:i w:val="0"/>
          <w:color w:val="2D73B5"/>
        </w:rPr>
        <w:t>CORSO DI STUDIO</w:t>
      </w:r>
      <w:r w:rsidR="00301A99">
        <w:rPr>
          <w:b/>
          <w:i w:val="0"/>
          <w:color w:val="2D73B5"/>
          <w:spacing w:val="1"/>
        </w:rPr>
        <w:t>: CHIMICA (LAUREA TRIENNALE</w:t>
      </w:r>
      <w:r w:rsidR="00E72F1F">
        <w:rPr>
          <w:b/>
          <w:i w:val="0"/>
          <w:color w:val="2D73B5"/>
          <w:spacing w:val="1"/>
        </w:rPr>
        <w:t>)</w:t>
      </w:r>
    </w:p>
    <w:p w14:paraId="7CAAFC5C" w14:textId="77777777" w:rsidR="00E72F1F" w:rsidRDefault="00E72F1F" w:rsidP="00301A99">
      <w:pPr>
        <w:pStyle w:val="Titolo21"/>
        <w:spacing w:line="276" w:lineRule="auto"/>
        <w:jc w:val="both"/>
        <w:rPr>
          <w:b/>
          <w:i w:val="0"/>
          <w:color w:val="2D73B5"/>
          <w:spacing w:val="1"/>
        </w:rPr>
      </w:pPr>
    </w:p>
    <w:p w14:paraId="5D0373F5" w14:textId="5E07447D" w:rsidR="00301A99" w:rsidRPr="00DB5EAD" w:rsidRDefault="00D41F97" w:rsidP="00301A99">
      <w:pPr>
        <w:pStyle w:val="Titolo21"/>
        <w:spacing w:line="276" w:lineRule="auto"/>
        <w:jc w:val="both"/>
        <w:rPr>
          <w:i w:val="0"/>
          <w:iCs w:val="0"/>
          <w:color w:val="2D73B5"/>
        </w:rPr>
      </w:pPr>
      <w:r>
        <w:rPr>
          <w:b/>
          <w:i w:val="0"/>
          <w:color w:val="2D73B5"/>
        </w:rPr>
        <w:t>ANNO ACCADEMICO</w:t>
      </w:r>
      <w:r w:rsidR="00301A99">
        <w:rPr>
          <w:b/>
          <w:i w:val="0"/>
          <w:color w:val="2D73B5"/>
        </w:rPr>
        <w:t xml:space="preserve">: </w:t>
      </w:r>
      <w:r w:rsidRPr="00DB5EAD">
        <w:rPr>
          <w:i w:val="0"/>
          <w:iCs w:val="0"/>
          <w:color w:val="2D73B5"/>
        </w:rPr>
        <w:t>202</w:t>
      </w:r>
      <w:r w:rsidR="00EA4E53">
        <w:rPr>
          <w:i w:val="0"/>
          <w:iCs w:val="0"/>
          <w:color w:val="2D73B5"/>
        </w:rPr>
        <w:t>4</w:t>
      </w:r>
      <w:r w:rsidRPr="00DB5EAD">
        <w:rPr>
          <w:i w:val="0"/>
          <w:iCs w:val="0"/>
          <w:color w:val="2D73B5"/>
        </w:rPr>
        <w:t>-202</w:t>
      </w:r>
      <w:r w:rsidR="00EA4E53">
        <w:rPr>
          <w:i w:val="0"/>
          <w:iCs w:val="0"/>
          <w:color w:val="2D73B5"/>
        </w:rPr>
        <w:t>5</w:t>
      </w:r>
    </w:p>
    <w:p w14:paraId="0C8694F7" w14:textId="77777777" w:rsidR="00E72F1F" w:rsidRDefault="00E72F1F" w:rsidP="00301A99">
      <w:pPr>
        <w:pStyle w:val="Titolo21"/>
        <w:spacing w:line="276" w:lineRule="auto"/>
        <w:jc w:val="both"/>
        <w:rPr>
          <w:color w:val="2D73B5"/>
        </w:rPr>
      </w:pPr>
    </w:p>
    <w:p w14:paraId="7703DD9E" w14:textId="77777777" w:rsidR="00301A99" w:rsidRDefault="00D41F97" w:rsidP="00301A99">
      <w:pPr>
        <w:pStyle w:val="Titolo21"/>
        <w:spacing w:line="276" w:lineRule="auto"/>
        <w:jc w:val="both"/>
        <w:rPr>
          <w:b/>
          <w:i w:val="0"/>
          <w:color w:val="2D73B5"/>
        </w:rPr>
      </w:pPr>
      <w:r>
        <w:rPr>
          <w:b/>
          <w:i w:val="0"/>
          <w:color w:val="2D73B5"/>
        </w:rPr>
        <w:t>DENOMINAZIONE</w:t>
      </w:r>
      <w:r>
        <w:rPr>
          <w:b/>
          <w:i w:val="0"/>
          <w:color w:val="2D73B5"/>
          <w:spacing w:val="19"/>
        </w:rPr>
        <w:t xml:space="preserve"> </w:t>
      </w:r>
      <w:r>
        <w:rPr>
          <w:b/>
          <w:i w:val="0"/>
          <w:color w:val="2D73B5"/>
        </w:rPr>
        <w:t>DELL’INSEGNAMENTO</w:t>
      </w:r>
      <w:r w:rsidR="00301A99">
        <w:rPr>
          <w:b/>
          <w:i w:val="0"/>
          <w:color w:val="2D73B5"/>
        </w:rPr>
        <w:t xml:space="preserve">: </w:t>
      </w:r>
    </w:p>
    <w:p w14:paraId="7CF132C1" w14:textId="77777777" w:rsidR="00E72F1F" w:rsidRDefault="00301A99" w:rsidP="00301A99">
      <w:pPr>
        <w:pStyle w:val="Titolo21"/>
        <w:spacing w:line="276" w:lineRule="auto"/>
        <w:jc w:val="both"/>
        <w:rPr>
          <w:b/>
          <w:i w:val="0"/>
          <w:color w:val="2D73B5"/>
        </w:rPr>
      </w:pPr>
      <w:r>
        <w:rPr>
          <w:b/>
          <w:i w:val="0"/>
          <w:color w:val="2D73B5"/>
        </w:rPr>
        <w:t xml:space="preserve">CHIMICA ANALITICA II /ANALYTICAL CHEMISTRY II </w:t>
      </w:r>
    </w:p>
    <w:p w14:paraId="3733DCBE" w14:textId="610B6CA8" w:rsidR="00301A99" w:rsidRDefault="00301A99" w:rsidP="00301A99">
      <w:pPr>
        <w:pStyle w:val="Titolo21"/>
        <w:spacing w:line="276" w:lineRule="auto"/>
        <w:jc w:val="both"/>
        <w:rPr>
          <w:b/>
          <w:i w:val="0"/>
          <w:color w:val="2D73B5"/>
        </w:rPr>
      </w:pPr>
      <w:r>
        <w:rPr>
          <w:b/>
          <w:i w:val="0"/>
          <w:color w:val="2D73B5"/>
        </w:rPr>
        <w:t xml:space="preserve">(insegnamento integrato con quello di LABORATORIO </w:t>
      </w:r>
      <w:r w:rsidR="00B3670E">
        <w:rPr>
          <w:b/>
          <w:i w:val="0"/>
          <w:color w:val="2D73B5"/>
        </w:rPr>
        <w:t>D</w:t>
      </w:r>
      <w:r>
        <w:rPr>
          <w:b/>
          <w:i w:val="0"/>
          <w:color w:val="2D73B5"/>
        </w:rPr>
        <w:t>I CHIMICA ANALITICA II, per un totale di 12 CFU</w:t>
      </w:r>
      <w:r w:rsidR="00E72F1F">
        <w:rPr>
          <w:b/>
          <w:i w:val="0"/>
          <w:color w:val="2D73B5"/>
        </w:rPr>
        <w:t xml:space="preserve"> / course integrated with ANALYTICAL CHEMISTRY LABORATORY II, for a total of 12 </w:t>
      </w:r>
      <w:r w:rsidR="00CC704C">
        <w:rPr>
          <w:b/>
          <w:i w:val="0"/>
          <w:color w:val="2D73B5"/>
        </w:rPr>
        <w:t>CFU</w:t>
      </w:r>
      <w:r w:rsidR="00E72F1F">
        <w:rPr>
          <w:b/>
          <w:i w:val="0"/>
          <w:color w:val="2D73B5"/>
        </w:rPr>
        <w:t xml:space="preserve">) </w:t>
      </w:r>
    </w:p>
    <w:p w14:paraId="6021A5B0" w14:textId="77777777" w:rsidR="00301A99" w:rsidRDefault="00301A99" w:rsidP="00D41F97">
      <w:pPr>
        <w:pStyle w:val="Titolo21"/>
        <w:spacing w:line="276" w:lineRule="auto"/>
        <w:rPr>
          <w:b/>
          <w:i w:val="0"/>
          <w:color w:val="2D73B5"/>
        </w:rPr>
      </w:pPr>
    </w:p>
    <w:p w14:paraId="65C0D888" w14:textId="51C8B837" w:rsidR="00E72F1F" w:rsidRDefault="00E72F1F">
      <w:pPr>
        <w:rPr>
          <w:sz w:val="25"/>
        </w:rPr>
      </w:pPr>
      <w:r>
        <w:rPr>
          <w:sz w:val="25"/>
        </w:rPr>
        <w:br w:type="page"/>
      </w:r>
    </w:p>
    <w:p w14:paraId="1C4FFC43" w14:textId="77777777" w:rsidR="00B75823" w:rsidRDefault="00B75823">
      <w:pPr>
        <w:rPr>
          <w:sz w:val="25"/>
        </w:rPr>
      </w:pPr>
    </w:p>
    <w:p w14:paraId="323FB74B" w14:textId="77777777" w:rsidR="00B75823" w:rsidRDefault="00B75823">
      <w:pPr>
        <w:rPr>
          <w:i/>
          <w:sz w:val="20"/>
        </w:rPr>
      </w:pPr>
    </w:p>
    <w:p w14:paraId="51678E0A" w14:textId="77777777" w:rsidR="00B75823" w:rsidRDefault="00B75823">
      <w:pPr>
        <w:spacing w:before="1"/>
        <w:rPr>
          <w:i/>
          <w:sz w:val="1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9"/>
        <w:gridCol w:w="6849"/>
      </w:tblGrid>
      <w:tr w:rsidR="00B75823" w14:paraId="6090280D" w14:textId="77777777">
        <w:trPr>
          <w:trHeight w:val="244"/>
        </w:trPr>
        <w:tc>
          <w:tcPr>
            <w:tcW w:w="9748" w:type="dxa"/>
            <w:gridSpan w:val="2"/>
            <w:shd w:val="clear" w:color="auto" w:fill="B2A1C7"/>
          </w:tcPr>
          <w:p w14:paraId="0CC0EEA7" w14:textId="77777777" w:rsidR="00B75823" w:rsidRDefault="003F7288">
            <w:pPr>
              <w:pStyle w:val="TableParagraph"/>
              <w:spacing w:before="1" w:line="223" w:lineRule="exact"/>
              <w:rPr>
                <w:b/>
                <w:sz w:val="20"/>
              </w:rPr>
            </w:pPr>
            <w:r>
              <w:rPr>
                <w:b/>
                <w:sz w:val="20"/>
              </w:rPr>
              <w:t>Principali</w:t>
            </w:r>
            <w:r>
              <w:rPr>
                <w:b/>
                <w:spacing w:val="-3"/>
                <w:sz w:val="20"/>
              </w:rPr>
              <w:t xml:space="preserve"> </w:t>
            </w:r>
            <w:r>
              <w:rPr>
                <w:b/>
                <w:sz w:val="20"/>
              </w:rPr>
              <w:t>informazioni</w:t>
            </w:r>
            <w:r>
              <w:rPr>
                <w:b/>
                <w:spacing w:val="-5"/>
                <w:sz w:val="20"/>
              </w:rPr>
              <w:t xml:space="preserve"> </w:t>
            </w:r>
            <w:r>
              <w:rPr>
                <w:b/>
                <w:sz w:val="20"/>
              </w:rPr>
              <w:t>sull’insegnamento</w:t>
            </w:r>
          </w:p>
        </w:tc>
      </w:tr>
      <w:tr w:rsidR="00E72F1F" w:rsidRPr="00E72F1F" w14:paraId="64E83E6C" w14:textId="77777777">
        <w:trPr>
          <w:trHeight w:val="244"/>
        </w:trPr>
        <w:tc>
          <w:tcPr>
            <w:tcW w:w="2899" w:type="dxa"/>
          </w:tcPr>
          <w:p w14:paraId="155D5B15" w14:textId="77777777" w:rsidR="00B75823" w:rsidRPr="00E72F1F" w:rsidRDefault="003F7288">
            <w:pPr>
              <w:pStyle w:val="TableParagraph"/>
              <w:spacing w:before="1" w:line="223" w:lineRule="exact"/>
              <w:rPr>
                <w:sz w:val="20"/>
              </w:rPr>
            </w:pPr>
            <w:r w:rsidRPr="00E72F1F">
              <w:rPr>
                <w:sz w:val="20"/>
              </w:rPr>
              <w:t>Anno</w:t>
            </w:r>
            <w:r w:rsidRPr="00E72F1F">
              <w:rPr>
                <w:spacing w:val="-1"/>
                <w:sz w:val="20"/>
              </w:rPr>
              <w:t xml:space="preserve"> </w:t>
            </w:r>
            <w:r w:rsidRPr="00E72F1F">
              <w:rPr>
                <w:sz w:val="20"/>
              </w:rPr>
              <w:t>di</w:t>
            </w:r>
            <w:r w:rsidRPr="00E72F1F">
              <w:rPr>
                <w:spacing w:val="-2"/>
                <w:sz w:val="20"/>
              </w:rPr>
              <w:t xml:space="preserve"> </w:t>
            </w:r>
            <w:r w:rsidRPr="00E72F1F">
              <w:rPr>
                <w:sz w:val="20"/>
              </w:rPr>
              <w:t>corso</w:t>
            </w:r>
          </w:p>
        </w:tc>
        <w:tc>
          <w:tcPr>
            <w:tcW w:w="6849" w:type="dxa"/>
          </w:tcPr>
          <w:p w14:paraId="397BFEBC" w14:textId="4FDD16DA" w:rsidR="00B75823" w:rsidRPr="00DB5EAD" w:rsidRDefault="00E72F1F">
            <w:pPr>
              <w:pStyle w:val="TableParagraph"/>
              <w:spacing w:before="1" w:line="223" w:lineRule="exact"/>
              <w:ind w:left="108"/>
              <w:rPr>
                <w:iCs/>
                <w:sz w:val="20"/>
              </w:rPr>
            </w:pPr>
            <w:r w:rsidRPr="00DB5EAD">
              <w:rPr>
                <w:iCs/>
                <w:sz w:val="20"/>
              </w:rPr>
              <w:t>202</w:t>
            </w:r>
            <w:r w:rsidR="009B4058">
              <w:rPr>
                <w:iCs/>
                <w:sz w:val="20"/>
              </w:rPr>
              <w:t>4</w:t>
            </w:r>
            <w:r w:rsidRPr="00DB5EAD">
              <w:rPr>
                <w:iCs/>
                <w:sz w:val="20"/>
              </w:rPr>
              <w:t>/202</w:t>
            </w:r>
            <w:r w:rsidR="009B4058">
              <w:rPr>
                <w:iCs/>
                <w:sz w:val="20"/>
              </w:rPr>
              <w:t>5</w:t>
            </w:r>
          </w:p>
        </w:tc>
      </w:tr>
      <w:tr w:rsidR="00E72F1F" w:rsidRPr="00E72F1F" w14:paraId="198297C0" w14:textId="77777777">
        <w:trPr>
          <w:trHeight w:val="489"/>
        </w:trPr>
        <w:tc>
          <w:tcPr>
            <w:tcW w:w="2899" w:type="dxa"/>
          </w:tcPr>
          <w:p w14:paraId="3CAFA40E" w14:textId="77777777" w:rsidR="00B75823" w:rsidRPr="00E72F1F" w:rsidRDefault="003F7288">
            <w:pPr>
              <w:pStyle w:val="TableParagraph"/>
              <w:spacing w:line="243" w:lineRule="exact"/>
              <w:rPr>
                <w:sz w:val="20"/>
              </w:rPr>
            </w:pPr>
            <w:r w:rsidRPr="00E72F1F">
              <w:rPr>
                <w:sz w:val="20"/>
              </w:rPr>
              <w:t>Periodo</w:t>
            </w:r>
            <w:r w:rsidRPr="00E72F1F">
              <w:rPr>
                <w:spacing w:val="-3"/>
                <w:sz w:val="20"/>
              </w:rPr>
              <w:t xml:space="preserve"> </w:t>
            </w:r>
            <w:r w:rsidRPr="00E72F1F">
              <w:rPr>
                <w:sz w:val="20"/>
              </w:rPr>
              <w:t>di</w:t>
            </w:r>
            <w:r w:rsidRPr="00E72F1F">
              <w:rPr>
                <w:spacing w:val="-3"/>
                <w:sz w:val="20"/>
              </w:rPr>
              <w:t xml:space="preserve"> </w:t>
            </w:r>
            <w:r w:rsidRPr="00E72F1F">
              <w:rPr>
                <w:sz w:val="20"/>
              </w:rPr>
              <w:t>erogazione</w:t>
            </w:r>
          </w:p>
        </w:tc>
        <w:tc>
          <w:tcPr>
            <w:tcW w:w="6849" w:type="dxa"/>
          </w:tcPr>
          <w:p w14:paraId="537DBB2D" w14:textId="6C081F07" w:rsidR="00B75823" w:rsidRPr="00DB5EAD" w:rsidRDefault="009B4058">
            <w:pPr>
              <w:pStyle w:val="TableParagraph"/>
              <w:spacing w:line="225" w:lineRule="exact"/>
              <w:ind w:left="108"/>
              <w:rPr>
                <w:iCs/>
                <w:sz w:val="20"/>
              </w:rPr>
            </w:pPr>
            <w:r>
              <w:rPr>
                <w:iCs/>
                <w:sz w:val="20"/>
              </w:rPr>
              <w:t>Primo</w:t>
            </w:r>
            <w:r w:rsidR="00E72F1F" w:rsidRPr="00DB5EAD">
              <w:rPr>
                <w:iCs/>
                <w:sz w:val="20"/>
              </w:rPr>
              <w:t xml:space="preserve"> semestre (</w:t>
            </w:r>
            <w:r>
              <w:rPr>
                <w:iCs/>
                <w:sz w:val="20"/>
              </w:rPr>
              <w:t>08/10/</w:t>
            </w:r>
            <w:r w:rsidR="00E72F1F" w:rsidRPr="00DB5EAD">
              <w:rPr>
                <w:iCs/>
                <w:sz w:val="20"/>
              </w:rPr>
              <w:t>2</w:t>
            </w:r>
            <w:r>
              <w:rPr>
                <w:iCs/>
                <w:sz w:val="20"/>
              </w:rPr>
              <w:t>4</w:t>
            </w:r>
            <w:r w:rsidR="00E72F1F" w:rsidRPr="00DB5EAD">
              <w:rPr>
                <w:iCs/>
                <w:sz w:val="20"/>
              </w:rPr>
              <w:t xml:space="preserve"> -</w:t>
            </w:r>
            <w:r>
              <w:rPr>
                <w:iCs/>
                <w:sz w:val="20"/>
              </w:rPr>
              <w:t>23/01/</w:t>
            </w:r>
            <w:r w:rsidR="00E72F1F" w:rsidRPr="00DB5EAD">
              <w:rPr>
                <w:iCs/>
                <w:sz w:val="20"/>
              </w:rPr>
              <w:t>2</w:t>
            </w:r>
            <w:r>
              <w:rPr>
                <w:iCs/>
                <w:sz w:val="20"/>
              </w:rPr>
              <w:t>5</w:t>
            </w:r>
            <w:r w:rsidR="00E72F1F" w:rsidRPr="00DB5EAD">
              <w:rPr>
                <w:iCs/>
                <w:sz w:val="20"/>
              </w:rPr>
              <w:t>)</w:t>
            </w:r>
          </w:p>
        </w:tc>
      </w:tr>
      <w:tr w:rsidR="00E72F1F" w:rsidRPr="00E72F1F" w14:paraId="2F22E96F" w14:textId="77777777">
        <w:trPr>
          <w:trHeight w:val="486"/>
        </w:trPr>
        <w:tc>
          <w:tcPr>
            <w:tcW w:w="2899" w:type="dxa"/>
          </w:tcPr>
          <w:p w14:paraId="42045187" w14:textId="77777777" w:rsidR="00B75823" w:rsidRPr="00E72F1F" w:rsidRDefault="003F7288">
            <w:pPr>
              <w:pStyle w:val="TableParagraph"/>
              <w:spacing w:line="243" w:lineRule="exact"/>
              <w:rPr>
                <w:sz w:val="20"/>
              </w:rPr>
            </w:pPr>
            <w:r w:rsidRPr="00E72F1F">
              <w:rPr>
                <w:sz w:val="20"/>
              </w:rPr>
              <w:t>Crediti</w:t>
            </w:r>
            <w:r w:rsidRPr="00E72F1F">
              <w:rPr>
                <w:spacing w:val="-5"/>
                <w:sz w:val="20"/>
              </w:rPr>
              <w:t xml:space="preserve"> </w:t>
            </w:r>
            <w:r w:rsidRPr="00E72F1F">
              <w:rPr>
                <w:sz w:val="20"/>
              </w:rPr>
              <w:t>formativi</w:t>
            </w:r>
            <w:r w:rsidRPr="00E72F1F">
              <w:rPr>
                <w:spacing w:val="-5"/>
                <w:sz w:val="20"/>
              </w:rPr>
              <w:t xml:space="preserve"> </w:t>
            </w:r>
            <w:r w:rsidRPr="00E72F1F">
              <w:rPr>
                <w:sz w:val="20"/>
              </w:rPr>
              <w:t>universitari</w:t>
            </w:r>
          </w:p>
          <w:p w14:paraId="3AB88B66" w14:textId="77777777" w:rsidR="00B75823" w:rsidRPr="00E72F1F" w:rsidRDefault="003F7288">
            <w:pPr>
              <w:pStyle w:val="TableParagraph"/>
              <w:spacing w:line="223" w:lineRule="exact"/>
              <w:rPr>
                <w:sz w:val="20"/>
              </w:rPr>
            </w:pPr>
            <w:r w:rsidRPr="00E72F1F">
              <w:rPr>
                <w:sz w:val="20"/>
              </w:rPr>
              <w:t>(CFU/ETCS):</w:t>
            </w:r>
          </w:p>
        </w:tc>
        <w:tc>
          <w:tcPr>
            <w:tcW w:w="6849" w:type="dxa"/>
          </w:tcPr>
          <w:p w14:paraId="54C89C59" w14:textId="6E6BE91D" w:rsidR="00B75823" w:rsidRPr="00DB5EAD" w:rsidRDefault="00E72F1F">
            <w:pPr>
              <w:pStyle w:val="TableParagraph"/>
              <w:spacing w:line="243" w:lineRule="exact"/>
              <w:ind w:left="108"/>
              <w:rPr>
                <w:iCs/>
                <w:sz w:val="20"/>
              </w:rPr>
            </w:pPr>
            <w:r w:rsidRPr="00DB5EAD">
              <w:rPr>
                <w:iCs/>
                <w:sz w:val="20"/>
              </w:rPr>
              <w:t>6</w:t>
            </w:r>
          </w:p>
        </w:tc>
      </w:tr>
      <w:tr w:rsidR="00E72F1F" w:rsidRPr="00E72F1F" w14:paraId="4DE55C59" w14:textId="77777777">
        <w:trPr>
          <w:trHeight w:val="244"/>
        </w:trPr>
        <w:tc>
          <w:tcPr>
            <w:tcW w:w="2899" w:type="dxa"/>
          </w:tcPr>
          <w:p w14:paraId="69621EC3" w14:textId="77777777" w:rsidR="00B75823" w:rsidRPr="00E72F1F" w:rsidRDefault="003F7288">
            <w:pPr>
              <w:pStyle w:val="TableParagraph"/>
              <w:spacing w:before="1" w:line="223" w:lineRule="exact"/>
              <w:rPr>
                <w:sz w:val="20"/>
              </w:rPr>
            </w:pPr>
            <w:r w:rsidRPr="00E72F1F">
              <w:rPr>
                <w:sz w:val="20"/>
              </w:rPr>
              <w:t>SSD</w:t>
            </w:r>
          </w:p>
        </w:tc>
        <w:tc>
          <w:tcPr>
            <w:tcW w:w="6849" w:type="dxa"/>
          </w:tcPr>
          <w:p w14:paraId="74431E11" w14:textId="44240A5B" w:rsidR="00B75823" w:rsidRPr="00DB5EAD" w:rsidRDefault="00E72F1F">
            <w:pPr>
              <w:pStyle w:val="TableParagraph"/>
              <w:spacing w:before="1" w:line="223" w:lineRule="exact"/>
              <w:ind w:left="108"/>
              <w:rPr>
                <w:iCs/>
                <w:sz w:val="20"/>
              </w:rPr>
            </w:pPr>
            <w:r w:rsidRPr="00DB5EAD">
              <w:rPr>
                <w:iCs/>
                <w:sz w:val="20"/>
              </w:rPr>
              <w:t>Chimica Analitica – CHIM01</w:t>
            </w:r>
          </w:p>
        </w:tc>
      </w:tr>
      <w:tr w:rsidR="00E72F1F" w:rsidRPr="00E72F1F" w14:paraId="13998DC6" w14:textId="77777777">
        <w:trPr>
          <w:trHeight w:val="244"/>
        </w:trPr>
        <w:tc>
          <w:tcPr>
            <w:tcW w:w="2899" w:type="dxa"/>
          </w:tcPr>
          <w:p w14:paraId="7314AB01" w14:textId="77777777" w:rsidR="00B75823" w:rsidRPr="00E72F1F" w:rsidRDefault="003F7288">
            <w:pPr>
              <w:pStyle w:val="TableParagraph"/>
              <w:spacing w:before="1" w:line="223" w:lineRule="exact"/>
              <w:rPr>
                <w:sz w:val="20"/>
              </w:rPr>
            </w:pPr>
            <w:r w:rsidRPr="00E72F1F">
              <w:rPr>
                <w:sz w:val="20"/>
              </w:rPr>
              <w:t>Lingua</w:t>
            </w:r>
            <w:r w:rsidRPr="00E72F1F">
              <w:rPr>
                <w:spacing w:val="-2"/>
                <w:sz w:val="20"/>
              </w:rPr>
              <w:t xml:space="preserve"> </w:t>
            </w:r>
            <w:r w:rsidRPr="00E72F1F">
              <w:rPr>
                <w:sz w:val="20"/>
              </w:rPr>
              <w:t>di</w:t>
            </w:r>
            <w:r w:rsidRPr="00E72F1F">
              <w:rPr>
                <w:spacing w:val="-3"/>
                <w:sz w:val="20"/>
              </w:rPr>
              <w:t xml:space="preserve"> </w:t>
            </w:r>
            <w:r w:rsidRPr="00E72F1F">
              <w:rPr>
                <w:sz w:val="20"/>
              </w:rPr>
              <w:t>erogazione</w:t>
            </w:r>
          </w:p>
        </w:tc>
        <w:tc>
          <w:tcPr>
            <w:tcW w:w="6849" w:type="dxa"/>
          </w:tcPr>
          <w:p w14:paraId="7AF13C0C" w14:textId="1B3073C3" w:rsidR="00B75823" w:rsidRPr="00DB5EAD" w:rsidRDefault="00E72F1F">
            <w:pPr>
              <w:pStyle w:val="TableParagraph"/>
              <w:spacing w:before="1" w:line="223" w:lineRule="exact"/>
              <w:ind w:left="108"/>
              <w:rPr>
                <w:iCs/>
                <w:sz w:val="20"/>
              </w:rPr>
            </w:pPr>
            <w:r w:rsidRPr="00DB5EAD">
              <w:rPr>
                <w:iCs/>
                <w:sz w:val="20"/>
              </w:rPr>
              <w:t>Italiano</w:t>
            </w:r>
          </w:p>
        </w:tc>
      </w:tr>
      <w:tr w:rsidR="00E72F1F" w:rsidRPr="00E72F1F" w14:paraId="4967031B" w14:textId="77777777">
        <w:trPr>
          <w:trHeight w:val="244"/>
        </w:trPr>
        <w:tc>
          <w:tcPr>
            <w:tcW w:w="2899" w:type="dxa"/>
          </w:tcPr>
          <w:p w14:paraId="04E0B0B0" w14:textId="77777777" w:rsidR="00B75823" w:rsidRPr="00E72F1F" w:rsidRDefault="003F7288">
            <w:pPr>
              <w:pStyle w:val="TableParagraph"/>
              <w:spacing w:line="224" w:lineRule="exact"/>
              <w:rPr>
                <w:sz w:val="20"/>
              </w:rPr>
            </w:pPr>
            <w:r w:rsidRPr="00E72F1F">
              <w:rPr>
                <w:sz w:val="20"/>
              </w:rPr>
              <w:t>Modalità</w:t>
            </w:r>
            <w:r w:rsidRPr="00E72F1F">
              <w:rPr>
                <w:spacing w:val="-2"/>
                <w:sz w:val="20"/>
              </w:rPr>
              <w:t xml:space="preserve"> </w:t>
            </w:r>
            <w:r w:rsidRPr="00E72F1F">
              <w:rPr>
                <w:sz w:val="20"/>
              </w:rPr>
              <w:t>di</w:t>
            </w:r>
            <w:r w:rsidRPr="00E72F1F">
              <w:rPr>
                <w:spacing w:val="-2"/>
                <w:sz w:val="20"/>
              </w:rPr>
              <w:t xml:space="preserve"> </w:t>
            </w:r>
            <w:r w:rsidRPr="00E72F1F">
              <w:rPr>
                <w:sz w:val="20"/>
              </w:rPr>
              <w:t>frequenza</w:t>
            </w:r>
          </w:p>
        </w:tc>
        <w:tc>
          <w:tcPr>
            <w:tcW w:w="6849" w:type="dxa"/>
          </w:tcPr>
          <w:p w14:paraId="3AE6F58D" w14:textId="2F9F2133" w:rsidR="00B75823" w:rsidRPr="00DB5EAD" w:rsidRDefault="00E72F1F">
            <w:pPr>
              <w:pStyle w:val="TableParagraph"/>
              <w:spacing w:line="224" w:lineRule="exact"/>
              <w:ind w:left="108"/>
              <w:rPr>
                <w:iCs/>
                <w:sz w:val="20"/>
              </w:rPr>
            </w:pPr>
            <w:r w:rsidRPr="00DB5EAD">
              <w:rPr>
                <w:iCs/>
                <w:sz w:val="20"/>
              </w:rPr>
              <w:t>Obbligatoria per almeno l’80% delle lezioni</w:t>
            </w:r>
          </w:p>
        </w:tc>
      </w:tr>
    </w:tbl>
    <w:p w14:paraId="0FEEF755" w14:textId="77777777" w:rsidR="00B75823" w:rsidRPr="00E72F1F" w:rsidRDefault="00B75823">
      <w:pPr>
        <w:spacing w:after="1"/>
        <w:rPr>
          <w:i/>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9"/>
        <w:gridCol w:w="6849"/>
      </w:tblGrid>
      <w:tr w:rsidR="00E72F1F" w:rsidRPr="00E72F1F" w14:paraId="75E19C71" w14:textId="77777777">
        <w:trPr>
          <w:trHeight w:val="244"/>
        </w:trPr>
        <w:tc>
          <w:tcPr>
            <w:tcW w:w="2899" w:type="dxa"/>
            <w:shd w:val="clear" w:color="auto" w:fill="B2A1C7"/>
          </w:tcPr>
          <w:p w14:paraId="5D932728" w14:textId="77777777" w:rsidR="00B75823" w:rsidRPr="00E72F1F" w:rsidRDefault="003F7288">
            <w:pPr>
              <w:pStyle w:val="TableParagraph"/>
              <w:spacing w:line="224" w:lineRule="exact"/>
              <w:rPr>
                <w:b/>
                <w:sz w:val="20"/>
              </w:rPr>
            </w:pPr>
            <w:r w:rsidRPr="00E72F1F">
              <w:rPr>
                <w:b/>
                <w:sz w:val="20"/>
              </w:rPr>
              <w:t>Docente</w:t>
            </w:r>
          </w:p>
        </w:tc>
        <w:tc>
          <w:tcPr>
            <w:tcW w:w="6849" w:type="dxa"/>
          </w:tcPr>
          <w:p w14:paraId="71521AF8" w14:textId="77777777" w:rsidR="00B75823" w:rsidRPr="00E72F1F" w:rsidRDefault="00B75823">
            <w:pPr>
              <w:pStyle w:val="TableParagraph"/>
              <w:ind w:left="0"/>
              <w:rPr>
                <w:rFonts w:ascii="Times New Roman"/>
                <w:sz w:val="16"/>
              </w:rPr>
            </w:pPr>
          </w:p>
        </w:tc>
      </w:tr>
      <w:tr w:rsidR="00E72F1F" w:rsidRPr="00E72F1F" w14:paraId="3D369354" w14:textId="77777777">
        <w:trPr>
          <w:trHeight w:val="244"/>
        </w:trPr>
        <w:tc>
          <w:tcPr>
            <w:tcW w:w="2899" w:type="dxa"/>
          </w:tcPr>
          <w:p w14:paraId="6B3BA118" w14:textId="77777777" w:rsidR="00B75823" w:rsidRPr="00E72F1F" w:rsidRDefault="003F7288">
            <w:pPr>
              <w:pStyle w:val="TableParagraph"/>
              <w:spacing w:line="224" w:lineRule="exact"/>
              <w:rPr>
                <w:sz w:val="20"/>
              </w:rPr>
            </w:pPr>
            <w:r w:rsidRPr="00E72F1F">
              <w:rPr>
                <w:sz w:val="20"/>
              </w:rPr>
              <w:t>Nome</w:t>
            </w:r>
            <w:r w:rsidRPr="00E72F1F">
              <w:rPr>
                <w:spacing w:val="-3"/>
                <w:sz w:val="20"/>
              </w:rPr>
              <w:t xml:space="preserve"> </w:t>
            </w:r>
            <w:r w:rsidRPr="00E72F1F">
              <w:rPr>
                <w:sz w:val="20"/>
              </w:rPr>
              <w:t>e</w:t>
            </w:r>
            <w:r w:rsidRPr="00E72F1F">
              <w:rPr>
                <w:spacing w:val="-3"/>
                <w:sz w:val="20"/>
              </w:rPr>
              <w:t xml:space="preserve"> </w:t>
            </w:r>
            <w:r w:rsidRPr="00E72F1F">
              <w:rPr>
                <w:sz w:val="20"/>
              </w:rPr>
              <w:t>cognome</w:t>
            </w:r>
          </w:p>
        </w:tc>
        <w:tc>
          <w:tcPr>
            <w:tcW w:w="6849" w:type="dxa"/>
          </w:tcPr>
          <w:p w14:paraId="69A01445" w14:textId="5248A9DA" w:rsidR="00B75823" w:rsidRPr="00DB5EAD" w:rsidRDefault="00E72F1F" w:rsidP="00CC704C">
            <w:pPr>
              <w:pStyle w:val="TableParagraph"/>
              <w:spacing w:line="224" w:lineRule="exact"/>
              <w:ind w:left="83" w:right="660"/>
              <w:jc w:val="both"/>
              <w:rPr>
                <w:iCs/>
                <w:sz w:val="20"/>
              </w:rPr>
            </w:pPr>
            <w:r w:rsidRPr="00DB5EAD">
              <w:rPr>
                <w:iCs/>
                <w:sz w:val="20"/>
              </w:rPr>
              <w:t xml:space="preserve">Ilario Losito </w:t>
            </w:r>
          </w:p>
        </w:tc>
      </w:tr>
      <w:tr w:rsidR="00E72F1F" w:rsidRPr="00E72F1F" w14:paraId="09D1F688" w14:textId="77777777">
        <w:trPr>
          <w:trHeight w:val="244"/>
        </w:trPr>
        <w:tc>
          <w:tcPr>
            <w:tcW w:w="2899" w:type="dxa"/>
          </w:tcPr>
          <w:p w14:paraId="71BEC572" w14:textId="77777777" w:rsidR="00B75823" w:rsidRPr="00E72F1F" w:rsidRDefault="003F7288">
            <w:pPr>
              <w:pStyle w:val="TableParagraph"/>
              <w:spacing w:line="224" w:lineRule="exact"/>
              <w:rPr>
                <w:sz w:val="20"/>
              </w:rPr>
            </w:pPr>
            <w:r w:rsidRPr="00E72F1F">
              <w:rPr>
                <w:sz w:val="20"/>
              </w:rPr>
              <w:t>Indirizzo</w:t>
            </w:r>
            <w:r w:rsidRPr="00E72F1F">
              <w:rPr>
                <w:spacing w:val="-2"/>
                <w:sz w:val="20"/>
              </w:rPr>
              <w:t xml:space="preserve"> </w:t>
            </w:r>
            <w:r w:rsidRPr="00E72F1F">
              <w:rPr>
                <w:sz w:val="20"/>
              </w:rPr>
              <w:t>mail</w:t>
            </w:r>
          </w:p>
        </w:tc>
        <w:tc>
          <w:tcPr>
            <w:tcW w:w="6849" w:type="dxa"/>
          </w:tcPr>
          <w:p w14:paraId="3EA98EA4" w14:textId="5C57F74D" w:rsidR="00B75823" w:rsidRPr="00DB5EAD" w:rsidRDefault="00E72F1F" w:rsidP="00CC704C">
            <w:pPr>
              <w:pStyle w:val="TableParagraph"/>
              <w:spacing w:line="224" w:lineRule="exact"/>
              <w:ind w:left="83" w:right="660"/>
              <w:jc w:val="both"/>
              <w:rPr>
                <w:iCs/>
                <w:sz w:val="20"/>
              </w:rPr>
            </w:pPr>
            <w:r w:rsidRPr="00DB5EAD">
              <w:rPr>
                <w:iCs/>
                <w:sz w:val="20"/>
              </w:rPr>
              <w:t xml:space="preserve">ilario.losito@uniba.it </w:t>
            </w:r>
          </w:p>
        </w:tc>
      </w:tr>
      <w:tr w:rsidR="00E72F1F" w:rsidRPr="00E72F1F" w14:paraId="37DE01D1" w14:textId="77777777">
        <w:trPr>
          <w:trHeight w:val="244"/>
        </w:trPr>
        <w:tc>
          <w:tcPr>
            <w:tcW w:w="2899" w:type="dxa"/>
          </w:tcPr>
          <w:p w14:paraId="56EB87C9" w14:textId="77777777" w:rsidR="00B75823" w:rsidRPr="00E72F1F" w:rsidRDefault="003F7288">
            <w:pPr>
              <w:pStyle w:val="TableParagraph"/>
              <w:spacing w:line="224" w:lineRule="exact"/>
              <w:rPr>
                <w:sz w:val="20"/>
              </w:rPr>
            </w:pPr>
            <w:r w:rsidRPr="00E72F1F">
              <w:rPr>
                <w:sz w:val="20"/>
              </w:rPr>
              <w:t>Telefono</w:t>
            </w:r>
          </w:p>
        </w:tc>
        <w:tc>
          <w:tcPr>
            <w:tcW w:w="6849" w:type="dxa"/>
          </w:tcPr>
          <w:p w14:paraId="24C515B2" w14:textId="05AF5E51" w:rsidR="00B75823" w:rsidRPr="00DB5EAD" w:rsidRDefault="00E72F1F" w:rsidP="00CC704C">
            <w:pPr>
              <w:pStyle w:val="TableParagraph"/>
              <w:spacing w:line="224" w:lineRule="exact"/>
              <w:ind w:left="83" w:right="660"/>
              <w:jc w:val="both"/>
              <w:rPr>
                <w:iCs/>
                <w:sz w:val="20"/>
              </w:rPr>
            </w:pPr>
            <w:r w:rsidRPr="00DB5EAD">
              <w:rPr>
                <w:iCs/>
                <w:sz w:val="20"/>
              </w:rPr>
              <w:t>080-5442506</w:t>
            </w:r>
          </w:p>
        </w:tc>
      </w:tr>
      <w:tr w:rsidR="00E72F1F" w:rsidRPr="00E72F1F" w14:paraId="1CC23321" w14:textId="77777777">
        <w:trPr>
          <w:trHeight w:val="244"/>
        </w:trPr>
        <w:tc>
          <w:tcPr>
            <w:tcW w:w="2899" w:type="dxa"/>
          </w:tcPr>
          <w:p w14:paraId="5AF87296" w14:textId="77777777" w:rsidR="00B75823" w:rsidRPr="00E72F1F" w:rsidRDefault="003F7288">
            <w:pPr>
              <w:pStyle w:val="TableParagraph"/>
              <w:spacing w:line="224" w:lineRule="exact"/>
              <w:rPr>
                <w:sz w:val="20"/>
              </w:rPr>
            </w:pPr>
            <w:r w:rsidRPr="00E72F1F">
              <w:rPr>
                <w:sz w:val="20"/>
              </w:rPr>
              <w:t>Sede</w:t>
            </w:r>
          </w:p>
        </w:tc>
        <w:tc>
          <w:tcPr>
            <w:tcW w:w="6849" w:type="dxa"/>
          </w:tcPr>
          <w:p w14:paraId="0850BF29" w14:textId="46FED088" w:rsidR="00B75823" w:rsidRPr="00DB5EAD" w:rsidRDefault="00E72F1F" w:rsidP="00CC704C">
            <w:pPr>
              <w:pStyle w:val="TableParagraph"/>
              <w:spacing w:line="224" w:lineRule="exact"/>
              <w:ind w:left="83" w:right="664"/>
              <w:jc w:val="both"/>
              <w:rPr>
                <w:iCs/>
                <w:sz w:val="20"/>
              </w:rPr>
            </w:pPr>
            <w:r w:rsidRPr="00DB5EAD">
              <w:rPr>
                <w:iCs/>
                <w:sz w:val="20"/>
              </w:rPr>
              <w:t>Dipartimento di Chimica, stanza n. 11</w:t>
            </w:r>
          </w:p>
        </w:tc>
      </w:tr>
      <w:tr w:rsidR="00E72F1F" w:rsidRPr="00E72F1F" w14:paraId="1CDD2627" w14:textId="77777777">
        <w:trPr>
          <w:trHeight w:val="241"/>
        </w:trPr>
        <w:tc>
          <w:tcPr>
            <w:tcW w:w="2899" w:type="dxa"/>
          </w:tcPr>
          <w:p w14:paraId="61304B68" w14:textId="77777777" w:rsidR="00B75823" w:rsidRPr="00E72F1F" w:rsidRDefault="003F7288">
            <w:pPr>
              <w:pStyle w:val="TableParagraph"/>
              <w:spacing w:line="222" w:lineRule="exact"/>
              <w:rPr>
                <w:sz w:val="20"/>
              </w:rPr>
            </w:pPr>
            <w:r w:rsidRPr="00E72F1F">
              <w:rPr>
                <w:sz w:val="20"/>
              </w:rPr>
              <w:t>Sede</w:t>
            </w:r>
            <w:r w:rsidRPr="00E72F1F">
              <w:rPr>
                <w:spacing w:val="-4"/>
                <w:sz w:val="20"/>
              </w:rPr>
              <w:t xml:space="preserve"> </w:t>
            </w:r>
            <w:r w:rsidRPr="00E72F1F">
              <w:rPr>
                <w:sz w:val="20"/>
              </w:rPr>
              <w:t>virtuale</w:t>
            </w:r>
          </w:p>
        </w:tc>
        <w:tc>
          <w:tcPr>
            <w:tcW w:w="6849" w:type="dxa"/>
          </w:tcPr>
          <w:p w14:paraId="14C9CD7E" w14:textId="62407C6E" w:rsidR="00B75823" w:rsidRPr="00DB5EAD" w:rsidRDefault="00E72F1F" w:rsidP="00CC704C">
            <w:pPr>
              <w:pStyle w:val="TableParagraph"/>
              <w:spacing w:line="222" w:lineRule="exact"/>
              <w:ind w:left="83" w:right="664"/>
              <w:jc w:val="both"/>
              <w:rPr>
                <w:iCs/>
                <w:sz w:val="20"/>
              </w:rPr>
            </w:pPr>
            <w:r w:rsidRPr="00DB5EAD">
              <w:rPr>
                <w:iCs/>
                <w:sz w:val="20"/>
              </w:rPr>
              <w:t>Classe Teams con codice a4q5nck</w:t>
            </w:r>
          </w:p>
        </w:tc>
      </w:tr>
      <w:tr w:rsidR="00E72F1F" w:rsidRPr="00E72F1F" w14:paraId="74787388" w14:textId="77777777">
        <w:trPr>
          <w:trHeight w:val="244"/>
        </w:trPr>
        <w:tc>
          <w:tcPr>
            <w:tcW w:w="2899" w:type="dxa"/>
          </w:tcPr>
          <w:p w14:paraId="6B0D75AA" w14:textId="77777777" w:rsidR="00B75823" w:rsidRPr="00E72F1F" w:rsidRDefault="003F7288">
            <w:pPr>
              <w:pStyle w:val="TableParagraph"/>
              <w:spacing w:before="1" w:line="223" w:lineRule="exact"/>
              <w:rPr>
                <w:sz w:val="20"/>
              </w:rPr>
            </w:pPr>
            <w:r w:rsidRPr="00E72F1F">
              <w:rPr>
                <w:sz w:val="20"/>
              </w:rPr>
              <w:t>Ricevimento</w:t>
            </w:r>
          </w:p>
        </w:tc>
        <w:tc>
          <w:tcPr>
            <w:tcW w:w="6849" w:type="dxa"/>
          </w:tcPr>
          <w:p w14:paraId="7E67F03E" w14:textId="4C22EE64" w:rsidR="00B75823" w:rsidRPr="00DB5EAD" w:rsidRDefault="00E72F1F" w:rsidP="00CC704C">
            <w:pPr>
              <w:pStyle w:val="TableParagraph"/>
              <w:spacing w:before="1" w:line="223" w:lineRule="exact"/>
              <w:ind w:left="83" w:right="663"/>
              <w:jc w:val="both"/>
              <w:rPr>
                <w:iCs/>
                <w:sz w:val="20"/>
              </w:rPr>
            </w:pPr>
            <w:r w:rsidRPr="00DB5EAD">
              <w:rPr>
                <w:iCs/>
                <w:sz w:val="20"/>
              </w:rPr>
              <w:t>Nella classe Teams su indicata, previa prenotazione via e-mail</w:t>
            </w:r>
          </w:p>
        </w:tc>
      </w:tr>
    </w:tbl>
    <w:p w14:paraId="4BF50FBB" w14:textId="77777777" w:rsidR="00B75823" w:rsidRPr="00E72F1F" w:rsidRDefault="00B75823">
      <w:pPr>
        <w:spacing w:after="1"/>
        <w:rPr>
          <w:i/>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372"/>
        <w:gridCol w:w="753"/>
        <w:gridCol w:w="4252"/>
        <w:gridCol w:w="1842"/>
      </w:tblGrid>
      <w:tr w:rsidR="00E72F1F" w:rsidRPr="00E72F1F" w14:paraId="49934D38" w14:textId="77777777">
        <w:trPr>
          <w:trHeight w:val="244"/>
        </w:trPr>
        <w:tc>
          <w:tcPr>
            <w:tcW w:w="2898" w:type="dxa"/>
            <w:gridSpan w:val="2"/>
            <w:shd w:val="clear" w:color="auto" w:fill="B2A1C7"/>
          </w:tcPr>
          <w:p w14:paraId="1369655C" w14:textId="77777777" w:rsidR="00B75823" w:rsidRPr="00E72F1F" w:rsidRDefault="003F7288">
            <w:pPr>
              <w:pStyle w:val="TableParagraph"/>
              <w:spacing w:line="224" w:lineRule="exact"/>
              <w:rPr>
                <w:b/>
                <w:sz w:val="20"/>
              </w:rPr>
            </w:pPr>
            <w:r w:rsidRPr="00E72F1F">
              <w:rPr>
                <w:b/>
                <w:sz w:val="20"/>
              </w:rPr>
              <w:t>Organizzazione</w:t>
            </w:r>
            <w:r w:rsidRPr="00E72F1F">
              <w:rPr>
                <w:b/>
                <w:spacing w:val="-2"/>
                <w:sz w:val="20"/>
              </w:rPr>
              <w:t xml:space="preserve"> </w:t>
            </w:r>
            <w:r w:rsidRPr="00E72F1F">
              <w:rPr>
                <w:b/>
                <w:sz w:val="20"/>
              </w:rPr>
              <w:t>della</w:t>
            </w:r>
            <w:r w:rsidRPr="00E72F1F">
              <w:rPr>
                <w:b/>
                <w:spacing w:val="-3"/>
                <w:sz w:val="20"/>
              </w:rPr>
              <w:t xml:space="preserve"> </w:t>
            </w:r>
            <w:r w:rsidRPr="00E72F1F">
              <w:rPr>
                <w:b/>
                <w:sz w:val="20"/>
              </w:rPr>
              <w:t>didattica</w:t>
            </w:r>
          </w:p>
        </w:tc>
        <w:tc>
          <w:tcPr>
            <w:tcW w:w="6847" w:type="dxa"/>
            <w:gridSpan w:val="3"/>
          </w:tcPr>
          <w:p w14:paraId="4D622787" w14:textId="77777777" w:rsidR="00B75823" w:rsidRPr="00E72F1F" w:rsidRDefault="00B75823">
            <w:pPr>
              <w:pStyle w:val="TableParagraph"/>
              <w:ind w:left="0"/>
              <w:rPr>
                <w:rFonts w:ascii="Times New Roman"/>
                <w:sz w:val="16"/>
              </w:rPr>
            </w:pPr>
          </w:p>
        </w:tc>
      </w:tr>
      <w:tr w:rsidR="00B75823" w14:paraId="112F2FDC" w14:textId="77777777">
        <w:trPr>
          <w:trHeight w:val="244"/>
        </w:trPr>
        <w:tc>
          <w:tcPr>
            <w:tcW w:w="9745" w:type="dxa"/>
            <w:gridSpan w:val="5"/>
            <w:shd w:val="clear" w:color="auto" w:fill="B2A1C7"/>
          </w:tcPr>
          <w:p w14:paraId="33063BC1" w14:textId="77777777" w:rsidR="00B75823" w:rsidRDefault="003F7288">
            <w:pPr>
              <w:pStyle w:val="TableParagraph"/>
              <w:spacing w:line="224" w:lineRule="exact"/>
              <w:rPr>
                <w:b/>
                <w:sz w:val="20"/>
              </w:rPr>
            </w:pPr>
            <w:r>
              <w:rPr>
                <w:b/>
                <w:sz w:val="20"/>
              </w:rPr>
              <w:t>Ore</w:t>
            </w:r>
          </w:p>
        </w:tc>
      </w:tr>
      <w:tr w:rsidR="00B75823" w14:paraId="27A16542" w14:textId="77777777">
        <w:trPr>
          <w:trHeight w:val="244"/>
        </w:trPr>
        <w:tc>
          <w:tcPr>
            <w:tcW w:w="1526" w:type="dxa"/>
          </w:tcPr>
          <w:p w14:paraId="5A4BCF1B" w14:textId="77777777" w:rsidR="00B75823" w:rsidRDefault="003F7288">
            <w:pPr>
              <w:pStyle w:val="TableParagraph"/>
              <w:spacing w:line="224" w:lineRule="exact"/>
              <w:rPr>
                <w:sz w:val="20"/>
              </w:rPr>
            </w:pPr>
            <w:r>
              <w:rPr>
                <w:sz w:val="20"/>
              </w:rPr>
              <w:t>Totali</w:t>
            </w:r>
          </w:p>
        </w:tc>
        <w:tc>
          <w:tcPr>
            <w:tcW w:w="2125" w:type="dxa"/>
            <w:gridSpan w:val="2"/>
          </w:tcPr>
          <w:p w14:paraId="295523E3" w14:textId="77777777" w:rsidR="00B75823" w:rsidRDefault="003F7288">
            <w:pPr>
              <w:pStyle w:val="TableParagraph"/>
              <w:spacing w:line="224" w:lineRule="exact"/>
              <w:ind w:left="110"/>
              <w:rPr>
                <w:sz w:val="20"/>
              </w:rPr>
            </w:pPr>
            <w:r>
              <w:rPr>
                <w:sz w:val="20"/>
              </w:rPr>
              <w:t>Didattica</w:t>
            </w:r>
            <w:r>
              <w:rPr>
                <w:spacing w:val="-4"/>
                <w:sz w:val="20"/>
              </w:rPr>
              <w:t xml:space="preserve"> </w:t>
            </w:r>
            <w:r>
              <w:rPr>
                <w:sz w:val="20"/>
              </w:rPr>
              <w:t>frontale</w:t>
            </w:r>
          </w:p>
        </w:tc>
        <w:tc>
          <w:tcPr>
            <w:tcW w:w="4252" w:type="dxa"/>
          </w:tcPr>
          <w:p w14:paraId="424E9694" w14:textId="77777777" w:rsidR="00B75823" w:rsidRDefault="003F7288">
            <w:pPr>
              <w:pStyle w:val="TableParagraph"/>
              <w:spacing w:line="224" w:lineRule="exact"/>
              <w:ind w:left="109"/>
              <w:rPr>
                <w:sz w:val="20"/>
              </w:rPr>
            </w:pPr>
            <w:r>
              <w:rPr>
                <w:sz w:val="20"/>
              </w:rPr>
              <w:t>Pratica</w:t>
            </w:r>
            <w:r>
              <w:rPr>
                <w:spacing w:val="-5"/>
                <w:sz w:val="20"/>
              </w:rPr>
              <w:t xml:space="preserve"> </w:t>
            </w:r>
            <w:r>
              <w:rPr>
                <w:sz w:val="20"/>
              </w:rPr>
              <w:t>(laboratorio,</w:t>
            </w:r>
            <w:r>
              <w:rPr>
                <w:spacing w:val="-4"/>
                <w:sz w:val="20"/>
              </w:rPr>
              <w:t xml:space="preserve"> </w:t>
            </w:r>
            <w:r>
              <w:rPr>
                <w:sz w:val="20"/>
              </w:rPr>
              <w:t>campo,</w:t>
            </w:r>
            <w:r>
              <w:rPr>
                <w:spacing w:val="-5"/>
                <w:sz w:val="20"/>
              </w:rPr>
              <w:t xml:space="preserve"> </w:t>
            </w:r>
            <w:r>
              <w:rPr>
                <w:sz w:val="20"/>
              </w:rPr>
              <w:t>esercitazione,</w:t>
            </w:r>
            <w:r>
              <w:rPr>
                <w:spacing w:val="-4"/>
                <w:sz w:val="20"/>
              </w:rPr>
              <w:t xml:space="preserve"> </w:t>
            </w:r>
            <w:r>
              <w:rPr>
                <w:sz w:val="20"/>
              </w:rPr>
              <w:t>altro)</w:t>
            </w:r>
          </w:p>
        </w:tc>
        <w:tc>
          <w:tcPr>
            <w:tcW w:w="1842" w:type="dxa"/>
          </w:tcPr>
          <w:p w14:paraId="5BF380CF" w14:textId="77777777" w:rsidR="00B75823" w:rsidRDefault="003F7288">
            <w:pPr>
              <w:pStyle w:val="TableParagraph"/>
              <w:spacing w:line="224" w:lineRule="exact"/>
              <w:ind w:left="112"/>
              <w:rPr>
                <w:sz w:val="20"/>
              </w:rPr>
            </w:pPr>
            <w:r>
              <w:rPr>
                <w:sz w:val="20"/>
              </w:rPr>
              <w:t>Studio</w:t>
            </w:r>
            <w:r>
              <w:rPr>
                <w:spacing w:val="-3"/>
                <w:sz w:val="20"/>
              </w:rPr>
              <w:t xml:space="preserve"> </w:t>
            </w:r>
            <w:r>
              <w:rPr>
                <w:sz w:val="20"/>
              </w:rPr>
              <w:t>individuale</w:t>
            </w:r>
          </w:p>
        </w:tc>
      </w:tr>
      <w:tr w:rsidR="00CC704C" w14:paraId="2B82DA5F" w14:textId="77777777">
        <w:trPr>
          <w:trHeight w:val="244"/>
        </w:trPr>
        <w:tc>
          <w:tcPr>
            <w:tcW w:w="1526" w:type="dxa"/>
          </w:tcPr>
          <w:p w14:paraId="75B66991" w14:textId="578293A1" w:rsidR="00CC704C" w:rsidRDefault="00CC704C" w:rsidP="00CC704C">
            <w:pPr>
              <w:pStyle w:val="TableParagraph"/>
              <w:spacing w:line="224" w:lineRule="exact"/>
              <w:rPr>
                <w:i/>
                <w:sz w:val="20"/>
              </w:rPr>
            </w:pPr>
            <w:r w:rsidRPr="00565825">
              <w:t>150</w:t>
            </w:r>
          </w:p>
        </w:tc>
        <w:tc>
          <w:tcPr>
            <w:tcW w:w="2125" w:type="dxa"/>
            <w:gridSpan w:val="2"/>
          </w:tcPr>
          <w:p w14:paraId="71FCE2A6" w14:textId="4076A53F" w:rsidR="00CC704C" w:rsidRDefault="00CC704C" w:rsidP="00CC704C">
            <w:pPr>
              <w:pStyle w:val="TableParagraph"/>
              <w:spacing w:line="224" w:lineRule="exact"/>
              <w:ind w:left="110"/>
              <w:rPr>
                <w:i/>
                <w:sz w:val="20"/>
              </w:rPr>
            </w:pPr>
            <w:r w:rsidRPr="00565825">
              <w:t>48</w:t>
            </w:r>
          </w:p>
        </w:tc>
        <w:tc>
          <w:tcPr>
            <w:tcW w:w="4252" w:type="dxa"/>
          </w:tcPr>
          <w:p w14:paraId="0D8FE7A1" w14:textId="0E142454" w:rsidR="00CC704C" w:rsidRDefault="00CC704C" w:rsidP="00CC704C">
            <w:pPr>
              <w:pStyle w:val="TableParagraph"/>
              <w:spacing w:line="224" w:lineRule="exact"/>
              <w:ind w:left="109"/>
              <w:rPr>
                <w:i/>
                <w:sz w:val="20"/>
              </w:rPr>
            </w:pPr>
            <w:r w:rsidRPr="00565825">
              <w:t>0</w:t>
            </w:r>
          </w:p>
        </w:tc>
        <w:tc>
          <w:tcPr>
            <w:tcW w:w="1842" w:type="dxa"/>
          </w:tcPr>
          <w:p w14:paraId="64B5BF90" w14:textId="7C604DA8" w:rsidR="00CC704C" w:rsidRDefault="00CC704C" w:rsidP="00CC704C">
            <w:pPr>
              <w:pStyle w:val="TableParagraph"/>
              <w:spacing w:line="224" w:lineRule="exact"/>
              <w:ind w:left="112"/>
              <w:rPr>
                <w:i/>
                <w:sz w:val="20"/>
              </w:rPr>
            </w:pPr>
            <w:r w:rsidRPr="00565825">
              <w:t>102</w:t>
            </w:r>
          </w:p>
        </w:tc>
      </w:tr>
      <w:tr w:rsidR="00B75823" w14:paraId="5EE2700C" w14:textId="77777777">
        <w:trPr>
          <w:trHeight w:val="244"/>
        </w:trPr>
        <w:tc>
          <w:tcPr>
            <w:tcW w:w="9745" w:type="dxa"/>
            <w:gridSpan w:val="5"/>
            <w:shd w:val="clear" w:color="auto" w:fill="B2A1C7"/>
          </w:tcPr>
          <w:p w14:paraId="560026EF" w14:textId="77777777" w:rsidR="00B75823" w:rsidRDefault="003F7288">
            <w:pPr>
              <w:pStyle w:val="TableParagraph"/>
              <w:spacing w:line="224" w:lineRule="exact"/>
              <w:rPr>
                <w:b/>
                <w:sz w:val="20"/>
              </w:rPr>
            </w:pPr>
            <w:r>
              <w:rPr>
                <w:b/>
                <w:sz w:val="20"/>
              </w:rPr>
              <w:t>CFU/ETCS</w:t>
            </w:r>
          </w:p>
        </w:tc>
      </w:tr>
      <w:tr w:rsidR="00CC704C" w14:paraId="2D3E7426" w14:textId="77777777">
        <w:trPr>
          <w:trHeight w:val="244"/>
        </w:trPr>
        <w:tc>
          <w:tcPr>
            <w:tcW w:w="1526" w:type="dxa"/>
          </w:tcPr>
          <w:p w14:paraId="2FF1524E" w14:textId="5A57BB04" w:rsidR="00CC704C" w:rsidRPr="00DB5EAD" w:rsidRDefault="00CC704C" w:rsidP="00CC704C">
            <w:pPr>
              <w:pStyle w:val="TableParagraph"/>
              <w:spacing w:line="224" w:lineRule="exact"/>
              <w:rPr>
                <w:rFonts w:asciiTheme="minorHAnsi" w:hAnsiTheme="minorHAnsi" w:cstheme="minorHAnsi"/>
                <w:i/>
                <w:sz w:val="20"/>
              </w:rPr>
            </w:pPr>
            <w:r w:rsidRPr="00DB5EAD">
              <w:rPr>
                <w:rFonts w:asciiTheme="minorHAnsi" w:hAnsiTheme="minorHAnsi" w:cstheme="minorHAnsi"/>
                <w:sz w:val="20"/>
                <w:szCs w:val="20"/>
              </w:rPr>
              <w:t>6</w:t>
            </w:r>
          </w:p>
        </w:tc>
        <w:tc>
          <w:tcPr>
            <w:tcW w:w="2125" w:type="dxa"/>
            <w:gridSpan w:val="2"/>
          </w:tcPr>
          <w:p w14:paraId="57EF3AEC" w14:textId="293F6EED" w:rsidR="00CC704C" w:rsidRPr="00DB5EAD" w:rsidRDefault="00CC704C" w:rsidP="00CC704C">
            <w:pPr>
              <w:pStyle w:val="TableParagraph"/>
              <w:spacing w:line="224" w:lineRule="exact"/>
              <w:ind w:left="110"/>
              <w:rPr>
                <w:rFonts w:asciiTheme="minorHAnsi" w:hAnsiTheme="minorHAnsi" w:cstheme="minorHAnsi"/>
                <w:i/>
                <w:sz w:val="20"/>
              </w:rPr>
            </w:pPr>
            <w:r w:rsidRPr="00DB5EAD">
              <w:rPr>
                <w:rFonts w:asciiTheme="minorHAnsi" w:hAnsiTheme="minorHAnsi" w:cstheme="minorHAnsi"/>
                <w:sz w:val="20"/>
                <w:szCs w:val="20"/>
              </w:rPr>
              <w:t>6</w:t>
            </w:r>
          </w:p>
        </w:tc>
        <w:tc>
          <w:tcPr>
            <w:tcW w:w="4252" w:type="dxa"/>
          </w:tcPr>
          <w:p w14:paraId="0FB45F9B" w14:textId="6F1E97B0" w:rsidR="00CC704C" w:rsidRPr="00DB5EAD" w:rsidRDefault="00CC704C" w:rsidP="00CC704C">
            <w:pPr>
              <w:pStyle w:val="TableParagraph"/>
              <w:spacing w:line="224" w:lineRule="exact"/>
              <w:ind w:left="109"/>
              <w:rPr>
                <w:rFonts w:asciiTheme="minorHAnsi" w:hAnsiTheme="minorHAnsi" w:cstheme="minorHAnsi"/>
                <w:i/>
                <w:sz w:val="20"/>
              </w:rPr>
            </w:pPr>
            <w:r w:rsidRPr="00DB5EAD">
              <w:rPr>
                <w:rFonts w:asciiTheme="minorHAnsi" w:hAnsiTheme="minorHAnsi" w:cstheme="minorHAnsi"/>
                <w:sz w:val="20"/>
                <w:szCs w:val="20"/>
              </w:rPr>
              <w:t>0</w:t>
            </w:r>
          </w:p>
        </w:tc>
        <w:tc>
          <w:tcPr>
            <w:tcW w:w="1842" w:type="dxa"/>
          </w:tcPr>
          <w:p w14:paraId="15C4780E" w14:textId="77777777" w:rsidR="00CC704C" w:rsidRDefault="00CC704C" w:rsidP="00CC704C">
            <w:pPr>
              <w:pStyle w:val="TableParagraph"/>
              <w:ind w:left="0"/>
              <w:rPr>
                <w:rFonts w:ascii="Times New Roman"/>
                <w:sz w:val="16"/>
              </w:rPr>
            </w:pPr>
          </w:p>
        </w:tc>
      </w:tr>
    </w:tbl>
    <w:p w14:paraId="4FFA9F15" w14:textId="77777777" w:rsidR="00B75823" w:rsidRDefault="00B75823">
      <w:pPr>
        <w:spacing w:before="10"/>
        <w:rPr>
          <w:i/>
          <w:sz w:val="19"/>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9"/>
        <w:gridCol w:w="6849"/>
      </w:tblGrid>
      <w:tr w:rsidR="00B75823" w14:paraId="4EEF2ADB" w14:textId="77777777" w:rsidTr="004F43E7">
        <w:trPr>
          <w:trHeight w:val="489"/>
        </w:trPr>
        <w:tc>
          <w:tcPr>
            <w:tcW w:w="2899" w:type="dxa"/>
          </w:tcPr>
          <w:p w14:paraId="5CB5DB31" w14:textId="77777777" w:rsidR="00B75823" w:rsidRDefault="003F7288">
            <w:pPr>
              <w:pStyle w:val="TableParagraph"/>
              <w:spacing w:before="1"/>
              <w:rPr>
                <w:b/>
                <w:sz w:val="20"/>
              </w:rPr>
            </w:pPr>
            <w:r>
              <w:rPr>
                <w:b/>
                <w:sz w:val="20"/>
              </w:rPr>
              <w:t>Obiettivi</w:t>
            </w:r>
            <w:r>
              <w:rPr>
                <w:b/>
                <w:spacing w:val="-5"/>
                <w:sz w:val="20"/>
              </w:rPr>
              <w:t xml:space="preserve"> </w:t>
            </w:r>
            <w:r>
              <w:rPr>
                <w:b/>
                <w:sz w:val="20"/>
              </w:rPr>
              <w:t>formativi</w:t>
            </w:r>
          </w:p>
        </w:tc>
        <w:tc>
          <w:tcPr>
            <w:tcW w:w="6849" w:type="dxa"/>
            <w:tcBorders>
              <w:bottom w:val="single" w:sz="4" w:space="0" w:color="000000"/>
            </w:tcBorders>
          </w:tcPr>
          <w:p w14:paraId="67695502" w14:textId="215BBB43" w:rsidR="00B75823" w:rsidRDefault="00CC704C">
            <w:pPr>
              <w:pStyle w:val="TableParagraph"/>
              <w:spacing w:line="225" w:lineRule="exact"/>
              <w:ind w:left="108"/>
              <w:rPr>
                <w:i/>
                <w:sz w:val="20"/>
              </w:rPr>
            </w:pPr>
            <w:r w:rsidRPr="00765A9C">
              <w:rPr>
                <w:rFonts w:ascii="Gill Sans MT" w:hAnsi="Gill Sans MT"/>
                <w:sz w:val="20"/>
                <w:szCs w:val="20"/>
              </w:rPr>
              <w:t>Conoscenza dei principi, delle apparecchiature e delle procedure impiegate nelle analisi chimiche di tipo strumentale</w:t>
            </w:r>
          </w:p>
        </w:tc>
      </w:tr>
      <w:tr w:rsidR="00B75823" w14:paraId="23E78B2E" w14:textId="77777777" w:rsidTr="004F43E7">
        <w:trPr>
          <w:trHeight w:val="824"/>
        </w:trPr>
        <w:tc>
          <w:tcPr>
            <w:tcW w:w="2899" w:type="dxa"/>
          </w:tcPr>
          <w:p w14:paraId="484BFA6F" w14:textId="77777777" w:rsidR="00B75823" w:rsidRDefault="003F7288">
            <w:pPr>
              <w:pStyle w:val="TableParagraph"/>
              <w:spacing w:line="243" w:lineRule="exact"/>
              <w:rPr>
                <w:b/>
                <w:sz w:val="20"/>
              </w:rPr>
            </w:pPr>
            <w:r>
              <w:rPr>
                <w:b/>
                <w:sz w:val="20"/>
              </w:rPr>
              <w:t>Prerequisiti</w:t>
            </w:r>
          </w:p>
        </w:tc>
        <w:tc>
          <w:tcPr>
            <w:tcW w:w="6849" w:type="dxa"/>
            <w:tcBorders>
              <w:bottom w:val="single" w:sz="4" w:space="0" w:color="auto"/>
            </w:tcBorders>
          </w:tcPr>
          <w:p w14:paraId="421111E0" w14:textId="7EB56306" w:rsidR="00B75823" w:rsidRDefault="00CC704C">
            <w:pPr>
              <w:pStyle w:val="TableParagraph"/>
              <w:spacing w:line="225" w:lineRule="exact"/>
              <w:ind w:left="108"/>
              <w:rPr>
                <w:i/>
                <w:sz w:val="20"/>
              </w:rPr>
            </w:pPr>
            <w:r w:rsidRPr="00765A9C">
              <w:rPr>
                <w:rFonts w:ascii="Gill Sans MT" w:hAnsi="Gill Sans MT"/>
                <w:sz w:val="20"/>
                <w:szCs w:val="20"/>
              </w:rPr>
              <w:t xml:space="preserve">Conoscenza della Chimica Generale, della Chimica Analitica volumetrica e della Fisica (soprattutto per quanto attiene </w:t>
            </w:r>
            <w:r>
              <w:rPr>
                <w:rFonts w:ascii="Gill Sans MT" w:hAnsi="Gill Sans MT"/>
                <w:sz w:val="20"/>
                <w:szCs w:val="20"/>
              </w:rPr>
              <w:t xml:space="preserve">l’ottica e </w:t>
            </w:r>
            <w:r w:rsidRPr="00765A9C">
              <w:rPr>
                <w:rFonts w:ascii="Gill Sans MT" w:hAnsi="Gill Sans MT"/>
                <w:sz w:val="20"/>
                <w:szCs w:val="20"/>
              </w:rPr>
              <w:t>l’elettromagnetismo)</w:t>
            </w:r>
          </w:p>
        </w:tc>
      </w:tr>
    </w:tbl>
    <w:p w14:paraId="04D31E29" w14:textId="77777777" w:rsidR="00B75823" w:rsidRDefault="00B75823">
      <w:pPr>
        <w:spacing w:line="225" w:lineRule="exact"/>
        <w:rPr>
          <w:sz w:val="20"/>
        </w:rPr>
        <w:sectPr w:rsidR="00B75823">
          <w:headerReference w:type="default" r:id="rId7"/>
          <w:footerReference w:type="default" r:id="rId8"/>
          <w:pgSz w:w="11900" w:h="16840"/>
          <w:pgMar w:top="1660" w:right="920" w:bottom="980" w:left="900" w:header="696" w:footer="708" w:gutter="0"/>
          <w:cols w:space="720"/>
        </w:sectPr>
      </w:pPr>
    </w:p>
    <w:p w14:paraId="3238B215" w14:textId="77777777" w:rsidR="00B75823" w:rsidRDefault="00B75823">
      <w:pPr>
        <w:rPr>
          <w:i/>
          <w:sz w:val="20"/>
        </w:rPr>
      </w:pPr>
    </w:p>
    <w:p w14:paraId="4414A965" w14:textId="77777777" w:rsidR="00B75823" w:rsidRDefault="00B75823">
      <w:pPr>
        <w:spacing w:before="8"/>
        <w:rPr>
          <w:i/>
          <w:sz w:val="28"/>
        </w:rPr>
      </w:pPr>
    </w:p>
    <w:p w14:paraId="78DE6F53" w14:textId="77777777" w:rsidR="00B75823" w:rsidRDefault="00B75823">
      <w:pPr>
        <w:spacing w:before="10"/>
        <w:rPr>
          <w:i/>
          <w:sz w:val="19"/>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9"/>
        <w:gridCol w:w="6849"/>
      </w:tblGrid>
      <w:tr w:rsidR="00B75823" w14:paraId="3992FC29" w14:textId="77777777" w:rsidTr="004F43E7">
        <w:trPr>
          <w:trHeight w:val="857"/>
        </w:trPr>
        <w:tc>
          <w:tcPr>
            <w:tcW w:w="2899" w:type="dxa"/>
            <w:shd w:val="clear" w:color="auto" w:fill="B2A1C7"/>
          </w:tcPr>
          <w:p w14:paraId="0861B319" w14:textId="77777777" w:rsidR="00B75823" w:rsidRDefault="003F7288">
            <w:pPr>
              <w:pStyle w:val="TableParagraph"/>
              <w:spacing w:line="268" w:lineRule="exact"/>
              <w:rPr>
                <w:b/>
              </w:rPr>
            </w:pPr>
            <w:r>
              <w:rPr>
                <w:b/>
              </w:rPr>
              <w:t>Metodi</w:t>
            </w:r>
            <w:r>
              <w:rPr>
                <w:b/>
                <w:spacing w:val="-1"/>
              </w:rPr>
              <w:t xml:space="preserve"> </w:t>
            </w:r>
            <w:r>
              <w:rPr>
                <w:b/>
              </w:rPr>
              <w:t>didattici</w:t>
            </w:r>
          </w:p>
        </w:tc>
        <w:tc>
          <w:tcPr>
            <w:tcW w:w="6849" w:type="dxa"/>
          </w:tcPr>
          <w:p w14:paraId="260C1BCB" w14:textId="403C4C2E" w:rsidR="00B75823" w:rsidRDefault="00CC704C">
            <w:pPr>
              <w:pStyle w:val="TableParagraph"/>
              <w:spacing w:line="225" w:lineRule="exact"/>
              <w:ind w:left="108"/>
              <w:jc w:val="both"/>
              <w:rPr>
                <w:i/>
                <w:sz w:val="20"/>
              </w:rPr>
            </w:pPr>
            <w:r w:rsidRPr="003B2C89">
              <w:rPr>
                <w:rFonts w:ascii="Gill Sans MT" w:hAnsi="Gill Sans MT"/>
                <w:sz w:val="20"/>
                <w:szCs w:val="20"/>
              </w:rPr>
              <w:t>Lezion</w:t>
            </w:r>
            <w:r>
              <w:rPr>
                <w:rFonts w:ascii="Gill Sans MT" w:hAnsi="Gill Sans MT"/>
                <w:sz w:val="20"/>
                <w:szCs w:val="20"/>
              </w:rPr>
              <w:t>i frontali mediante presentazioni con software PowerP</w:t>
            </w:r>
            <w:r w:rsidRPr="003B2C89">
              <w:rPr>
                <w:rFonts w:ascii="Gill Sans MT" w:hAnsi="Gill Sans MT"/>
                <w:sz w:val="20"/>
                <w:szCs w:val="20"/>
              </w:rPr>
              <w:t>oint</w:t>
            </w:r>
            <w:r>
              <w:rPr>
                <w:rFonts w:ascii="Gill Sans MT" w:hAnsi="Gill Sans MT"/>
                <w:sz w:val="20"/>
                <w:szCs w:val="20"/>
              </w:rPr>
              <w:t>, integrate da approfondimenti su lavagna tradizionale o via software.</w:t>
            </w:r>
          </w:p>
        </w:tc>
      </w:tr>
    </w:tbl>
    <w:p w14:paraId="56E07A53" w14:textId="77777777" w:rsidR="00B75823" w:rsidRDefault="00B75823">
      <w:pPr>
        <w:spacing w:before="10"/>
        <w:rPr>
          <w:i/>
          <w:sz w:val="19"/>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9"/>
        <w:gridCol w:w="6849"/>
      </w:tblGrid>
      <w:tr w:rsidR="00B75823" w14:paraId="549CE2F6" w14:textId="77777777">
        <w:trPr>
          <w:trHeight w:val="8565"/>
        </w:trPr>
        <w:tc>
          <w:tcPr>
            <w:tcW w:w="2899" w:type="dxa"/>
            <w:shd w:val="clear" w:color="auto" w:fill="B2A1C7"/>
          </w:tcPr>
          <w:p w14:paraId="7CC19C4A" w14:textId="77777777" w:rsidR="00B75823" w:rsidRPr="002C3D89" w:rsidRDefault="003F7288">
            <w:pPr>
              <w:pStyle w:val="TableParagraph"/>
              <w:spacing w:before="1"/>
              <w:ind w:right="534"/>
              <w:rPr>
                <w:b/>
                <w:sz w:val="20"/>
              </w:rPr>
            </w:pPr>
            <w:r w:rsidRPr="002C3D89">
              <w:rPr>
                <w:b/>
                <w:sz w:val="20"/>
              </w:rPr>
              <w:t>Risultati di apprendimento</w:t>
            </w:r>
            <w:r w:rsidRPr="002C3D89">
              <w:rPr>
                <w:b/>
                <w:spacing w:val="-43"/>
                <w:sz w:val="20"/>
              </w:rPr>
              <w:t xml:space="preserve"> </w:t>
            </w:r>
            <w:r w:rsidRPr="002C3D89">
              <w:rPr>
                <w:b/>
                <w:sz w:val="20"/>
              </w:rPr>
              <w:t>previsti</w:t>
            </w:r>
          </w:p>
          <w:p w14:paraId="14EFE809" w14:textId="654C8157" w:rsidR="00B75823" w:rsidRPr="002C3D89" w:rsidRDefault="00B75823">
            <w:pPr>
              <w:pStyle w:val="TableParagraph"/>
              <w:spacing w:before="1"/>
              <w:rPr>
                <w:b/>
                <w:sz w:val="20"/>
              </w:rPr>
            </w:pPr>
          </w:p>
        </w:tc>
        <w:tc>
          <w:tcPr>
            <w:tcW w:w="6849" w:type="dxa"/>
          </w:tcPr>
          <w:p w14:paraId="5ED71BCC" w14:textId="66FF45CD" w:rsidR="00B75823" w:rsidRPr="002C3D89" w:rsidRDefault="002C3D89" w:rsidP="002C3D89">
            <w:pPr>
              <w:pStyle w:val="TableParagraph"/>
              <w:tabs>
                <w:tab w:val="left" w:pos="214"/>
              </w:tabs>
              <w:ind w:left="83" w:right="158"/>
              <w:rPr>
                <w:iCs/>
                <w:sz w:val="20"/>
              </w:rPr>
            </w:pPr>
            <w:r w:rsidRPr="002C3D89">
              <w:rPr>
                <w:bCs/>
                <w:iCs/>
                <w:sz w:val="20"/>
              </w:rPr>
              <w:t>-</w:t>
            </w:r>
            <w:r>
              <w:rPr>
                <w:b/>
                <w:iCs/>
                <w:sz w:val="20"/>
              </w:rPr>
              <w:t xml:space="preserve"> </w:t>
            </w:r>
            <w:r w:rsidR="003F7288" w:rsidRPr="002C3D89">
              <w:rPr>
                <w:b/>
                <w:iCs/>
                <w:sz w:val="20"/>
              </w:rPr>
              <w:t>Descrittore di Dublino 1</w:t>
            </w:r>
            <w:r w:rsidR="003F7288" w:rsidRPr="002C3D89">
              <w:rPr>
                <w:iCs/>
                <w:sz w:val="20"/>
              </w:rPr>
              <w:t>: conoscenza e capacità di comprensione;</w:t>
            </w:r>
          </w:p>
          <w:p w14:paraId="30251D5C" w14:textId="77777777" w:rsidR="002C3D89" w:rsidRPr="002C3D89" w:rsidRDefault="002C3D89" w:rsidP="002C3D89">
            <w:pPr>
              <w:widowControl/>
              <w:numPr>
                <w:ilvl w:val="1"/>
                <w:numId w:val="14"/>
              </w:numPr>
              <w:autoSpaceDE/>
              <w:autoSpaceDN/>
              <w:contextualSpacing/>
              <w:jc w:val="both"/>
              <w:rPr>
                <w:rFonts w:ascii="Gill Sans MT" w:hAnsi="Gill Sans MT"/>
                <w:sz w:val="20"/>
                <w:szCs w:val="20"/>
              </w:rPr>
            </w:pPr>
            <w:r w:rsidRPr="002C3D89">
              <w:rPr>
                <w:rFonts w:ascii="Gill Sans MT" w:hAnsi="Gill Sans MT" w:cs="ArialMT"/>
                <w:sz w:val="20"/>
                <w:szCs w:val="20"/>
              </w:rPr>
              <w:t>Principi delle più diffuse tecniche analitiche strumentali</w:t>
            </w:r>
          </w:p>
          <w:p w14:paraId="1A6C6F91" w14:textId="77777777" w:rsidR="002C3D89" w:rsidRDefault="002C3D89" w:rsidP="002C3D89">
            <w:pPr>
              <w:widowControl/>
              <w:numPr>
                <w:ilvl w:val="1"/>
                <w:numId w:val="14"/>
              </w:numPr>
              <w:autoSpaceDE/>
              <w:autoSpaceDN/>
              <w:contextualSpacing/>
              <w:jc w:val="both"/>
              <w:rPr>
                <w:rFonts w:ascii="Gill Sans MT" w:hAnsi="Gill Sans MT"/>
                <w:sz w:val="20"/>
                <w:szCs w:val="20"/>
              </w:rPr>
            </w:pPr>
            <w:r w:rsidRPr="002C3D89">
              <w:rPr>
                <w:rFonts w:ascii="Gill Sans MT" w:hAnsi="Gill Sans MT"/>
                <w:sz w:val="20"/>
                <w:szCs w:val="20"/>
              </w:rPr>
              <w:t>Caratteristiche delle principali strumentazioni impiegate per l’analisi chimica</w:t>
            </w:r>
          </w:p>
          <w:p w14:paraId="276A32A1" w14:textId="06D0FC51" w:rsidR="002C3D89" w:rsidRPr="002C3D89" w:rsidRDefault="002C3D89" w:rsidP="002C3D89">
            <w:pPr>
              <w:widowControl/>
              <w:numPr>
                <w:ilvl w:val="1"/>
                <w:numId w:val="14"/>
              </w:numPr>
              <w:autoSpaceDE/>
              <w:autoSpaceDN/>
              <w:contextualSpacing/>
              <w:jc w:val="both"/>
              <w:rPr>
                <w:rFonts w:ascii="Gill Sans MT" w:hAnsi="Gill Sans MT"/>
                <w:sz w:val="20"/>
                <w:szCs w:val="20"/>
              </w:rPr>
            </w:pPr>
            <w:r w:rsidRPr="002C3D89">
              <w:rPr>
                <w:rFonts w:ascii="Gill Sans MT" w:hAnsi="Gill Sans MT"/>
                <w:sz w:val="20"/>
                <w:szCs w:val="20"/>
              </w:rPr>
              <w:t xml:space="preserve">Principali metodologie analitiche </w:t>
            </w:r>
          </w:p>
          <w:p w14:paraId="4BCC7463" w14:textId="77777777" w:rsidR="002C3D89" w:rsidRPr="002C3D89" w:rsidRDefault="002C3D89" w:rsidP="002C3D89">
            <w:pPr>
              <w:pStyle w:val="TableParagraph"/>
              <w:tabs>
                <w:tab w:val="left" w:pos="815"/>
                <w:tab w:val="left" w:pos="816"/>
              </w:tabs>
              <w:spacing w:line="248" w:lineRule="exact"/>
              <w:ind w:left="816"/>
              <w:rPr>
                <w:rFonts w:ascii="Courier New" w:hAnsi="Courier New"/>
                <w:iCs/>
                <w:sz w:val="24"/>
              </w:rPr>
            </w:pPr>
          </w:p>
          <w:p w14:paraId="3A7A719A" w14:textId="1AB0055C" w:rsidR="00B75823" w:rsidRPr="002C3D89" w:rsidRDefault="002C3D89" w:rsidP="002C3D89">
            <w:pPr>
              <w:pStyle w:val="TableParagraph"/>
              <w:tabs>
                <w:tab w:val="left" w:pos="214"/>
              </w:tabs>
              <w:ind w:left="108" w:right="197"/>
              <w:rPr>
                <w:iCs/>
                <w:sz w:val="20"/>
              </w:rPr>
            </w:pPr>
            <w:r w:rsidRPr="002C3D89">
              <w:rPr>
                <w:bCs/>
                <w:iCs/>
                <w:sz w:val="20"/>
              </w:rPr>
              <w:t xml:space="preserve">- </w:t>
            </w:r>
            <w:r w:rsidR="003F7288" w:rsidRPr="002C3D89">
              <w:rPr>
                <w:b/>
                <w:iCs/>
                <w:sz w:val="20"/>
              </w:rPr>
              <w:t>Descrittore di Dublino 2</w:t>
            </w:r>
            <w:r w:rsidR="003F7288" w:rsidRPr="002C3D89">
              <w:rPr>
                <w:iCs/>
                <w:sz w:val="20"/>
              </w:rPr>
              <w:t>: capacità di applicare conoscenza e comprensione;</w:t>
            </w:r>
          </w:p>
          <w:p w14:paraId="0283DE16" w14:textId="77777777" w:rsidR="002C3D89" w:rsidRPr="002C3D89" w:rsidRDefault="002C3D89" w:rsidP="002C3D89">
            <w:pPr>
              <w:widowControl/>
              <w:numPr>
                <w:ilvl w:val="1"/>
                <w:numId w:val="14"/>
              </w:numPr>
              <w:autoSpaceDE/>
              <w:autoSpaceDN/>
              <w:contextualSpacing/>
              <w:jc w:val="both"/>
              <w:rPr>
                <w:rFonts w:ascii="Gill Sans MT" w:hAnsi="Gill Sans MT"/>
                <w:sz w:val="20"/>
                <w:szCs w:val="20"/>
              </w:rPr>
            </w:pPr>
            <w:r w:rsidRPr="002C3D89">
              <w:rPr>
                <w:rFonts w:ascii="Gill Sans MT" w:hAnsi="Gill Sans MT"/>
                <w:sz w:val="20"/>
                <w:szCs w:val="20"/>
              </w:rPr>
              <w:t>Conoscenza delle principali applicazioni delle tecniche analitiche strumentali</w:t>
            </w:r>
          </w:p>
          <w:p w14:paraId="0D801059" w14:textId="610A9E09" w:rsidR="002C3D89" w:rsidRPr="002C3D89" w:rsidRDefault="002C3D89" w:rsidP="002C3D89">
            <w:pPr>
              <w:widowControl/>
              <w:numPr>
                <w:ilvl w:val="1"/>
                <w:numId w:val="14"/>
              </w:numPr>
              <w:tabs>
                <w:tab w:val="left" w:pos="815"/>
                <w:tab w:val="left" w:pos="816"/>
              </w:tabs>
              <w:autoSpaceDE/>
              <w:autoSpaceDN/>
              <w:spacing w:line="245" w:lineRule="exact"/>
              <w:contextualSpacing/>
              <w:jc w:val="both"/>
              <w:rPr>
                <w:rFonts w:ascii="Gill Sans MT" w:hAnsi="Gill Sans MT"/>
                <w:sz w:val="20"/>
                <w:szCs w:val="20"/>
              </w:rPr>
            </w:pPr>
            <w:r w:rsidRPr="002C3D89">
              <w:rPr>
                <w:rFonts w:ascii="Gill Sans MT" w:hAnsi="Gill Sans MT"/>
                <w:sz w:val="20"/>
                <w:szCs w:val="20"/>
              </w:rPr>
              <w:t>Capacità di confronto fra tecniche diverse</w:t>
            </w:r>
          </w:p>
          <w:p w14:paraId="4792231C" w14:textId="77777777" w:rsidR="002C3D89" w:rsidRPr="002C3D89" w:rsidRDefault="002C3D89" w:rsidP="002C3D89">
            <w:pPr>
              <w:pStyle w:val="TableParagraph"/>
              <w:tabs>
                <w:tab w:val="left" w:pos="815"/>
                <w:tab w:val="left" w:pos="816"/>
              </w:tabs>
              <w:spacing w:line="245" w:lineRule="exact"/>
              <w:ind w:left="816"/>
              <w:rPr>
                <w:rFonts w:ascii="Courier New" w:hAnsi="Courier New"/>
                <w:iCs/>
                <w:sz w:val="20"/>
              </w:rPr>
            </w:pPr>
          </w:p>
          <w:p w14:paraId="3AB1C5B3" w14:textId="77777777" w:rsidR="00B75823" w:rsidRPr="002C3D89" w:rsidRDefault="003F7288" w:rsidP="002C3D89">
            <w:pPr>
              <w:pStyle w:val="TableParagraph"/>
              <w:ind w:left="108" w:right="109"/>
              <w:rPr>
                <w:iCs/>
                <w:sz w:val="20"/>
              </w:rPr>
            </w:pPr>
            <w:r w:rsidRPr="002C3D89">
              <w:rPr>
                <w:iCs/>
                <w:sz w:val="20"/>
              </w:rPr>
              <w:t xml:space="preserve">- </w:t>
            </w:r>
            <w:r w:rsidRPr="002C3D89">
              <w:rPr>
                <w:b/>
                <w:iCs/>
                <w:sz w:val="20"/>
              </w:rPr>
              <w:t>Descrittore di Dublino 3</w:t>
            </w:r>
            <w:r w:rsidRPr="002C3D89">
              <w:rPr>
                <w:iCs/>
                <w:sz w:val="20"/>
              </w:rPr>
              <w:t>: capacità critiche e di giudizio</w:t>
            </w:r>
          </w:p>
          <w:p w14:paraId="20E358D1" w14:textId="77777777" w:rsidR="002C3D89" w:rsidRPr="002C3D89" w:rsidRDefault="002C3D89" w:rsidP="002C3D89">
            <w:pPr>
              <w:widowControl/>
              <w:numPr>
                <w:ilvl w:val="1"/>
                <w:numId w:val="14"/>
              </w:numPr>
              <w:tabs>
                <w:tab w:val="left" w:pos="815"/>
                <w:tab w:val="left" w:pos="816"/>
              </w:tabs>
              <w:autoSpaceDE/>
              <w:autoSpaceDN/>
              <w:spacing w:line="245" w:lineRule="exact"/>
              <w:contextualSpacing/>
              <w:jc w:val="both"/>
              <w:rPr>
                <w:rFonts w:ascii="Gill Sans MT" w:hAnsi="Gill Sans MT"/>
                <w:sz w:val="20"/>
                <w:szCs w:val="20"/>
              </w:rPr>
            </w:pPr>
            <w:r w:rsidRPr="002C3D89">
              <w:rPr>
                <w:rFonts w:ascii="Gill Sans MT" w:hAnsi="Gill Sans MT"/>
                <w:sz w:val="20"/>
                <w:szCs w:val="20"/>
              </w:rPr>
              <w:t>Scelta del metodo più adeguato per una specifica analisi strumentale</w:t>
            </w:r>
          </w:p>
          <w:p w14:paraId="5AA2ACCA" w14:textId="77777777" w:rsidR="002C3D89" w:rsidRPr="002C3D89" w:rsidRDefault="002C3D89" w:rsidP="002C3D89">
            <w:pPr>
              <w:pStyle w:val="TableParagraph"/>
              <w:ind w:left="108" w:right="109"/>
              <w:rPr>
                <w:iCs/>
                <w:sz w:val="20"/>
              </w:rPr>
            </w:pPr>
          </w:p>
          <w:p w14:paraId="5F3E574C" w14:textId="4778F05A" w:rsidR="002C3D89" w:rsidRPr="002C3D89" w:rsidRDefault="002C3D89" w:rsidP="002C3D89">
            <w:pPr>
              <w:pStyle w:val="Grigliamedia1-Colore21"/>
              <w:numPr>
                <w:ilvl w:val="0"/>
                <w:numId w:val="18"/>
              </w:numPr>
              <w:spacing w:after="0" w:line="240" w:lineRule="auto"/>
              <w:ind w:hanging="135"/>
              <w:jc w:val="both"/>
              <w:rPr>
                <w:rFonts w:ascii="Gill Sans MT" w:hAnsi="Gill Sans MT"/>
                <w:iCs/>
                <w:sz w:val="20"/>
                <w:szCs w:val="20"/>
              </w:rPr>
            </w:pPr>
            <w:r>
              <w:rPr>
                <w:rFonts w:ascii="Gill Sans MT" w:hAnsi="Gill Sans MT"/>
                <w:i/>
                <w:sz w:val="20"/>
                <w:szCs w:val="20"/>
              </w:rPr>
              <w:t xml:space="preserve"> </w:t>
            </w:r>
            <w:r w:rsidRPr="002C3D89">
              <w:rPr>
                <w:rFonts w:ascii="Gill Sans MT" w:hAnsi="Gill Sans MT"/>
                <w:iCs/>
                <w:sz w:val="20"/>
                <w:szCs w:val="20"/>
              </w:rPr>
              <w:t>Autonomia di giudizio</w:t>
            </w:r>
          </w:p>
          <w:p w14:paraId="75A7D692" w14:textId="77777777" w:rsidR="002C3D89" w:rsidRPr="002C3D89" w:rsidRDefault="002C3D89" w:rsidP="002C3D89">
            <w:pPr>
              <w:widowControl/>
              <w:numPr>
                <w:ilvl w:val="1"/>
                <w:numId w:val="18"/>
              </w:numPr>
              <w:autoSpaceDE/>
              <w:autoSpaceDN/>
              <w:ind w:left="728"/>
              <w:contextualSpacing/>
              <w:jc w:val="both"/>
              <w:rPr>
                <w:rFonts w:ascii="Gill Sans MT" w:hAnsi="Gill Sans MT"/>
                <w:sz w:val="20"/>
                <w:szCs w:val="20"/>
              </w:rPr>
            </w:pPr>
            <w:r w:rsidRPr="002C3D89">
              <w:rPr>
                <w:rFonts w:ascii="Gill Sans MT" w:hAnsi="Gill Sans MT"/>
                <w:sz w:val="20"/>
                <w:szCs w:val="20"/>
              </w:rPr>
              <w:t xml:space="preserve">Formulare correttamente un problema analitico </w:t>
            </w:r>
          </w:p>
          <w:p w14:paraId="42DFA8AF" w14:textId="77777777" w:rsidR="002C3D89" w:rsidRPr="002C3D89" w:rsidRDefault="002C3D89" w:rsidP="002C3D89">
            <w:pPr>
              <w:widowControl/>
              <w:numPr>
                <w:ilvl w:val="1"/>
                <w:numId w:val="18"/>
              </w:numPr>
              <w:autoSpaceDE/>
              <w:autoSpaceDN/>
              <w:ind w:left="728"/>
              <w:contextualSpacing/>
              <w:jc w:val="both"/>
              <w:rPr>
                <w:rFonts w:ascii="Gill Sans MT" w:hAnsi="Gill Sans MT"/>
                <w:sz w:val="20"/>
                <w:szCs w:val="20"/>
              </w:rPr>
            </w:pPr>
            <w:r w:rsidRPr="002C3D89">
              <w:rPr>
                <w:rFonts w:ascii="Gill Sans MT" w:hAnsi="Gill Sans MT"/>
                <w:sz w:val="20"/>
                <w:szCs w:val="20"/>
              </w:rPr>
              <w:t>Proporre una o più soluzioni al problema in base alle tecniche analitiche strumentali studiate</w:t>
            </w:r>
          </w:p>
          <w:p w14:paraId="76837014" w14:textId="77777777" w:rsidR="002C3D89" w:rsidRPr="002C3D89" w:rsidRDefault="002C3D89" w:rsidP="002C3D89">
            <w:pPr>
              <w:pStyle w:val="TableParagraph"/>
              <w:ind w:left="108" w:right="109"/>
              <w:rPr>
                <w:iCs/>
                <w:sz w:val="20"/>
              </w:rPr>
            </w:pPr>
          </w:p>
          <w:p w14:paraId="2B6F9AA4" w14:textId="65415A31" w:rsidR="002C3D89" w:rsidRDefault="002C3D89" w:rsidP="002C3D89">
            <w:pPr>
              <w:pStyle w:val="TableParagraph"/>
              <w:ind w:right="254"/>
              <w:rPr>
                <w:iCs/>
                <w:sz w:val="20"/>
              </w:rPr>
            </w:pPr>
            <w:r w:rsidRPr="002C3D89">
              <w:rPr>
                <w:iCs/>
                <w:sz w:val="20"/>
              </w:rPr>
              <w:t xml:space="preserve">- </w:t>
            </w:r>
            <w:r w:rsidRPr="002C3D89">
              <w:rPr>
                <w:b/>
                <w:iCs/>
                <w:sz w:val="20"/>
              </w:rPr>
              <w:t>Descrittore di Dublino 4</w:t>
            </w:r>
            <w:r w:rsidRPr="002C3D89">
              <w:rPr>
                <w:iCs/>
                <w:sz w:val="20"/>
              </w:rPr>
              <w:t>: capacità di comunicare quanto si è appreso.</w:t>
            </w:r>
          </w:p>
          <w:p w14:paraId="599F186D" w14:textId="77777777" w:rsidR="002C3D89" w:rsidRPr="002C3D89" w:rsidRDefault="002C3D89" w:rsidP="002C3D89">
            <w:pPr>
              <w:pStyle w:val="TableParagraph"/>
              <w:ind w:right="254"/>
              <w:rPr>
                <w:iCs/>
                <w:sz w:val="20"/>
              </w:rPr>
            </w:pPr>
          </w:p>
          <w:p w14:paraId="738C444A" w14:textId="77777777" w:rsidR="002C3D89" w:rsidRPr="002C3D89" w:rsidRDefault="002C3D89" w:rsidP="002C3D89">
            <w:pPr>
              <w:pStyle w:val="TableParagraph"/>
              <w:numPr>
                <w:ilvl w:val="0"/>
                <w:numId w:val="11"/>
              </w:numPr>
              <w:tabs>
                <w:tab w:val="left" w:pos="467"/>
                <w:tab w:val="left" w:pos="468"/>
              </w:tabs>
              <w:spacing w:line="254" w:lineRule="exact"/>
              <w:ind w:hanging="242"/>
              <w:rPr>
                <w:iCs/>
                <w:sz w:val="20"/>
              </w:rPr>
            </w:pPr>
            <w:r w:rsidRPr="002C3D89">
              <w:rPr>
                <w:iCs/>
                <w:sz w:val="20"/>
              </w:rPr>
              <w:t>Abilità</w:t>
            </w:r>
            <w:r w:rsidRPr="002C3D89">
              <w:rPr>
                <w:iCs/>
                <w:spacing w:val="-4"/>
                <w:sz w:val="20"/>
              </w:rPr>
              <w:t xml:space="preserve"> </w:t>
            </w:r>
            <w:r w:rsidRPr="002C3D89">
              <w:rPr>
                <w:iCs/>
                <w:sz w:val="20"/>
              </w:rPr>
              <w:t>comunicative</w:t>
            </w:r>
          </w:p>
          <w:p w14:paraId="6724CC5B" w14:textId="64A99CE9" w:rsidR="002C3D89" w:rsidRDefault="002E4105" w:rsidP="002C3D89">
            <w:pPr>
              <w:pStyle w:val="TableParagraph"/>
              <w:spacing w:line="243" w:lineRule="exact"/>
              <w:rPr>
                <w:iCs/>
                <w:sz w:val="20"/>
              </w:rPr>
            </w:pPr>
            <w:r>
              <w:rPr>
                <w:iCs/>
                <w:sz w:val="20"/>
              </w:rPr>
              <w:t xml:space="preserve">  </w:t>
            </w:r>
            <w:r w:rsidR="002C3D89" w:rsidRPr="002C3D89">
              <w:rPr>
                <w:iCs/>
                <w:sz w:val="20"/>
              </w:rPr>
              <w:t>Al</w:t>
            </w:r>
            <w:r w:rsidR="002C3D89" w:rsidRPr="002C3D89">
              <w:rPr>
                <w:iCs/>
                <w:spacing w:val="-6"/>
                <w:sz w:val="20"/>
              </w:rPr>
              <w:t xml:space="preserve"> </w:t>
            </w:r>
            <w:r w:rsidR="002C3D89" w:rsidRPr="002C3D89">
              <w:rPr>
                <w:iCs/>
                <w:sz w:val="20"/>
              </w:rPr>
              <w:t>termine</w:t>
            </w:r>
            <w:r w:rsidR="002C3D89" w:rsidRPr="002C3D89">
              <w:rPr>
                <w:iCs/>
                <w:spacing w:val="-4"/>
                <w:sz w:val="20"/>
              </w:rPr>
              <w:t xml:space="preserve"> </w:t>
            </w:r>
            <w:r w:rsidR="002C3D89" w:rsidRPr="002C3D89">
              <w:rPr>
                <w:iCs/>
                <w:sz w:val="20"/>
              </w:rPr>
              <w:t>dell’insegnamento</w:t>
            </w:r>
            <w:r w:rsidR="002C3D89" w:rsidRPr="002C3D89">
              <w:rPr>
                <w:iCs/>
                <w:spacing w:val="-7"/>
                <w:sz w:val="20"/>
              </w:rPr>
              <w:t xml:space="preserve"> </w:t>
            </w:r>
            <w:r w:rsidR="002C3D89" w:rsidRPr="002C3D89">
              <w:rPr>
                <w:iCs/>
                <w:sz w:val="20"/>
              </w:rPr>
              <w:t>lo/la</w:t>
            </w:r>
            <w:r w:rsidR="002C3D89" w:rsidRPr="002C3D89">
              <w:rPr>
                <w:iCs/>
                <w:spacing w:val="-4"/>
                <w:sz w:val="20"/>
              </w:rPr>
              <w:t xml:space="preserve"> </w:t>
            </w:r>
            <w:r w:rsidR="002C3D89" w:rsidRPr="002C3D89">
              <w:rPr>
                <w:iCs/>
                <w:sz w:val="20"/>
              </w:rPr>
              <w:t>studente/studentessa</w:t>
            </w:r>
            <w:r w:rsidR="002C3D89" w:rsidRPr="002C3D89">
              <w:rPr>
                <w:iCs/>
                <w:spacing w:val="-4"/>
                <w:sz w:val="20"/>
              </w:rPr>
              <w:t xml:space="preserve"> </w:t>
            </w:r>
            <w:r w:rsidR="002C3D89" w:rsidRPr="002C3D89">
              <w:rPr>
                <w:iCs/>
                <w:sz w:val="20"/>
              </w:rPr>
              <w:t>dovrà</w:t>
            </w:r>
            <w:r w:rsidR="002C3D89" w:rsidRPr="002C3D89">
              <w:rPr>
                <w:iCs/>
                <w:spacing w:val="-5"/>
                <w:sz w:val="20"/>
              </w:rPr>
              <w:t xml:space="preserve"> </w:t>
            </w:r>
            <w:r w:rsidR="002C3D89" w:rsidRPr="002C3D89">
              <w:rPr>
                <w:iCs/>
                <w:sz w:val="20"/>
              </w:rPr>
              <w:t>essere</w:t>
            </w:r>
            <w:r w:rsidR="002C3D89" w:rsidRPr="002C3D89">
              <w:rPr>
                <w:iCs/>
                <w:spacing w:val="-4"/>
                <w:sz w:val="20"/>
              </w:rPr>
              <w:t xml:space="preserve"> </w:t>
            </w:r>
            <w:r w:rsidR="002C3D89" w:rsidRPr="002C3D89">
              <w:rPr>
                <w:iCs/>
                <w:sz w:val="20"/>
              </w:rPr>
              <w:t>in</w:t>
            </w:r>
            <w:r w:rsidR="002C3D89" w:rsidRPr="002C3D89">
              <w:rPr>
                <w:iCs/>
                <w:spacing w:val="-5"/>
                <w:sz w:val="20"/>
              </w:rPr>
              <w:t xml:space="preserve"> </w:t>
            </w:r>
            <w:r w:rsidR="002C3D89" w:rsidRPr="002C3D89">
              <w:rPr>
                <w:iCs/>
                <w:sz w:val="20"/>
              </w:rPr>
              <w:t>grado</w:t>
            </w:r>
            <w:r w:rsidR="002C3D89" w:rsidRPr="002C3D89">
              <w:rPr>
                <w:iCs/>
                <w:spacing w:val="-4"/>
                <w:sz w:val="20"/>
              </w:rPr>
              <w:t xml:space="preserve"> </w:t>
            </w:r>
            <w:r w:rsidR="002C3D89" w:rsidRPr="002C3D89">
              <w:rPr>
                <w:iCs/>
                <w:sz w:val="20"/>
              </w:rPr>
              <w:t>di</w:t>
            </w:r>
          </w:p>
          <w:p w14:paraId="0DF040B3" w14:textId="77777777" w:rsidR="002C3D89" w:rsidRPr="002C3D89" w:rsidRDefault="002C3D89" w:rsidP="002C3D89">
            <w:pPr>
              <w:pStyle w:val="TableParagraph"/>
              <w:spacing w:line="243" w:lineRule="exact"/>
              <w:ind w:right="237"/>
              <w:rPr>
                <w:iCs/>
                <w:sz w:val="20"/>
              </w:rPr>
            </w:pPr>
          </w:p>
          <w:p w14:paraId="10CA2ECE" w14:textId="77777777" w:rsidR="002C3D89" w:rsidRPr="00B35ECA" w:rsidRDefault="002C3D89" w:rsidP="002C3D89">
            <w:pPr>
              <w:widowControl/>
              <w:numPr>
                <w:ilvl w:val="1"/>
                <w:numId w:val="18"/>
              </w:numPr>
              <w:autoSpaceDE/>
              <w:autoSpaceDN/>
              <w:ind w:left="728"/>
              <w:contextualSpacing/>
              <w:jc w:val="both"/>
              <w:rPr>
                <w:rFonts w:ascii="Gill Sans MT" w:hAnsi="Gill Sans MT"/>
                <w:sz w:val="20"/>
                <w:szCs w:val="20"/>
              </w:rPr>
            </w:pPr>
            <w:r w:rsidRPr="00B35ECA">
              <w:rPr>
                <w:rFonts w:ascii="Gill Sans MT" w:hAnsi="Gill Sans MT" w:cs="ArialMT"/>
                <w:sz w:val="20"/>
                <w:szCs w:val="20"/>
              </w:rPr>
              <w:t>Esporre le proprie conoscenze sulle tecniche analitiche strumentali in modo chiaro ed ordinato, con linguaggio scientifico appropriato e con rigore di argomentazioni</w:t>
            </w:r>
            <w:r w:rsidRPr="00B35ECA">
              <w:rPr>
                <w:rFonts w:ascii="Gill Sans MT" w:hAnsi="Gill Sans MT"/>
                <w:sz w:val="20"/>
                <w:szCs w:val="20"/>
              </w:rPr>
              <w:t xml:space="preserve"> </w:t>
            </w:r>
          </w:p>
          <w:p w14:paraId="4A834E3E" w14:textId="77777777" w:rsidR="002C3D89" w:rsidRDefault="002C3D89" w:rsidP="002C3D89">
            <w:pPr>
              <w:pStyle w:val="TableParagraph"/>
              <w:ind w:left="108" w:right="109"/>
              <w:rPr>
                <w:iCs/>
                <w:sz w:val="20"/>
              </w:rPr>
            </w:pPr>
          </w:p>
          <w:p w14:paraId="79569F1E" w14:textId="77777777" w:rsidR="002E4105" w:rsidRDefault="002E4105" w:rsidP="00BB31F1">
            <w:pPr>
              <w:pStyle w:val="TableParagraph"/>
              <w:ind w:left="108" w:right="109"/>
              <w:jc w:val="both"/>
              <w:rPr>
                <w:iCs/>
                <w:sz w:val="20"/>
              </w:rPr>
            </w:pPr>
            <w:r w:rsidRPr="002E4105">
              <w:rPr>
                <w:iCs/>
                <w:sz w:val="20"/>
              </w:rPr>
              <w:t xml:space="preserve">- </w:t>
            </w:r>
            <w:r w:rsidRPr="002E4105">
              <w:rPr>
                <w:b/>
                <w:bCs/>
                <w:iCs/>
                <w:sz w:val="20"/>
              </w:rPr>
              <w:t>Descrittore di Dublino 5</w:t>
            </w:r>
            <w:r w:rsidRPr="002E4105">
              <w:rPr>
                <w:iCs/>
                <w:sz w:val="20"/>
              </w:rPr>
              <w:t xml:space="preserve">: capacità di proseguire lo studio in modo autonomo </w:t>
            </w:r>
            <w:r>
              <w:rPr>
                <w:iCs/>
                <w:sz w:val="20"/>
              </w:rPr>
              <w:t xml:space="preserve"> </w:t>
            </w:r>
            <w:r w:rsidRPr="002E4105">
              <w:rPr>
                <w:iCs/>
                <w:sz w:val="20"/>
              </w:rPr>
              <w:t>nel corso della vita</w:t>
            </w:r>
          </w:p>
          <w:p w14:paraId="067117BC" w14:textId="77777777" w:rsidR="00BB31F1" w:rsidRDefault="00BB31F1" w:rsidP="002C3D89">
            <w:pPr>
              <w:pStyle w:val="TableParagraph"/>
              <w:ind w:left="108" w:right="109"/>
              <w:rPr>
                <w:iCs/>
                <w:sz w:val="20"/>
              </w:rPr>
            </w:pPr>
          </w:p>
          <w:p w14:paraId="680A300B" w14:textId="77777777" w:rsidR="00BB31F1" w:rsidRPr="00BB31F1" w:rsidRDefault="00BB31F1" w:rsidP="00BB31F1">
            <w:pPr>
              <w:pStyle w:val="TableParagraph"/>
              <w:numPr>
                <w:ilvl w:val="0"/>
                <w:numId w:val="10"/>
              </w:numPr>
              <w:tabs>
                <w:tab w:val="left" w:pos="467"/>
                <w:tab w:val="left" w:pos="468"/>
              </w:tabs>
              <w:ind w:hanging="243"/>
              <w:rPr>
                <w:rFonts w:ascii="Symbol" w:hAnsi="Symbol"/>
                <w:iCs/>
                <w:sz w:val="20"/>
              </w:rPr>
            </w:pPr>
            <w:r w:rsidRPr="00BB31F1">
              <w:rPr>
                <w:iCs/>
                <w:sz w:val="20"/>
              </w:rPr>
              <w:t>Capacità</w:t>
            </w:r>
            <w:r w:rsidRPr="00BB31F1">
              <w:rPr>
                <w:iCs/>
                <w:spacing w:val="-4"/>
                <w:sz w:val="20"/>
              </w:rPr>
              <w:t xml:space="preserve"> </w:t>
            </w:r>
            <w:r w:rsidRPr="00BB31F1">
              <w:rPr>
                <w:iCs/>
                <w:sz w:val="20"/>
              </w:rPr>
              <w:t>di</w:t>
            </w:r>
            <w:r w:rsidRPr="00BB31F1">
              <w:rPr>
                <w:iCs/>
                <w:spacing w:val="-4"/>
                <w:sz w:val="20"/>
              </w:rPr>
              <w:t xml:space="preserve"> </w:t>
            </w:r>
            <w:r w:rsidRPr="00BB31F1">
              <w:rPr>
                <w:iCs/>
                <w:sz w:val="20"/>
              </w:rPr>
              <w:t>apprendere</w:t>
            </w:r>
            <w:r w:rsidRPr="00BB31F1">
              <w:rPr>
                <w:iCs/>
                <w:spacing w:val="-3"/>
                <w:sz w:val="20"/>
              </w:rPr>
              <w:t xml:space="preserve"> </w:t>
            </w:r>
            <w:r w:rsidRPr="00BB31F1">
              <w:rPr>
                <w:iCs/>
                <w:sz w:val="20"/>
              </w:rPr>
              <w:t>in</w:t>
            </w:r>
            <w:r w:rsidRPr="00BB31F1">
              <w:rPr>
                <w:iCs/>
                <w:spacing w:val="-3"/>
                <w:sz w:val="20"/>
              </w:rPr>
              <w:t xml:space="preserve"> </w:t>
            </w:r>
            <w:r w:rsidRPr="00BB31F1">
              <w:rPr>
                <w:iCs/>
                <w:sz w:val="20"/>
              </w:rPr>
              <w:t>modo</w:t>
            </w:r>
            <w:r w:rsidRPr="00BB31F1">
              <w:rPr>
                <w:iCs/>
                <w:spacing w:val="-3"/>
                <w:sz w:val="20"/>
              </w:rPr>
              <w:t xml:space="preserve"> </w:t>
            </w:r>
            <w:r w:rsidRPr="00BB31F1">
              <w:rPr>
                <w:iCs/>
                <w:sz w:val="20"/>
              </w:rPr>
              <w:t>autonomo</w:t>
            </w:r>
          </w:p>
          <w:p w14:paraId="69E212D3" w14:textId="77777777" w:rsidR="00BB31F1" w:rsidRPr="00BB31F1" w:rsidRDefault="00BB31F1" w:rsidP="00BB31F1">
            <w:pPr>
              <w:pStyle w:val="TableParagraph"/>
              <w:spacing w:before="1" w:line="244" w:lineRule="exact"/>
              <w:ind w:left="83"/>
              <w:jc w:val="both"/>
              <w:rPr>
                <w:iCs/>
                <w:sz w:val="20"/>
              </w:rPr>
            </w:pPr>
            <w:r w:rsidRPr="00BB31F1">
              <w:rPr>
                <w:iCs/>
                <w:sz w:val="20"/>
              </w:rPr>
              <w:t xml:space="preserve">   Al</w:t>
            </w:r>
            <w:r w:rsidRPr="00BB31F1">
              <w:rPr>
                <w:iCs/>
                <w:spacing w:val="-6"/>
                <w:sz w:val="20"/>
              </w:rPr>
              <w:t xml:space="preserve"> </w:t>
            </w:r>
            <w:r w:rsidRPr="00BB31F1">
              <w:rPr>
                <w:iCs/>
                <w:sz w:val="20"/>
              </w:rPr>
              <w:t>termine</w:t>
            </w:r>
            <w:r w:rsidRPr="00BB31F1">
              <w:rPr>
                <w:iCs/>
                <w:spacing w:val="-4"/>
                <w:sz w:val="20"/>
              </w:rPr>
              <w:t xml:space="preserve"> </w:t>
            </w:r>
            <w:r w:rsidRPr="00BB31F1">
              <w:rPr>
                <w:iCs/>
                <w:sz w:val="20"/>
              </w:rPr>
              <w:t>dell’insegnamento</w:t>
            </w:r>
            <w:r w:rsidRPr="00BB31F1">
              <w:rPr>
                <w:iCs/>
                <w:spacing w:val="-7"/>
                <w:sz w:val="20"/>
              </w:rPr>
              <w:t xml:space="preserve"> </w:t>
            </w:r>
            <w:r w:rsidRPr="00BB31F1">
              <w:rPr>
                <w:iCs/>
                <w:sz w:val="20"/>
              </w:rPr>
              <w:t>lo/la</w:t>
            </w:r>
            <w:r w:rsidRPr="00BB31F1">
              <w:rPr>
                <w:iCs/>
                <w:spacing w:val="-4"/>
                <w:sz w:val="20"/>
              </w:rPr>
              <w:t xml:space="preserve"> </w:t>
            </w:r>
            <w:r w:rsidRPr="00BB31F1">
              <w:rPr>
                <w:iCs/>
                <w:sz w:val="20"/>
              </w:rPr>
              <w:t>studente/studentessa</w:t>
            </w:r>
            <w:r w:rsidRPr="00BB31F1">
              <w:rPr>
                <w:iCs/>
                <w:spacing w:val="-4"/>
                <w:sz w:val="20"/>
              </w:rPr>
              <w:t xml:space="preserve"> </w:t>
            </w:r>
            <w:r w:rsidRPr="00BB31F1">
              <w:rPr>
                <w:iCs/>
                <w:sz w:val="20"/>
              </w:rPr>
              <w:t>dovrà</w:t>
            </w:r>
            <w:r w:rsidRPr="00BB31F1">
              <w:rPr>
                <w:iCs/>
                <w:spacing w:val="-5"/>
                <w:sz w:val="20"/>
              </w:rPr>
              <w:t xml:space="preserve"> </w:t>
            </w:r>
            <w:r w:rsidRPr="00BB31F1">
              <w:rPr>
                <w:iCs/>
                <w:sz w:val="20"/>
              </w:rPr>
              <w:t>essere</w:t>
            </w:r>
            <w:r w:rsidRPr="00BB31F1">
              <w:rPr>
                <w:iCs/>
                <w:spacing w:val="-4"/>
                <w:sz w:val="20"/>
              </w:rPr>
              <w:t xml:space="preserve"> </w:t>
            </w:r>
            <w:r w:rsidRPr="00BB31F1">
              <w:rPr>
                <w:iCs/>
                <w:sz w:val="20"/>
              </w:rPr>
              <w:t>in</w:t>
            </w:r>
            <w:r w:rsidRPr="00BB31F1">
              <w:rPr>
                <w:iCs/>
                <w:spacing w:val="-5"/>
                <w:sz w:val="20"/>
              </w:rPr>
              <w:t xml:space="preserve"> </w:t>
            </w:r>
            <w:r w:rsidRPr="00BB31F1">
              <w:rPr>
                <w:iCs/>
                <w:sz w:val="20"/>
              </w:rPr>
              <w:t>grado</w:t>
            </w:r>
            <w:r w:rsidRPr="00BB31F1">
              <w:rPr>
                <w:iCs/>
                <w:spacing w:val="-4"/>
                <w:sz w:val="20"/>
              </w:rPr>
              <w:t xml:space="preserve"> </w:t>
            </w:r>
            <w:r w:rsidRPr="00BB31F1">
              <w:rPr>
                <w:iCs/>
                <w:sz w:val="20"/>
              </w:rPr>
              <w:t>di</w:t>
            </w:r>
          </w:p>
          <w:p w14:paraId="77495DB5" w14:textId="415483F3" w:rsidR="00BB31F1" w:rsidRPr="002C3D89" w:rsidRDefault="00BB31F1" w:rsidP="00BB31F1">
            <w:pPr>
              <w:pStyle w:val="TableParagraph"/>
              <w:ind w:left="83" w:right="109"/>
              <w:jc w:val="both"/>
              <w:rPr>
                <w:iCs/>
                <w:sz w:val="20"/>
              </w:rPr>
            </w:pPr>
            <w:r w:rsidRPr="00B35ECA">
              <w:rPr>
                <w:rFonts w:ascii="Gill Sans MT" w:hAnsi="Gill Sans MT"/>
                <w:sz w:val="20"/>
                <w:szCs w:val="20"/>
              </w:rPr>
              <w:t>comprendere, almeno in termini schematici, le principali caratteristiche delle strumentazioni d’impiego in chimica analitica</w:t>
            </w:r>
            <w:r>
              <w:rPr>
                <w:rFonts w:ascii="Gill Sans MT" w:hAnsi="Gill Sans MT"/>
                <w:sz w:val="20"/>
                <w:szCs w:val="20"/>
              </w:rPr>
              <w:t>, leggendo le relative schede informative, e i metodi analitici descritti nella relativa letteratura scientifica.</w:t>
            </w:r>
          </w:p>
        </w:tc>
      </w:tr>
    </w:tbl>
    <w:p w14:paraId="21BBDB19" w14:textId="77777777" w:rsidR="00B75823" w:rsidRDefault="00B75823">
      <w:pPr>
        <w:spacing w:line="225" w:lineRule="exact"/>
        <w:rPr>
          <w:sz w:val="20"/>
        </w:rPr>
        <w:sectPr w:rsidR="00B75823">
          <w:pgSz w:w="11900" w:h="16840"/>
          <w:pgMar w:top="1660" w:right="920" w:bottom="980" w:left="900" w:header="696" w:footer="708" w:gutter="0"/>
          <w:cols w:space="720"/>
        </w:sectPr>
      </w:pPr>
    </w:p>
    <w:p w14:paraId="3ED11EDB" w14:textId="77777777" w:rsidR="00B75823" w:rsidRDefault="00B75823">
      <w:pPr>
        <w:rPr>
          <w:i/>
          <w:sz w:val="20"/>
        </w:rPr>
      </w:pPr>
    </w:p>
    <w:p w14:paraId="77998A0D" w14:textId="77777777" w:rsidR="00B75823" w:rsidRDefault="00B75823">
      <w:pPr>
        <w:spacing w:before="8"/>
        <w:rPr>
          <w:i/>
          <w:sz w:val="28"/>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9"/>
        <w:gridCol w:w="6890"/>
      </w:tblGrid>
      <w:tr w:rsidR="00BB31F1" w14:paraId="1CEB1340" w14:textId="77777777" w:rsidTr="00BB31F1">
        <w:trPr>
          <w:trHeight w:val="2197"/>
        </w:trPr>
        <w:tc>
          <w:tcPr>
            <w:tcW w:w="2899" w:type="dxa"/>
          </w:tcPr>
          <w:p w14:paraId="426D2CD6" w14:textId="77777777" w:rsidR="00BB31F1" w:rsidRDefault="00BB31F1" w:rsidP="00BB31F1">
            <w:pPr>
              <w:pStyle w:val="TableParagraph"/>
              <w:spacing w:before="1"/>
              <w:ind w:right="505"/>
              <w:rPr>
                <w:b/>
                <w:sz w:val="20"/>
              </w:rPr>
            </w:pPr>
            <w:r>
              <w:rPr>
                <w:b/>
                <w:sz w:val="20"/>
              </w:rPr>
              <w:t>Contenuti di insegnamento</w:t>
            </w:r>
            <w:r>
              <w:rPr>
                <w:b/>
                <w:spacing w:val="-43"/>
                <w:sz w:val="20"/>
              </w:rPr>
              <w:t xml:space="preserve"> </w:t>
            </w:r>
            <w:r>
              <w:rPr>
                <w:b/>
                <w:sz w:val="20"/>
              </w:rPr>
              <w:t>(Programma)</w:t>
            </w:r>
          </w:p>
        </w:tc>
        <w:tc>
          <w:tcPr>
            <w:tcW w:w="6890" w:type="dxa"/>
            <w:vAlign w:val="center"/>
          </w:tcPr>
          <w:p w14:paraId="68441DEB" w14:textId="77777777" w:rsidR="00BB31F1" w:rsidRPr="00765A9C" w:rsidRDefault="00BB31F1" w:rsidP="00BB31F1">
            <w:pPr>
              <w:adjustRightInd w:val="0"/>
              <w:ind w:left="83" w:right="131"/>
              <w:jc w:val="both"/>
              <w:rPr>
                <w:rFonts w:ascii="Gill Sans MT" w:hAnsi="Gill Sans MT"/>
                <w:sz w:val="20"/>
                <w:szCs w:val="20"/>
              </w:rPr>
            </w:pPr>
            <w:r w:rsidRPr="00765A9C">
              <w:rPr>
                <w:rFonts w:ascii="Gill Sans MT" w:hAnsi="Gill Sans MT"/>
                <w:sz w:val="20"/>
                <w:szCs w:val="20"/>
              </w:rPr>
              <w:t>Tecniche cromatografiche</w:t>
            </w:r>
          </w:p>
          <w:p w14:paraId="183CA800" w14:textId="77777777" w:rsidR="00BB31F1" w:rsidRPr="00765A9C" w:rsidRDefault="00BB31F1" w:rsidP="00BB31F1">
            <w:pPr>
              <w:adjustRightInd w:val="0"/>
              <w:ind w:left="83" w:right="131"/>
              <w:jc w:val="both"/>
              <w:rPr>
                <w:rFonts w:ascii="Gill Sans MT" w:hAnsi="Gill Sans MT"/>
                <w:sz w:val="20"/>
                <w:szCs w:val="20"/>
              </w:rPr>
            </w:pPr>
          </w:p>
          <w:p w14:paraId="6A05C37E" w14:textId="77777777" w:rsidR="00BB31F1" w:rsidRPr="00765A9C" w:rsidRDefault="00BB31F1" w:rsidP="00BB31F1">
            <w:pPr>
              <w:adjustRightInd w:val="0"/>
              <w:ind w:left="83" w:right="131"/>
              <w:jc w:val="both"/>
              <w:rPr>
                <w:rFonts w:ascii="Gill Sans MT" w:hAnsi="Gill Sans MT"/>
                <w:sz w:val="20"/>
                <w:szCs w:val="20"/>
              </w:rPr>
            </w:pPr>
            <w:r w:rsidRPr="00765A9C">
              <w:rPr>
                <w:rFonts w:ascii="Gill Sans MT" w:hAnsi="Gill Sans MT"/>
                <w:sz w:val="20"/>
                <w:szCs w:val="20"/>
              </w:rPr>
              <w:t xml:space="preserve">Cromatografia. Classificazioni dei metodi cromatografici. Parametri fondamentali associati ai metodi cromatografici. Altezza </w:t>
            </w:r>
            <w:r>
              <w:rPr>
                <w:rFonts w:ascii="Gill Sans MT" w:hAnsi="Gill Sans MT"/>
                <w:sz w:val="20"/>
                <w:szCs w:val="20"/>
              </w:rPr>
              <w:t xml:space="preserve">equivalente </w:t>
            </w:r>
            <w:r w:rsidRPr="00765A9C">
              <w:rPr>
                <w:rFonts w:ascii="Gill Sans MT" w:hAnsi="Gill Sans MT"/>
                <w:sz w:val="20"/>
                <w:szCs w:val="20"/>
              </w:rPr>
              <w:t>di piatto teorico: equazione di Van Deemter. Selettività e risoluzione di una separazione cromatografica.</w:t>
            </w:r>
          </w:p>
          <w:p w14:paraId="7A299B27" w14:textId="77777777" w:rsidR="00BB31F1" w:rsidRPr="00765A9C" w:rsidRDefault="00BB31F1" w:rsidP="00BB31F1">
            <w:pPr>
              <w:adjustRightInd w:val="0"/>
              <w:ind w:left="83" w:right="131"/>
              <w:jc w:val="both"/>
              <w:rPr>
                <w:rFonts w:ascii="Gill Sans MT" w:hAnsi="Gill Sans MT"/>
                <w:sz w:val="20"/>
                <w:szCs w:val="20"/>
              </w:rPr>
            </w:pPr>
            <w:r w:rsidRPr="00765A9C">
              <w:rPr>
                <w:rFonts w:ascii="Gill Sans MT" w:hAnsi="Gill Sans MT"/>
                <w:sz w:val="20"/>
                <w:szCs w:val="20"/>
              </w:rPr>
              <w:t>Gas-cromatografia (GC). Parametri specifici per la gas-cromatografia. Strumentazione:</w:t>
            </w:r>
          </w:p>
          <w:p w14:paraId="293213F7" w14:textId="77777777" w:rsidR="00BB31F1" w:rsidRPr="00765A9C" w:rsidRDefault="00BB31F1" w:rsidP="00BB31F1">
            <w:pPr>
              <w:adjustRightInd w:val="0"/>
              <w:ind w:left="83" w:right="131"/>
              <w:jc w:val="both"/>
              <w:rPr>
                <w:rFonts w:ascii="Gill Sans MT" w:hAnsi="Gill Sans MT"/>
                <w:sz w:val="20"/>
                <w:szCs w:val="20"/>
              </w:rPr>
            </w:pPr>
            <w:r w:rsidRPr="00765A9C">
              <w:rPr>
                <w:rFonts w:ascii="Gill Sans MT" w:hAnsi="Gill Sans MT"/>
                <w:sz w:val="20"/>
                <w:szCs w:val="20"/>
              </w:rPr>
              <w:t>misuratori di flusso, iniettori convenzionali e split-splitless, controllo della temperatura.</w:t>
            </w:r>
          </w:p>
          <w:p w14:paraId="0134BAAF" w14:textId="77777777" w:rsidR="00BB31F1" w:rsidRPr="00765A9C" w:rsidRDefault="00BB31F1" w:rsidP="00BB31F1">
            <w:pPr>
              <w:adjustRightInd w:val="0"/>
              <w:ind w:left="83" w:right="131"/>
              <w:jc w:val="both"/>
              <w:rPr>
                <w:rFonts w:ascii="Gill Sans MT" w:hAnsi="Gill Sans MT"/>
                <w:sz w:val="20"/>
                <w:szCs w:val="20"/>
              </w:rPr>
            </w:pPr>
            <w:r w:rsidRPr="00765A9C">
              <w:rPr>
                <w:rFonts w:ascii="Gill Sans MT" w:hAnsi="Gill Sans MT"/>
                <w:sz w:val="20"/>
                <w:szCs w:val="20"/>
              </w:rPr>
              <w:t>Rivelatori in gas-cromatografia: caratteristiche generali. Rivelatori a conducibilità termica (TCD), a ionizzazione in fiamma convenzionale (FID) e termoionico (NPD), a cattura di elettroni (ECD), a fotoionizzazione (PID), a fotometria in fiamma</w:t>
            </w:r>
            <w:r>
              <w:rPr>
                <w:rFonts w:ascii="Gill Sans MT" w:hAnsi="Gill Sans MT"/>
                <w:sz w:val="20"/>
                <w:szCs w:val="20"/>
              </w:rPr>
              <w:t xml:space="preserve"> (FPD)</w:t>
            </w:r>
            <w:r w:rsidRPr="00765A9C">
              <w:rPr>
                <w:rFonts w:ascii="Gill Sans MT" w:hAnsi="Gill Sans MT"/>
                <w:sz w:val="20"/>
                <w:szCs w:val="20"/>
              </w:rPr>
              <w:t>. Confronto fra i diversi rivelatori GC. Colonne e fasi stazionarie per GC.</w:t>
            </w:r>
          </w:p>
          <w:p w14:paraId="5EEA77C8" w14:textId="77777777" w:rsidR="00BB31F1" w:rsidRPr="00765A9C" w:rsidRDefault="00BB31F1" w:rsidP="00BB31F1">
            <w:pPr>
              <w:adjustRightInd w:val="0"/>
              <w:ind w:left="83" w:right="131"/>
              <w:jc w:val="both"/>
              <w:rPr>
                <w:rFonts w:ascii="Gill Sans MT" w:hAnsi="Gill Sans MT"/>
                <w:sz w:val="20"/>
                <w:szCs w:val="20"/>
              </w:rPr>
            </w:pPr>
            <w:r w:rsidRPr="00765A9C">
              <w:rPr>
                <w:rFonts w:ascii="Gill Sans MT" w:hAnsi="Gill Sans MT"/>
                <w:sz w:val="20"/>
                <w:szCs w:val="20"/>
              </w:rPr>
              <w:t>Cromatografia liquida ad alta pressione (HPLC). Classificazione delle tecniche HPLC.</w:t>
            </w:r>
          </w:p>
          <w:p w14:paraId="640213F0" w14:textId="77777777" w:rsidR="00BB31F1" w:rsidRPr="00765A9C" w:rsidRDefault="00BB31F1" w:rsidP="00BB31F1">
            <w:pPr>
              <w:adjustRightInd w:val="0"/>
              <w:ind w:left="83" w:right="131"/>
              <w:jc w:val="both"/>
              <w:rPr>
                <w:rFonts w:ascii="Gill Sans MT" w:hAnsi="Gill Sans MT"/>
                <w:sz w:val="20"/>
                <w:szCs w:val="20"/>
              </w:rPr>
            </w:pPr>
            <w:r w:rsidRPr="00765A9C">
              <w:rPr>
                <w:rFonts w:ascii="Gill Sans MT" w:hAnsi="Gill Sans MT"/>
                <w:sz w:val="20"/>
                <w:szCs w:val="20"/>
              </w:rPr>
              <w:t>Strumentazione: pompe, smorzatori di impulsi, iniettori. Rivelatori per HPLC: ad indice di rifrazione, ad assorbimento UV-visibile, a serie di diodi (DAD), a fluorescenza. Confronto fra i diversi rivelatori HPLC. Colonne e fasi stazionarie per HPLC. Cromatografia di ripartizione in fase diretta e inversa. Eluizione a gradiente. Tecniche di separazione con soppressione ionica e a coppia ionica. Cromatografia di adsorbimento, a scambio ionico e ad esclusione dimensionale.</w:t>
            </w:r>
          </w:p>
          <w:p w14:paraId="3EC3D327" w14:textId="77777777" w:rsidR="00BB31F1" w:rsidRPr="00765A9C" w:rsidRDefault="00BB31F1" w:rsidP="00BB31F1">
            <w:pPr>
              <w:adjustRightInd w:val="0"/>
              <w:ind w:left="83" w:right="131"/>
              <w:jc w:val="both"/>
              <w:rPr>
                <w:rFonts w:ascii="Gill Sans MT" w:hAnsi="Gill Sans MT"/>
                <w:sz w:val="20"/>
                <w:szCs w:val="20"/>
              </w:rPr>
            </w:pPr>
            <w:r w:rsidRPr="00765A9C">
              <w:rPr>
                <w:rFonts w:ascii="Gill Sans MT" w:hAnsi="Gill Sans MT"/>
                <w:sz w:val="20"/>
                <w:szCs w:val="20"/>
              </w:rPr>
              <w:t>Sviluppo di metodi cromatografici HPLC con rivelazione UV: effetto della composizione di fase mobile, della temperatura, del diametro delle particelle dell’impaccamento. Variazione dei gradienti di eluizione in relazione al diametro interno e alla lunghezza della colonna. Confronto fra eluizione isocratica e a gradiente. Considerazioni sul volume di iniezione e sul pH del campione.</w:t>
            </w:r>
          </w:p>
          <w:p w14:paraId="79884765" w14:textId="77777777" w:rsidR="00BB31F1" w:rsidRPr="00765A9C" w:rsidRDefault="00BB31F1" w:rsidP="00BB31F1">
            <w:pPr>
              <w:adjustRightInd w:val="0"/>
              <w:ind w:left="83" w:right="131"/>
              <w:jc w:val="both"/>
              <w:rPr>
                <w:rFonts w:ascii="Gill Sans MT" w:hAnsi="Gill Sans MT"/>
                <w:sz w:val="20"/>
                <w:szCs w:val="20"/>
              </w:rPr>
            </w:pPr>
          </w:p>
          <w:p w14:paraId="7C27F1C9" w14:textId="77777777" w:rsidR="00BB31F1" w:rsidRPr="00765A9C" w:rsidRDefault="00BB31F1" w:rsidP="00BB31F1">
            <w:pPr>
              <w:adjustRightInd w:val="0"/>
              <w:ind w:left="83" w:right="131"/>
              <w:jc w:val="both"/>
              <w:rPr>
                <w:rFonts w:ascii="Gill Sans MT" w:hAnsi="Gill Sans MT"/>
                <w:sz w:val="20"/>
                <w:szCs w:val="20"/>
              </w:rPr>
            </w:pPr>
            <w:r w:rsidRPr="00765A9C">
              <w:rPr>
                <w:rFonts w:ascii="Gill Sans MT" w:hAnsi="Gill Sans MT"/>
                <w:sz w:val="20"/>
                <w:szCs w:val="20"/>
              </w:rPr>
              <w:t>Spettrometria di massa: aspetti generali ed applicazione per la rivelazione in cromatografia gassosa e liquida</w:t>
            </w:r>
          </w:p>
          <w:p w14:paraId="2373B537" w14:textId="77777777" w:rsidR="00BB31F1" w:rsidRPr="00765A9C" w:rsidRDefault="00BB31F1" w:rsidP="00BB31F1">
            <w:pPr>
              <w:adjustRightInd w:val="0"/>
              <w:ind w:left="83" w:right="131"/>
              <w:jc w:val="both"/>
              <w:rPr>
                <w:rFonts w:ascii="Gill Sans MT" w:hAnsi="Gill Sans MT"/>
                <w:sz w:val="20"/>
                <w:szCs w:val="20"/>
              </w:rPr>
            </w:pPr>
          </w:p>
          <w:p w14:paraId="28FBC8F0" w14:textId="77777777" w:rsidR="00BB31F1" w:rsidRPr="00765A9C" w:rsidRDefault="00BB31F1" w:rsidP="00BB31F1">
            <w:pPr>
              <w:adjustRightInd w:val="0"/>
              <w:ind w:left="83" w:right="131"/>
              <w:jc w:val="both"/>
              <w:rPr>
                <w:rFonts w:ascii="Gill Sans MT" w:hAnsi="Gill Sans MT"/>
                <w:sz w:val="20"/>
                <w:szCs w:val="20"/>
              </w:rPr>
            </w:pPr>
            <w:r w:rsidRPr="00765A9C">
              <w:rPr>
                <w:rFonts w:ascii="Gill Sans MT" w:hAnsi="Gill Sans MT"/>
                <w:sz w:val="20"/>
                <w:szCs w:val="20"/>
              </w:rPr>
              <w:t>Spettrometria di massa (MS): concetti generali. Descrizione delle componenti di uno</w:t>
            </w:r>
            <w:r>
              <w:rPr>
                <w:rFonts w:ascii="Gill Sans MT" w:hAnsi="Gill Sans MT"/>
                <w:sz w:val="20"/>
                <w:szCs w:val="20"/>
              </w:rPr>
              <w:t xml:space="preserve"> </w:t>
            </w:r>
            <w:r w:rsidRPr="00765A9C">
              <w:rPr>
                <w:rFonts w:ascii="Gill Sans MT" w:hAnsi="Gill Sans MT"/>
                <w:sz w:val="20"/>
                <w:szCs w:val="20"/>
              </w:rPr>
              <w:t xml:space="preserve">spettrometro di massa: sistemi da vuoto; dispositivi per l’introduzione del campione; rivelatori di ioni: moltiplicatori di elettroni, coppa di Faraday. Sorgenti di ioni in spettrometria di massa: </w:t>
            </w:r>
            <w:r>
              <w:rPr>
                <w:rFonts w:ascii="Gill Sans MT" w:hAnsi="Gill Sans MT"/>
                <w:sz w:val="20"/>
                <w:szCs w:val="20"/>
              </w:rPr>
              <w:t>a ionizzazione elettronica</w:t>
            </w:r>
            <w:r w:rsidRPr="00765A9C">
              <w:rPr>
                <w:rFonts w:ascii="Gill Sans MT" w:hAnsi="Gill Sans MT"/>
                <w:sz w:val="20"/>
                <w:szCs w:val="20"/>
              </w:rPr>
              <w:t xml:space="preserve"> (EI), a ionizzazione chimica (CI) e di campo (FI), a desorbimento di campo (FD). Analizzatori di massa: potere risolvente. Analizzatori di massa a settore magnetico, a doppia focalizzazione, a tempo di volo, a quadrupolo. Cenni sugli analizzatori di massa tandem basati su analizzatori a triplo quadrupolo o a trappola ionica tridimensionale.</w:t>
            </w:r>
          </w:p>
          <w:p w14:paraId="5E585D60" w14:textId="77777777" w:rsidR="00BB31F1" w:rsidRPr="00765A9C" w:rsidRDefault="00BB31F1" w:rsidP="00BB31F1">
            <w:pPr>
              <w:adjustRightInd w:val="0"/>
              <w:ind w:left="83" w:right="131"/>
              <w:jc w:val="both"/>
              <w:rPr>
                <w:rFonts w:ascii="Gill Sans MT" w:hAnsi="Gill Sans MT"/>
                <w:sz w:val="20"/>
                <w:szCs w:val="20"/>
              </w:rPr>
            </w:pPr>
            <w:r w:rsidRPr="00765A9C">
              <w:rPr>
                <w:rFonts w:ascii="Gill Sans MT" w:hAnsi="Gill Sans MT"/>
                <w:sz w:val="20"/>
                <w:szCs w:val="20"/>
              </w:rPr>
              <w:t>Accoppiamento fra tecniche cromatografiche e spettrometria di massa: considerazioni di carattere generale. Accoppiamento GC-MS con interfacce e diretto. Modalità di analisi tipiche in GC-MS: total ion current (TIC), selective ion monitoring (SIM). Accoppiamento HPLC-MS: interfacce particle beam (PB), a ionizzazione elettrospray (ESI), a ionizzazione chimica a pressione atmosferica (APCI). Confronto fra le tecniche ESI e APCI e fra tecniche GC-MS e HPLC-MS. Modalità di analisi in HPLC-MS con spettrometri di massa tandem o a trappola ionica: MS/MS-TIC, Selective Reaction Monitoring (SRM), Consecutive Reaction Monitoring (CRM).</w:t>
            </w:r>
          </w:p>
          <w:p w14:paraId="7F0322EF" w14:textId="77777777" w:rsidR="00BB31F1" w:rsidRPr="00765A9C" w:rsidRDefault="00BB31F1" w:rsidP="00BB31F1">
            <w:pPr>
              <w:adjustRightInd w:val="0"/>
              <w:ind w:left="83" w:right="131"/>
              <w:jc w:val="both"/>
              <w:rPr>
                <w:rFonts w:ascii="Gill Sans MT" w:hAnsi="Gill Sans MT"/>
                <w:sz w:val="20"/>
                <w:szCs w:val="20"/>
              </w:rPr>
            </w:pPr>
          </w:p>
          <w:p w14:paraId="36601CB7" w14:textId="77777777" w:rsidR="00BB31F1" w:rsidRPr="006F52ED" w:rsidRDefault="00BB31F1" w:rsidP="00BB31F1">
            <w:pPr>
              <w:adjustRightInd w:val="0"/>
              <w:ind w:left="83" w:right="131"/>
              <w:jc w:val="both"/>
              <w:rPr>
                <w:rFonts w:ascii="Gill Sans MT" w:hAnsi="Gill Sans MT"/>
                <w:sz w:val="20"/>
                <w:szCs w:val="20"/>
              </w:rPr>
            </w:pPr>
            <w:r>
              <w:rPr>
                <w:rFonts w:ascii="Gill Sans MT" w:hAnsi="Gill Sans MT"/>
                <w:sz w:val="20"/>
                <w:szCs w:val="20"/>
              </w:rPr>
              <w:t>Micro-estrazione in fase solida</w:t>
            </w:r>
          </w:p>
          <w:p w14:paraId="203A75EB" w14:textId="77777777" w:rsidR="00BB31F1" w:rsidRPr="006F52ED" w:rsidRDefault="00BB31F1" w:rsidP="00BB31F1">
            <w:pPr>
              <w:adjustRightInd w:val="0"/>
              <w:ind w:left="83" w:right="131"/>
              <w:jc w:val="both"/>
              <w:rPr>
                <w:rFonts w:ascii="Gill Sans MT" w:hAnsi="Gill Sans MT"/>
                <w:sz w:val="20"/>
                <w:szCs w:val="20"/>
              </w:rPr>
            </w:pPr>
          </w:p>
          <w:p w14:paraId="7DCA7F40" w14:textId="77777777" w:rsidR="00BB31F1" w:rsidRPr="006F52ED" w:rsidRDefault="00BB31F1" w:rsidP="00BB31F1">
            <w:pPr>
              <w:adjustRightInd w:val="0"/>
              <w:ind w:left="83" w:right="131"/>
              <w:jc w:val="both"/>
              <w:rPr>
                <w:rFonts w:ascii="Gill Sans MT" w:hAnsi="Gill Sans MT"/>
                <w:sz w:val="20"/>
                <w:szCs w:val="20"/>
              </w:rPr>
            </w:pPr>
            <w:r w:rsidRPr="006F52ED">
              <w:rPr>
                <w:rFonts w:ascii="Gill Sans MT" w:hAnsi="Gill Sans MT"/>
                <w:sz w:val="20"/>
                <w:szCs w:val="20"/>
              </w:rPr>
              <w:t>Panoramica sui metodi di estrazione usati in chimica analitica. Microestrazione in fase solida (SPME): principi fondamentali. Impiego di una fibra SPME come campionatore passivo. Sviluppo e ottimizzazione di un metodo SPME. Accoppiamenti SPME-GC</w:t>
            </w:r>
            <w:r>
              <w:rPr>
                <w:rFonts w:ascii="Gill Sans MT" w:hAnsi="Gill Sans MT"/>
                <w:sz w:val="20"/>
                <w:szCs w:val="20"/>
              </w:rPr>
              <w:t xml:space="preserve"> e</w:t>
            </w:r>
            <w:r w:rsidRPr="006F52ED">
              <w:rPr>
                <w:rFonts w:ascii="Gill Sans MT" w:hAnsi="Gill Sans MT"/>
                <w:sz w:val="20"/>
                <w:szCs w:val="20"/>
              </w:rPr>
              <w:t xml:space="preserve"> SPME-HPLC. Applicazioni dell’SPME.</w:t>
            </w:r>
          </w:p>
          <w:p w14:paraId="5C80B402" w14:textId="77777777" w:rsidR="00BB31F1" w:rsidRDefault="00BB31F1" w:rsidP="00BB31F1">
            <w:pPr>
              <w:adjustRightInd w:val="0"/>
              <w:ind w:left="83" w:right="131"/>
              <w:jc w:val="both"/>
              <w:rPr>
                <w:rFonts w:ascii="Gill Sans MT" w:hAnsi="Gill Sans MT"/>
                <w:sz w:val="20"/>
                <w:szCs w:val="20"/>
              </w:rPr>
            </w:pPr>
          </w:p>
          <w:p w14:paraId="3EB2A9A5" w14:textId="77777777" w:rsidR="00BB31F1" w:rsidRDefault="00BB31F1" w:rsidP="00BB31F1">
            <w:pPr>
              <w:adjustRightInd w:val="0"/>
              <w:ind w:left="83" w:right="131"/>
              <w:jc w:val="both"/>
              <w:rPr>
                <w:rFonts w:ascii="Gill Sans MT" w:hAnsi="Gill Sans MT"/>
                <w:sz w:val="20"/>
                <w:szCs w:val="20"/>
              </w:rPr>
            </w:pPr>
          </w:p>
          <w:p w14:paraId="44F0D3D8" w14:textId="77777777" w:rsidR="00BB31F1" w:rsidRPr="00765A9C" w:rsidRDefault="00BB31F1" w:rsidP="00BB31F1">
            <w:pPr>
              <w:adjustRightInd w:val="0"/>
              <w:ind w:left="83" w:right="131"/>
              <w:jc w:val="both"/>
              <w:rPr>
                <w:rFonts w:ascii="Gill Sans MT" w:hAnsi="Gill Sans MT"/>
                <w:sz w:val="20"/>
                <w:szCs w:val="20"/>
              </w:rPr>
            </w:pPr>
          </w:p>
          <w:p w14:paraId="50869102" w14:textId="77777777" w:rsidR="00BB31F1" w:rsidRPr="00765A9C" w:rsidRDefault="00BB31F1" w:rsidP="00BB31F1">
            <w:pPr>
              <w:adjustRightInd w:val="0"/>
              <w:ind w:left="83" w:right="131"/>
              <w:jc w:val="both"/>
              <w:rPr>
                <w:rFonts w:ascii="Gill Sans MT" w:hAnsi="Gill Sans MT"/>
                <w:sz w:val="20"/>
                <w:szCs w:val="20"/>
              </w:rPr>
            </w:pPr>
            <w:r w:rsidRPr="00765A9C">
              <w:rPr>
                <w:rFonts w:ascii="Gill Sans MT" w:hAnsi="Gill Sans MT"/>
                <w:sz w:val="20"/>
                <w:szCs w:val="20"/>
              </w:rPr>
              <w:lastRenderedPageBreak/>
              <w:t>Spettroscopia atomica</w:t>
            </w:r>
          </w:p>
          <w:p w14:paraId="5575E33A" w14:textId="77777777" w:rsidR="00BB31F1" w:rsidRPr="00765A9C" w:rsidRDefault="00BB31F1" w:rsidP="00BB31F1">
            <w:pPr>
              <w:adjustRightInd w:val="0"/>
              <w:ind w:left="83" w:right="131"/>
              <w:jc w:val="both"/>
              <w:rPr>
                <w:rFonts w:ascii="Gill Sans MT" w:hAnsi="Gill Sans MT"/>
                <w:sz w:val="20"/>
                <w:szCs w:val="20"/>
              </w:rPr>
            </w:pPr>
          </w:p>
          <w:p w14:paraId="269AF852" w14:textId="77777777" w:rsidR="00BB31F1" w:rsidRPr="00765A9C" w:rsidRDefault="00BB31F1" w:rsidP="00BB31F1">
            <w:pPr>
              <w:adjustRightInd w:val="0"/>
              <w:ind w:left="83" w:right="131"/>
              <w:jc w:val="both"/>
              <w:rPr>
                <w:rFonts w:ascii="Gill Sans MT" w:hAnsi="Gill Sans MT"/>
                <w:sz w:val="20"/>
                <w:szCs w:val="20"/>
              </w:rPr>
            </w:pPr>
            <w:r w:rsidRPr="00765A9C">
              <w:rPr>
                <w:rFonts w:ascii="Gill Sans MT" w:hAnsi="Gill Sans MT"/>
                <w:sz w:val="20"/>
                <w:szCs w:val="20"/>
              </w:rPr>
              <w:t>Spettroscopia atomica: generalità. Spettroscopia atomica di emissione. Emissione in fiamma: strumentazione. Effetto della ionizzazione e dell’autoassorbimento sull’emissione in fiamma. Interferenze. Emissione in plasma a corrente continua (DCP). Emissione in plasma induttivamente accoppiato (ICP). Emissione in un arco elettrico o una scintilla. Confronto fra le tecniche di emissione atomica.</w:t>
            </w:r>
          </w:p>
          <w:p w14:paraId="223529DF" w14:textId="77777777" w:rsidR="00BB31F1" w:rsidRPr="00765A9C" w:rsidRDefault="00BB31F1" w:rsidP="00BB31F1">
            <w:pPr>
              <w:adjustRightInd w:val="0"/>
              <w:ind w:left="83" w:right="131"/>
              <w:jc w:val="both"/>
              <w:rPr>
                <w:rFonts w:ascii="Gill Sans MT" w:hAnsi="Gill Sans MT"/>
                <w:sz w:val="20"/>
                <w:szCs w:val="20"/>
              </w:rPr>
            </w:pPr>
            <w:r w:rsidRPr="00765A9C">
              <w:rPr>
                <w:rFonts w:ascii="Gill Sans MT" w:hAnsi="Gill Sans MT"/>
                <w:sz w:val="20"/>
                <w:szCs w:val="20"/>
              </w:rPr>
              <w:t>Interfacciamento fra plasma induttivamente accoppiato e spettrometria di massa (ICP-MS): strumentazione e applicazioni.</w:t>
            </w:r>
          </w:p>
          <w:p w14:paraId="6C941FCF" w14:textId="77777777" w:rsidR="00BB31F1" w:rsidRPr="00765A9C" w:rsidRDefault="00BB31F1" w:rsidP="00BB31F1">
            <w:pPr>
              <w:adjustRightInd w:val="0"/>
              <w:ind w:left="83" w:right="131"/>
              <w:jc w:val="both"/>
              <w:rPr>
                <w:rFonts w:ascii="Gill Sans MT" w:hAnsi="Gill Sans MT"/>
                <w:sz w:val="20"/>
                <w:szCs w:val="20"/>
              </w:rPr>
            </w:pPr>
            <w:r w:rsidRPr="00765A9C">
              <w:rPr>
                <w:rFonts w:ascii="Gill Sans MT" w:hAnsi="Gill Sans MT"/>
                <w:sz w:val="20"/>
                <w:szCs w:val="20"/>
              </w:rPr>
              <w:t>Spettroscopia atomica di assorbimento. Parametri che influenzano la larghezza di una riga atomica. Lampade a catodo cavo convenzionali (HCL) e ad alta intensità (boosted HCL). Lampade a scarica senza elettrodi (EDL). Spettroscopie di assorbimento atomico con atomizzazione in fiamma, elettrotermica, con generazione di idruri e su vapori freddi: caratteristiche specifiche e confronto fra i limiti di rivelabilità. Correzione delle interferenze spettrali: metodi di Willis/Slavin, di Hieftje (autoinversione della sorgente), con lampada a deuterio e correzione basata sull’effetto Zeeman.</w:t>
            </w:r>
          </w:p>
          <w:p w14:paraId="09953333" w14:textId="77777777" w:rsidR="00BB31F1" w:rsidRPr="00765A9C" w:rsidRDefault="00BB31F1" w:rsidP="00BB31F1">
            <w:pPr>
              <w:adjustRightInd w:val="0"/>
              <w:ind w:left="83" w:right="131"/>
              <w:jc w:val="both"/>
              <w:rPr>
                <w:rFonts w:ascii="Gill Sans MT" w:hAnsi="Gill Sans MT"/>
                <w:sz w:val="20"/>
                <w:szCs w:val="20"/>
              </w:rPr>
            </w:pPr>
          </w:p>
          <w:p w14:paraId="3BD9EDB1" w14:textId="77777777" w:rsidR="00BB31F1" w:rsidRPr="00765A9C" w:rsidRDefault="00BB31F1" w:rsidP="00BB31F1">
            <w:pPr>
              <w:adjustRightInd w:val="0"/>
              <w:ind w:left="83" w:right="131"/>
              <w:jc w:val="both"/>
              <w:rPr>
                <w:rFonts w:ascii="Gill Sans MT" w:hAnsi="Gill Sans MT"/>
                <w:sz w:val="20"/>
                <w:szCs w:val="20"/>
              </w:rPr>
            </w:pPr>
            <w:r w:rsidRPr="00765A9C">
              <w:rPr>
                <w:rFonts w:ascii="Gill Sans MT" w:hAnsi="Gill Sans MT"/>
                <w:sz w:val="20"/>
                <w:szCs w:val="20"/>
              </w:rPr>
              <w:t>Chimica Elettroanalitica</w:t>
            </w:r>
          </w:p>
          <w:p w14:paraId="328061B0" w14:textId="77777777" w:rsidR="00BB31F1" w:rsidRPr="00765A9C" w:rsidRDefault="00BB31F1" w:rsidP="00BB31F1">
            <w:pPr>
              <w:adjustRightInd w:val="0"/>
              <w:ind w:left="83" w:right="131"/>
              <w:jc w:val="both"/>
              <w:rPr>
                <w:rFonts w:ascii="Gill Sans MT" w:hAnsi="Gill Sans MT"/>
                <w:sz w:val="20"/>
                <w:szCs w:val="20"/>
              </w:rPr>
            </w:pPr>
          </w:p>
          <w:p w14:paraId="0230743C" w14:textId="77777777" w:rsidR="00BB31F1" w:rsidRPr="00765A9C" w:rsidRDefault="00BB31F1" w:rsidP="00BB31F1">
            <w:pPr>
              <w:adjustRightInd w:val="0"/>
              <w:ind w:left="83" w:right="131"/>
              <w:jc w:val="both"/>
              <w:rPr>
                <w:rFonts w:ascii="Gill Sans MT" w:hAnsi="Gill Sans MT"/>
                <w:sz w:val="20"/>
                <w:szCs w:val="20"/>
              </w:rPr>
            </w:pPr>
            <w:r w:rsidRPr="00765A9C">
              <w:rPr>
                <w:rFonts w:ascii="Gill Sans MT" w:hAnsi="Gill Sans MT"/>
                <w:sz w:val="20"/>
                <w:szCs w:val="20"/>
              </w:rPr>
              <w:t xml:space="preserve">Chimica Elettroanalitica: generalità. </w:t>
            </w:r>
          </w:p>
          <w:p w14:paraId="17E7C65D" w14:textId="77777777" w:rsidR="00BB31F1" w:rsidRPr="00765A9C" w:rsidRDefault="00BB31F1" w:rsidP="00BB31F1">
            <w:pPr>
              <w:adjustRightInd w:val="0"/>
              <w:ind w:left="83" w:right="131"/>
              <w:jc w:val="both"/>
              <w:rPr>
                <w:rFonts w:ascii="Gill Sans MT" w:hAnsi="Gill Sans MT"/>
                <w:sz w:val="20"/>
                <w:szCs w:val="20"/>
              </w:rPr>
            </w:pPr>
            <w:r w:rsidRPr="00765A9C">
              <w:rPr>
                <w:rFonts w:ascii="Gill Sans MT" w:hAnsi="Gill Sans MT"/>
                <w:sz w:val="20"/>
                <w:szCs w:val="20"/>
              </w:rPr>
              <w:t xml:space="preserve">Potenziometria: concetti di base, elettrodi di riferimento ed indicatori, elettrodi a vetro per la misura del pH o sensibili ad altri cationi, elettrodi ionoselettivi a membrana cristallina, elettrodi a membrana liquida, transistor ad effetto di campo ionoselettivi (ISFET), sonde potenziometriche sensibili a gas, misurazione dei potenziali di cella, calibrazione di un elettrodo ionoselettivo, titolazioni potenziometriche. </w:t>
            </w:r>
          </w:p>
          <w:p w14:paraId="2A626C8C" w14:textId="31B1A9D7" w:rsidR="00BB31F1" w:rsidRDefault="00BB31F1" w:rsidP="00BB31F1">
            <w:pPr>
              <w:pStyle w:val="TableParagraph"/>
              <w:spacing w:line="225" w:lineRule="exact"/>
              <w:ind w:left="83" w:right="131"/>
              <w:rPr>
                <w:i/>
                <w:sz w:val="20"/>
              </w:rPr>
            </w:pPr>
            <w:r w:rsidRPr="00765A9C">
              <w:rPr>
                <w:rFonts w:ascii="Gill Sans MT" w:hAnsi="Gill Sans MT"/>
                <w:sz w:val="20"/>
                <w:szCs w:val="20"/>
              </w:rPr>
              <w:t xml:space="preserve">Voltammetria: concetti generali, polarizzazione di concentrazione, polarografia classica, a campionamento di corrente, pulsata normale e differenziale, voltammetria a scansione lineare, ciclica e di stripping, titolazioni amperometriche. Rivelatori elettrochimici </w:t>
            </w:r>
            <w:r>
              <w:rPr>
                <w:rFonts w:ascii="Gill Sans MT" w:hAnsi="Gill Sans MT"/>
                <w:sz w:val="20"/>
                <w:szCs w:val="20"/>
              </w:rPr>
              <w:t>per</w:t>
            </w:r>
            <w:r w:rsidRPr="00765A9C">
              <w:rPr>
                <w:rFonts w:ascii="Gill Sans MT" w:hAnsi="Gill Sans MT"/>
                <w:sz w:val="20"/>
                <w:szCs w:val="20"/>
              </w:rPr>
              <w:t xml:space="preserve"> HPLC.</w:t>
            </w:r>
          </w:p>
        </w:tc>
      </w:tr>
      <w:tr w:rsidR="00BB31F1" w:rsidRPr="00B2606F" w14:paraId="237C0DFE" w14:textId="77777777" w:rsidTr="00D90F04">
        <w:trPr>
          <w:trHeight w:val="489"/>
        </w:trPr>
        <w:tc>
          <w:tcPr>
            <w:tcW w:w="2899" w:type="dxa"/>
          </w:tcPr>
          <w:p w14:paraId="014E304E" w14:textId="77777777" w:rsidR="00BB31F1" w:rsidRDefault="00BB31F1" w:rsidP="00BB31F1">
            <w:pPr>
              <w:pStyle w:val="TableParagraph"/>
              <w:spacing w:line="243" w:lineRule="exact"/>
              <w:rPr>
                <w:b/>
                <w:sz w:val="20"/>
              </w:rPr>
            </w:pPr>
            <w:r>
              <w:rPr>
                <w:b/>
                <w:sz w:val="20"/>
              </w:rPr>
              <w:lastRenderedPageBreak/>
              <w:t>Testi</w:t>
            </w:r>
            <w:r>
              <w:rPr>
                <w:b/>
                <w:spacing w:val="-4"/>
                <w:sz w:val="20"/>
              </w:rPr>
              <w:t xml:space="preserve"> </w:t>
            </w:r>
            <w:r>
              <w:rPr>
                <w:b/>
                <w:sz w:val="20"/>
              </w:rPr>
              <w:t>di</w:t>
            </w:r>
            <w:r>
              <w:rPr>
                <w:b/>
                <w:spacing w:val="-3"/>
                <w:sz w:val="20"/>
              </w:rPr>
              <w:t xml:space="preserve"> </w:t>
            </w:r>
            <w:r>
              <w:rPr>
                <w:b/>
                <w:sz w:val="20"/>
              </w:rPr>
              <w:t>riferimento</w:t>
            </w:r>
          </w:p>
        </w:tc>
        <w:tc>
          <w:tcPr>
            <w:tcW w:w="6890" w:type="dxa"/>
          </w:tcPr>
          <w:p w14:paraId="215BE514" w14:textId="77777777" w:rsidR="00BB31F1" w:rsidRPr="00D90F04" w:rsidRDefault="00BB31F1" w:rsidP="00BB31F1">
            <w:pPr>
              <w:ind w:left="83"/>
              <w:rPr>
                <w:rFonts w:ascii="Gill Sans MT" w:hAnsi="Gill Sans MT"/>
                <w:sz w:val="20"/>
                <w:szCs w:val="20"/>
              </w:rPr>
            </w:pPr>
            <w:r w:rsidRPr="00D90F04">
              <w:rPr>
                <w:rFonts w:ascii="Gill Sans MT" w:hAnsi="Gill Sans MT"/>
                <w:sz w:val="20"/>
                <w:szCs w:val="20"/>
              </w:rPr>
              <w:t xml:space="preserve">Skoog, Holler, Crouch, </w:t>
            </w:r>
            <w:r w:rsidRPr="00D90F04">
              <w:rPr>
                <w:rFonts w:ascii="Gill Sans MT" w:hAnsi="Gill Sans MT"/>
                <w:i/>
                <w:iCs/>
                <w:sz w:val="20"/>
                <w:szCs w:val="20"/>
              </w:rPr>
              <w:t>Chimica Analitica Strumentale</w:t>
            </w:r>
            <w:r w:rsidRPr="00D90F04">
              <w:rPr>
                <w:rFonts w:ascii="Gill Sans MT" w:hAnsi="Gill Sans MT"/>
                <w:sz w:val="20"/>
                <w:szCs w:val="20"/>
              </w:rPr>
              <w:t>, EdiSES, Napoli, 2009</w:t>
            </w:r>
          </w:p>
          <w:p w14:paraId="5D6FF533" w14:textId="77777777" w:rsidR="00BB31F1" w:rsidRPr="00D90F04" w:rsidRDefault="00BB31F1" w:rsidP="00BB31F1">
            <w:pPr>
              <w:ind w:left="83"/>
              <w:rPr>
                <w:rFonts w:ascii="Gill Sans MT" w:hAnsi="Gill Sans MT"/>
                <w:sz w:val="20"/>
                <w:szCs w:val="20"/>
              </w:rPr>
            </w:pPr>
            <w:r w:rsidRPr="00D90F04">
              <w:rPr>
                <w:rFonts w:ascii="Gill Sans MT" w:hAnsi="Gill Sans MT"/>
                <w:sz w:val="20"/>
                <w:szCs w:val="20"/>
              </w:rPr>
              <w:t xml:space="preserve">Kellner, Mermet, Otto, Widmer, </w:t>
            </w:r>
            <w:r w:rsidRPr="00D90F04">
              <w:rPr>
                <w:rFonts w:ascii="Gill Sans MT" w:hAnsi="Gill Sans MT"/>
                <w:i/>
                <w:iCs/>
                <w:sz w:val="20"/>
                <w:szCs w:val="20"/>
              </w:rPr>
              <w:t>Chimica Analitica</w:t>
            </w:r>
            <w:r w:rsidRPr="00D90F04">
              <w:rPr>
                <w:rFonts w:ascii="Gill Sans MT" w:hAnsi="Gill Sans MT"/>
                <w:sz w:val="20"/>
                <w:szCs w:val="20"/>
              </w:rPr>
              <w:t>, EdiSES, Napoli, 2003</w:t>
            </w:r>
          </w:p>
          <w:p w14:paraId="0490F50F" w14:textId="77777777" w:rsidR="00BB31F1" w:rsidRPr="00D90F04" w:rsidRDefault="00BB31F1" w:rsidP="00BB31F1">
            <w:pPr>
              <w:pStyle w:val="TableParagraph"/>
              <w:spacing w:line="243" w:lineRule="exact"/>
              <w:ind w:left="83"/>
              <w:rPr>
                <w:rFonts w:ascii="Gill Sans MT" w:hAnsi="Gill Sans MT"/>
                <w:sz w:val="20"/>
                <w:szCs w:val="20"/>
              </w:rPr>
            </w:pPr>
            <w:r w:rsidRPr="00D90F04">
              <w:rPr>
                <w:rFonts w:ascii="Gill Sans MT" w:hAnsi="Gill Sans MT"/>
                <w:sz w:val="20"/>
                <w:szCs w:val="20"/>
              </w:rPr>
              <w:t xml:space="preserve">Harris, </w:t>
            </w:r>
            <w:r w:rsidRPr="00D90F04">
              <w:rPr>
                <w:rFonts w:ascii="Gill Sans MT" w:hAnsi="Gill Sans MT"/>
                <w:i/>
                <w:iCs/>
                <w:sz w:val="20"/>
                <w:szCs w:val="20"/>
              </w:rPr>
              <w:t>Chimica Analitica Quantitativa</w:t>
            </w:r>
            <w:r w:rsidRPr="00D90F04">
              <w:rPr>
                <w:rFonts w:ascii="Gill Sans MT" w:hAnsi="Gill Sans MT"/>
                <w:sz w:val="20"/>
                <w:szCs w:val="20"/>
              </w:rPr>
              <w:t>, Zanichelli, Bologna, 2017</w:t>
            </w:r>
          </w:p>
          <w:p w14:paraId="2810CA16" w14:textId="77777777" w:rsidR="00BB31F1" w:rsidRPr="00D90F04" w:rsidRDefault="00BB31F1" w:rsidP="00BB31F1">
            <w:pPr>
              <w:pStyle w:val="TableParagraph"/>
              <w:spacing w:line="243" w:lineRule="exact"/>
              <w:ind w:left="83"/>
              <w:rPr>
                <w:rFonts w:ascii="Gill Sans MT" w:hAnsi="Gill Sans MT"/>
                <w:iCs/>
                <w:sz w:val="20"/>
              </w:rPr>
            </w:pPr>
            <w:r w:rsidRPr="00D90F04">
              <w:rPr>
                <w:rFonts w:ascii="Gill Sans MT" w:hAnsi="Gill Sans MT"/>
                <w:iCs/>
                <w:sz w:val="20"/>
              </w:rPr>
              <w:t xml:space="preserve">Lundanes, Reubsaet, Greibrokk, </w:t>
            </w:r>
            <w:r w:rsidRPr="00D90F04">
              <w:rPr>
                <w:rFonts w:ascii="Gill Sans MT" w:hAnsi="Gill Sans MT"/>
                <w:i/>
                <w:sz w:val="20"/>
              </w:rPr>
              <w:t>Cromatografia</w:t>
            </w:r>
            <w:r w:rsidRPr="00D90F04">
              <w:rPr>
                <w:rFonts w:ascii="Gill Sans MT" w:hAnsi="Gill Sans MT"/>
                <w:iCs/>
                <w:sz w:val="20"/>
              </w:rPr>
              <w:t>, P</w:t>
            </w:r>
            <w:r w:rsidR="00A975C1" w:rsidRPr="00D90F04">
              <w:rPr>
                <w:rFonts w:ascii="Gill Sans MT" w:hAnsi="Gill Sans MT"/>
                <w:iCs/>
                <w:sz w:val="20"/>
              </w:rPr>
              <w:t>iccin, Padova, 2022</w:t>
            </w:r>
          </w:p>
          <w:p w14:paraId="2F9FE0B3" w14:textId="26F21050" w:rsidR="00A975C1" w:rsidRPr="00D90F04" w:rsidRDefault="00B2606F" w:rsidP="00BB31F1">
            <w:pPr>
              <w:pStyle w:val="TableParagraph"/>
              <w:spacing w:line="243" w:lineRule="exact"/>
              <w:ind w:left="83"/>
              <w:rPr>
                <w:rFonts w:ascii="Gill Sans MT" w:hAnsi="Gill Sans MT"/>
                <w:iCs/>
                <w:sz w:val="20"/>
              </w:rPr>
            </w:pPr>
            <w:r w:rsidRPr="00D90F04">
              <w:rPr>
                <w:rFonts w:ascii="Gill Sans MT" w:hAnsi="Gill Sans MT"/>
                <w:iCs/>
                <w:sz w:val="20"/>
              </w:rPr>
              <w:t xml:space="preserve">Robinson, Skelly Frame, Frame II, </w:t>
            </w:r>
            <w:r w:rsidRPr="00D90F04">
              <w:rPr>
                <w:rFonts w:ascii="Gill Sans MT" w:hAnsi="Gill Sans MT"/>
                <w:i/>
                <w:sz w:val="20"/>
              </w:rPr>
              <w:t>Chimica Analitica Strumentale. Un’introduzione</w:t>
            </w:r>
            <w:r w:rsidRPr="00D90F04">
              <w:rPr>
                <w:rFonts w:ascii="Gill Sans MT" w:hAnsi="Gill Sans MT"/>
                <w:iCs/>
                <w:sz w:val="20"/>
              </w:rPr>
              <w:t>, Piccin, Padova, 2023</w:t>
            </w:r>
          </w:p>
        </w:tc>
      </w:tr>
      <w:tr w:rsidR="00D90F04" w14:paraId="7A3567A9" w14:textId="77777777" w:rsidTr="00D90F04">
        <w:trPr>
          <w:trHeight w:val="486"/>
        </w:trPr>
        <w:tc>
          <w:tcPr>
            <w:tcW w:w="2899" w:type="dxa"/>
          </w:tcPr>
          <w:p w14:paraId="69319BE1" w14:textId="77777777" w:rsidR="00D90F04" w:rsidRDefault="00D90F04" w:rsidP="00D90F04">
            <w:pPr>
              <w:pStyle w:val="TableParagraph"/>
              <w:spacing w:line="243" w:lineRule="exact"/>
              <w:rPr>
                <w:b/>
                <w:sz w:val="20"/>
              </w:rPr>
            </w:pPr>
            <w:r>
              <w:rPr>
                <w:b/>
                <w:sz w:val="20"/>
              </w:rPr>
              <w:t>Note</w:t>
            </w:r>
            <w:r>
              <w:rPr>
                <w:b/>
                <w:spacing w:val="-1"/>
                <w:sz w:val="20"/>
              </w:rPr>
              <w:t xml:space="preserve"> </w:t>
            </w:r>
            <w:r>
              <w:rPr>
                <w:b/>
                <w:sz w:val="20"/>
              </w:rPr>
              <w:t>ai</w:t>
            </w:r>
            <w:r>
              <w:rPr>
                <w:b/>
                <w:spacing w:val="-3"/>
                <w:sz w:val="20"/>
              </w:rPr>
              <w:t xml:space="preserve"> </w:t>
            </w:r>
            <w:r>
              <w:rPr>
                <w:b/>
                <w:sz w:val="20"/>
              </w:rPr>
              <w:t>testi</w:t>
            </w:r>
            <w:r>
              <w:rPr>
                <w:b/>
                <w:spacing w:val="-3"/>
                <w:sz w:val="20"/>
              </w:rPr>
              <w:t xml:space="preserve"> </w:t>
            </w:r>
            <w:r>
              <w:rPr>
                <w:b/>
                <w:sz w:val="20"/>
              </w:rPr>
              <w:t>di</w:t>
            </w:r>
            <w:r>
              <w:rPr>
                <w:b/>
                <w:spacing w:val="-2"/>
                <w:sz w:val="20"/>
              </w:rPr>
              <w:t xml:space="preserve"> </w:t>
            </w:r>
            <w:r>
              <w:rPr>
                <w:b/>
                <w:sz w:val="20"/>
              </w:rPr>
              <w:t>riferimento</w:t>
            </w:r>
          </w:p>
        </w:tc>
        <w:tc>
          <w:tcPr>
            <w:tcW w:w="6890" w:type="dxa"/>
          </w:tcPr>
          <w:p w14:paraId="45521D28" w14:textId="47590CC8" w:rsidR="00D90F04" w:rsidRPr="00D90F04" w:rsidRDefault="00D90F04" w:rsidP="00D90F04">
            <w:pPr>
              <w:pStyle w:val="TableParagraph"/>
              <w:spacing w:line="223" w:lineRule="exact"/>
              <w:ind w:left="108"/>
              <w:rPr>
                <w:rFonts w:ascii="Gill Sans MT" w:hAnsi="Gill Sans MT"/>
                <w:i/>
                <w:sz w:val="20"/>
              </w:rPr>
            </w:pPr>
            <w:r w:rsidRPr="00D90F04">
              <w:rPr>
                <w:rFonts w:ascii="Gill Sans MT" w:hAnsi="Gill Sans MT"/>
                <w:sz w:val="20"/>
                <w:szCs w:val="20"/>
              </w:rPr>
              <w:t>Il docente chiarisce a lezione quali parti dei testi suddetti possono fungere da supporto nello studio degli argomenti del corso.</w:t>
            </w:r>
          </w:p>
        </w:tc>
      </w:tr>
      <w:tr w:rsidR="00D90F04" w14:paraId="2CCC64E8" w14:textId="77777777" w:rsidTr="00D90F04">
        <w:trPr>
          <w:trHeight w:val="733"/>
        </w:trPr>
        <w:tc>
          <w:tcPr>
            <w:tcW w:w="2899" w:type="dxa"/>
          </w:tcPr>
          <w:p w14:paraId="6DD6C051" w14:textId="77777777" w:rsidR="00D90F04" w:rsidRDefault="00D90F04" w:rsidP="00D90F04">
            <w:pPr>
              <w:pStyle w:val="TableParagraph"/>
              <w:spacing w:before="1"/>
              <w:rPr>
                <w:b/>
                <w:sz w:val="20"/>
              </w:rPr>
            </w:pPr>
            <w:r>
              <w:rPr>
                <w:b/>
                <w:sz w:val="20"/>
              </w:rPr>
              <w:t>Materiali</w:t>
            </w:r>
            <w:r>
              <w:rPr>
                <w:b/>
                <w:spacing w:val="-4"/>
                <w:sz w:val="20"/>
              </w:rPr>
              <w:t xml:space="preserve"> </w:t>
            </w:r>
            <w:r>
              <w:rPr>
                <w:b/>
                <w:sz w:val="20"/>
              </w:rPr>
              <w:t>didattici</w:t>
            </w:r>
          </w:p>
        </w:tc>
        <w:tc>
          <w:tcPr>
            <w:tcW w:w="6890" w:type="dxa"/>
          </w:tcPr>
          <w:p w14:paraId="37A76B4E" w14:textId="0C5C6222" w:rsidR="00D90F04" w:rsidRPr="00D90F04" w:rsidRDefault="00D90F04" w:rsidP="00D90F04">
            <w:pPr>
              <w:pStyle w:val="TableParagraph"/>
              <w:spacing w:line="224" w:lineRule="exact"/>
              <w:rPr>
                <w:rFonts w:ascii="Gill Sans MT" w:hAnsi="Gill Sans MT"/>
                <w:iCs/>
                <w:sz w:val="20"/>
              </w:rPr>
            </w:pPr>
            <w:r w:rsidRPr="00D90F04">
              <w:rPr>
                <w:rFonts w:ascii="Gill Sans MT" w:hAnsi="Gill Sans MT"/>
                <w:iCs/>
                <w:sz w:val="20"/>
              </w:rPr>
              <w:t>Il materiale didattico usato a lezione è disponibile per il download, in forma di file PDF, da apposito sito web, comunicato agli studenti all’inizio del corso.</w:t>
            </w:r>
          </w:p>
        </w:tc>
      </w:tr>
    </w:tbl>
    <w:p w14:paraId="3847DC64" w14:textId="77777777" w:rsidR="00B75823" w:rsidRDefault="00B75823">
      <w:pPr>
        <w:spacing w:after="1"/>
        <w:rPr>
          <w:i/>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9"/>
        <w:gridCol w:w="6849"/>
      </w:tblGrid>
      <w:tr w:rsidR="00B75823" w14:paraId="6BD75367" w14:textId="77777777">
        <w:trPr>
          <w:trHeight w:val="292"/>
        </w:trPr>
        <w:tc>
          <w:tcPr>
            <w:tcW w:w="2899" w:type="dxa"/>
            <w:shd w:val="clear" w:color="auto" w:fill="B2A1C7"/>
          </w:tcPr>
          <w:p w14:paraId="37DEC670" w14:textId="77777777" w:rsidR="00B75823" w:rsidRDefault="003F7288">
            <w:pPr>
              <w:pStyle w:val="TableParagraph"/>
              <w:spacing w:line="231" w:lineRule="exact"/>
              <w:rPr>
                <w:rFonts w:ascii="Trebuchet MS"/>
                <w:b/>
              </w:rPr>
            </w:pPr>
            <w:r>
              <w:rPr>
                <w:rFonts w:ascii="Trebuchet MS"/>
                <w:b/>
              </w:rPr>
              <w:t>Valutazione</w:t>
            </w:r>
          </w:p>
        </w:tc>
        <w:tc>
          <w:tcPr>
            <w:tcW w:w="6849" w:type="dxa"/>
          </w:tcPr>
          <w:p w14:paraId="786F95EB" w14:textId="77777777" w:rsidR="00B75823" w:rsidRDefault="00B75823">
            <w:pPr>
              <w:pStyle w:val="TableParagraph"/>
              <w:ind w:left="0"/>
              <w:rPr>
                <w:rFonts w:ascii="Times New Roman"/>
                <w:sz w:val="18"/>
              </w:rPr>
            </w:pPr>
          </w:p>
        </w:tc>
      </w:tr>
      <w:tr w:rsidR="00D90F04" w14:paraId="0CBBE423" w14:textId="77777777">
        <w:trPr>
          <w:trHeight w:val="261"/>
        </w:trPr>
        <w:tc>
          <w:tcPr>
            <w:tcW w:w="2899" w:type="dxa"/>
            <w:tcBorders>
              <w:bottom w:val="nil"/>
            </w:tcBorders>
          </w:tcPr>
          <w:p w14:paraId="3EA77A26" w14:textId="63A8C2E4" w:rsidR="00D90F04" w:rsidRDefault="00D90F04" w:rsidP="00D90F04">
            <w:pPr>
              <w:pStyle w:val="TableParagraph"/>
              <w:spacing w:line="242" w:lineRule="exact"/>
              <w:rPr>
                <w:sz w:val="20"/>
              </w:rPr>
            </w:pPr>
            <w:r>
              <w:rPr>
                <w:sz w:val="20"/>
              </w:rPr>
              <w:t>Modalità</w:t>
            </w:r>
            <w:r>
              <w:rPr>
                <w:spacing w:val="-3"/>
                <w:sz w:val="20"/>
              </w:rPr>
              <w:t xml:space="preserve"> </w:t>
            </w:r>
            <w:r>
              <w:rPr>
                <w:sz w:val="20"/>
              </w:rPr>
              <w:t>di</w:t>
            </w:r>
            <w:r>
              <w:rPr>
                <w:spacing w:val="-3"/>
                <w:sz w:val="20"/>
              </w:rPr>
              <w:t xml:space="preserve"> </w:t>
            </w:r>
            <w:r>
              <w:rPr>
                <w:sz w:val="20"/>
              </w:rPr>
              <w:t>verifica dell’apprendimento</w:t>
            </w:r>
          </w:p>
        </w:tc>
        <w:tc>
          <w:tcPr>
            <w:tcW w:w="6849" w:type="dxa"/>
            <w:tcBorders>
              <w:bottom w:val="nil"/>
            </w:tcBorders>
          </w:tcPr>
          <w:p w14:paraId="3A05D4A7" w14:textId="56CE7A16" w:rsidR="00D90F04" w:rsidRDefault="00D90F04" w:rsidP="00D90F04">
            <w:pPr>
              <w:pStyle w:val="TableParagraph"/>
              <w:spacing w:line="242" w:lineRule="exact"/>
              <w:ind w:left="108"/>
              <w:rPr>
                <w:i/>
                <w:sz w:val="20"/>
              </w:rPr>
            </w:pPr>
            <w:r w:rsidRPr="00ED2133">
              <w:rPr>
                <w:rFonts w:ascii="Gill Sans MT" w:hAnsi="Gill Sans MT"/>
                <w:iCs/>
                <w:sz w:val="20"/>
                <w:szCs w:val="20"/>
              </w:rPr>
              <w:t>Prova orale con una domanda per ciascuna macroarea del programma di insegnamento</w:t>
            </w:r>
          </w:p>
        </w:tc>
      </w:tr>
      <w:tr w:rsidR="00D90F04" w14:paraId="3F06B120" w14:textId="77777777">
        <w:trPr>
          <w:trHeight w:val="244"/>
        </w:trPr>
        <w:tc>
          <w:tcPr>
            <w:tcW w:w="2899" w:type="dxa"/>
            <w:tcBorders>
              <w:top w:val="nil"/>
              <w:bottom w:val="nil"/>
            </w:tcBorders>
          </w:tcPr>
          <w:p w14:paraId="1F2BC18C" w14:textId="5C4989D4" w:rsidR="00D90F04" w:rsidRDefault="00D90F04" w:rsidP="00D90F04">
            <w:pPr>
              <w:pStyle w:val="TableParagraph"/>
              <w:spacing w:line="225" w:lineRule="exact"/>
              <w:rPr>
                <w:sz w:val="20"/>
              </w:rPr>
            </w:pPr>
          </w:p>
        </w:tc>
        <w:tc>
          <w:tcPr>
            <w:tcW w:w="6849" w:type="dxa"/>
            <w:tcBorders>
              <w:top w:val="nil"/>
              <w:bottom w:val="nil"/>
            </w:tcBorders>
          </w:tcPr>
          <w:p w14:paraId="6CACDF7D" w14:textId="3CD86CD3" w:rsidR="00D90F04" w:rsidRDefault="00D90F04" w:rsidP="00D90F04">
            <w:pPr>
              <w:pStyle w:val="TableParagraph"/>
              <w:spacing w:line="225" w:lineRule="exact"/>
              <w:ind w:left="108"/>
              <w:rPr>
                <w:i/>
                <w:sz w:val="20"/>
              </w:rPr>
            </w:pPr>
          </w:p>
        </w:tc>
      </w:tr>
      <w:tr w:rsidR="00D90F04" w14:paraId="6A3EA235" w14:textId="77777777">
        <w:trPr>
          <w:trHeight w:val="243"/>
        </w:trPr>
        <w:tc>
          <w:tcPr>
            <w:tcW w:w="2899" w:type="dxa"/>
            <w:tcBorders>
              <w:top w:val="nil"/>
              <w:bottom w:val="nil"/>
            </w:tcBorders>
          </w:tcPr>
          <w:p w14:paraId="7EC5F60F" w14:textId="77777777" w:rsidR="00D90F04" w:rsidRDefault="00D90F04" w:rsidP="00D90F04">
            <w:pPr>
              <w:pStyle w:val="TableParagraph"/>
              <w:ind w:left="0"/>
              <w:rPr>
                <w:rFonts w:ascii="Times New Roman"/>
                <w:sz w:val="16"/>
              </w:rPr>
            </w:pPr>
          </w:p>
        </w:tc>
        <w:tc>
          <w:tcPr>
            <w:tcW w:w="6849" w:type="dxa"/>
            <w:tcBorders>
              <w:top w:val="nil"/>
              <w:bottom w:val="nil"/>
            </w:tcBorders>
          </w:tcPr>
          <w:p w14:paraId="0B7D8AB3" w14:textId="55D39CAA" w:rsidR="00D90F04" w:rsidRDefault="00D90F04" w:rsidP="00D90F04">
            <w:pPr>
              <w:pStyle w:val="TableParagraph"/>
              <w:spacing w:line="224" w:lineRule="exact"/>
              <w:ind w:left="108"/>
              <w:rPr>
                <w:i/>
                <w:sz w:val="20"/>
              </w:rPr>
            </w:pPr>
          </w:p>
        </w:tc>
      </w:tr>
      <w:tr w:rsidR="00D90F04" w14:paraId="3653FD2A" w14:textId="77777777">
        <w:trPr>
          <w:trHeight w:val="243"/>
        </w:trPr>
        <w:tc>
          <w:tcPr>
            <w:tcW w:w="2899" w:type="dxa"/>
            <w:tcBorders>
              <w:top w:val="nil"/>
              <w:bottom w:val="nil"/>
            </w:tcBorders>
          </w:tcPr>
          <w:p w14:paraId="7FE1B965" w14:textId="77777777" w:rsidR="00D90F04" w:rsidRDefault="00D90F04" w:rsidP="00D90F04">
            <w:pPr>
              <w:pStyle w:val="TableParagraph"/>
              <w:ind w:left="0"/>
              <w:rPr>
                <w:rFonts w:ascii="Times New Roman"/>
                <w:sz w:val="16"/>
              </w:rPr>
            </w:pPr>
          </w:p>
        </w:tc>
        <w:tc>
          <w:tcPr>
            <w:tcW w:w="6849" w:type="dxa"/>
            <w:tcBorders>
              <w:top w:val="nil"/>
              <w:bottom w:val="nil"/>
            </w:tcBorders>
          </w:tcPr>
          <w:p w14:paraId="11925859" w14:textId="322E0092" w:rsidR="00D90F04" w:rsidRDefault="00D90F04" w:rsidP="00D90F04">
            <w:pPr>
              <w:pStyle w:val="TableParagraph"/>
              <w:spacing w:line="224" w:lineRule="exact"/>
              <w:ind w:left="108"/>
              <w:rPr>
                <w:i/>
                <w:sz w:val="20"/>
              </w:rPr>
            </w:pPr>
          </w:p>
        </w:tc>
      </w:tr>
      <w:tr w:rsidR="00D90F04" w14:paraId="6C5C9012" w14:textId="77777777">
        <w:trPr>
          <w:trHeight w:val="244"/>
        </w:trPr>
        <w:tc>
          <w:tcPr>
            <w:tcW w:w="2899" w:type="dxa"/>
            <w:tcBorders>
              <w:top w:val="nil"/>
              <w:bottom w:val="nil"/>
            </w:tcBorders>
          </w:tcPr>
          <w:p w14:paraId="4F23FBE3" w14:textId="77777777" w:rsidR="00D90F04" w:rsidRDefault="00D90F04" w:rsidP="00D90F04">
            <w:pPr>
              <w:pStyle w:val="TableParagraph"/>
              <w:ind w:left="0"/>
              <w:rPr>
                <w:rFonts w:ascii="Times New Roman"/>
                <w:sz w:val="16"/>
              </w:rPr>
            </w:pPr>
          </w:p>
        </w:tc>
        <w:tc>
          <w:tcPr>
            <w:tcW w:w="6849" w:type="dxa"/>
            <w:tcBorders>
              <w:top w:val="nil"/>
              <w:bottom w:val="nil"/>
            </w:tcBorders>
          </w:tcPr>
          <w:p w14:paraId="3283262E" w14:textId="29D8C093" w:rsidR="00D90F04" w:rsidRDefault="00D90F04" w:rsidP="00D90F04">
            <w:pPr>
              <w:pStyle w:val="TableParagraph"/>
              <w:spacing w:line="225" w:lineRule="exact"/>
              <w:ind w:left="108"/>
              <w:rPr>
                <w:i/>
                <w:sz w:val="20"/>
              </w:rPr>
            </w:pPr>
          </w:p>
        </w:tc>
      </w:tr>
      <w:tr w:rsidR="00D90F04" w14:paraId="5106BBC1" w14:textId="77777777">
        <w:trPr>
          <w:trHeight w:val="244"/>
        </w:trPr>
        <w:tc>
          <w:tcPr>
            <w:tcW w:w="2899" w:type="dxa"/>
            <w:tcBorders>
              <w:top w:val="nil"/>
              <w:bottom w:val="nil"/>
            </w:tcBorders>
          </w:tcPr>
          <w:p w14:paraId="360FE8D1" w14:textId="77777777" w:rsidR="00D90F04" w:rsidRDefault="00D90F04" w:rsidP="00D90F04">
            <w:pPr>
              <w:pStyle w:val="TableParagraph"/>
              <w:ind w:left="0"/>
              <w:rPr>
                <w:rFonts w:ascii="Times New Roman"/>
                <w:sz w:val="16"/>
              </w:rPr>
            </w:pPr>
          </w:p>
        </w:tc>
        <w:tc>
          <w:tcPr>
            <w:tcW w:w="6849" w:type="dxa"/>
            <w:tcBorders>
              <w:top w:val="nil"/>
              <w:bottom w:val="nil"/>
            </w:tcBorders>
          </w:tcPr>
          <w:p w14:paraId="1B637185" w14:textId="0C398487" w:rsidR="00D90F04" w:rsidRDefault="00D90F04" w:rsidP="00D90F04">
            <w:pPr>
              <w:pStyle w:val="TableParagraph"/>
              <w:spacing w:line="225" w:lineRule="exact"/>
              <w:ind w:left="108"/>
              <w:rPr>
                <w:i/>
                <w:sz w:val="20"/>
              </w:rPr>
            </w:pPr>
          </w:p>
        </w:tc>
      </w:tr>
      <w:tr w:rsidR="00D90F04" w14:paraId="73C070A4" w14:textId="77777777">
        <w:trPr>
          <w:trHeight w:val="243"/>
        </w:trPr>
        <w:tc>
          <w:tcPr>
            <w:tcW w:w="2899" w:type="dxa"/>
            <w:tcBorders>
              <w:top w:val="nil"/>
              <w:bottom w:val="nil"/>
            </w:tcBorders>
          </w:tcPr>
          <w:p w14:paraId="0A5DBD0C" w14:textId="77777777" w:rsidR="00D90F04" w:rsidRDefault="00D90F04" w:rsidP="00D90F04">
            <w:pPr>
              <w:pStyle w:val="TableParagraph"/>
              <w:ind w:left="0"/>
              <w:rPr>
                <w:rFonts w:ascii="Times New Roman"/>
                <w:sz w:val="16"/>
              </w:rPr>
            </w:pPr>
          </w:p>
        </w:tc>
        <w:tc>
          <w:tcPr>
            <w:tcW w:w="6849" w:type="dxa"/>
            <w:tcBorders>
              <w:top w:val="nil"/>
              <w:bottom w:val="nil"/>
            </w:tcBorders>
          </w:tcPr>
          <w:p w14:paraId="492A3858" w14:textId="159DE1D9" w:rsidR="00D90F04" w:rsidRDefault="00D90F04" w:rsidP="00D90F04">
            <w:pPr>
              <w:pStyle w:val="TableParagraph"/>
              <w:spacing w:line="224" w:lineRule="exact"/>
              <w:ind w:left="108"/>
              <w:rPr>
                <w:i/>
                <w:sz w:val="20"/>
              </w:rPr>
            </w:pPr>
          </w:p>
        </w:tc>
      </w:tr>
      <w:tr w:rsidR="00D90F04" w14:paraId="43FBE4CA" w14:textId="77777777">
        <w:trPr>
          <w:trHeight w:val="226"/>
        </w:trPr>
        <w:tc>
          <w:tcPr>
            <w:tcW w:w="2899" w:type="dxa"/>
            <w:tcBorders>
              <w:top w:val="nil"/>
            </w:tcBorders>
          </w:tcPr>
          <w:p w14:paraId="38AE3A44" w14:textId="77777777" w:rsidR="00D90F04" w:rsidRDefault="00D90F04" w:rsidP="00D90F04">
            <w:pPr>
              <w:pStyle w:val="TableParagraph"/>
              <w:ind w:left="0"/>
              <w:rPr>
                <w:rFonts w:ascii="Times New Roman"/>
                <w:sz w:val="16"/>
              </w:rPr>
            </w:pPr>
          </w:p>
        </w:tc>
        <w:tc>
          <w:tcPr>
            <w:tcW w:w="6849" w:type="dxa"/>
            <w:tcBorders>
              <w:top w:val="nil"/>
            </w:tcBorders>
          </w:tcPr>
          <w:p w14:paraId="0EFE11C1" w14:textId="64EDFB26" w:rsidR="00D90F04" w:rsidRDefault="00D90F04" w:rsidP="00D90F04">
            <w:pPr>
              <w:pStyle w:val="TableParagraph"/>
              <w:spacing w:line="206" w:lineRule="exact"/>
              <w:ind w:left="108"/>
              <w:rPr>
                <w:i/>
                <w:sz w:val="20"/>
              </w:rPr>
            </w:pPr>
          </w:p>
        </w:tc>
      </w:tr>
    </w:tbl>
    <w:p w14:paraId="318504C2" w14:textId="77777777" w:rsidR="00B75823" w:rsidRDefault="00B75823">
      <w:pPr>
        <w:spacing w:line="206" w:lineRule="exact"/>
        <w:rPr>
          <w:sz w:val="20"/>
        </w:rPr>
        <w:sectPr w:rsidR="00B75823">
          <w:pgSz w:w="11900" w:h="16840"/>
          <w:pgMar w:top="1660" w:right="920" w:bottom="900" w:left="900" w:header="696" w:footer="708" w:gutter="0"/>
          <w:cols w:space="720"/>
        </w:sectPr>
      </w:pPr>
    </w:p>
    <w:p w14:paraId="5714451E" w14:textId="77777777" w:rsidR="00B75823" w:rsidRDefault="00B75823">
      <w:pPr>
        <w:rPr>
          <w:i/>
          <w:sz w:val="20"/>
        </w:rPr>
      </w:pPr>
    </w:p>
    <w:p w14:paraId="3FAC640B" w14:textId="77777777" w:rsidR="00B75823" w:rsidRDefault="00B75823">
      <w:pPr>
        <w:spacing w:before="8"/>
        <w:rPr>
          <w:i/>
          <w:sz w:val="28"/>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3"/>
        <w:gridCol w:w="6849"/>
      </w:tblGrid>
      <w:tr w:rsidR="00B75823" w14:paraId="4F6C805C" w14:textId="77777777" w:rsidTr="00D90F04">
        <w:trPr>
          <w:trHeight w:val="4449"/>
        </w:trPr>
        <w:tc>
          <w:tcPr>
            <w:tcW w:w="2843" w:type="dxa"/>
          </w:tcPr>
          <w:p w14:paraId="073D4FF9" w14:textId="1BD62DF6" w:rsidR="00B75823" w:rsidRDefault="003F7288">
            <w:pPr>
              <w:pStyle w:val="TableParagraph"/>
              <w:spacing w:line="243" w:lineRule="exact"/>
              <w:rPr>
                <w:sz w:val="20"/>
              </w:rPr>
            </w:pPr>
            <w:r>
              <w:rPr>
                <w:sz w:val="20"/>
              </w:rPr>
              <w:t>Criteri</w:t>
            </w:r>
            <w:r>
              <w:rPr>
                <w:spacing w:val="-4"/>
                <w:sz w:val="20"/>
              </w:rPr>
              <w:t xml:space="preserve"> </w:t>
            </w:r>
            <w:r w:rsidR="00D90F04">
              <w:rPr>
                <w:spacing w:val="-4"/>
                <w:sz w:val="20"/>
              </w:rPr>
              <w:t xml:space="preserve"> </w:t>
            </w:r>
            <w:r>
              <w:rPr>
                <w:sz w:val="20"/>
              </w:rPr>
              <w:t>di</w:t>
            </w:r>
            <w:r>
              <w:rPr>
                <w:spacing w:val="-3"/>
                <w:sz w:val="20"/>
              </w:rPr>
              <w:t xml:space="preserve"> </w:t>
            </w:r>
            <w:r>
              <w:rPr>
                <w:sz w:val="20"/>
              </w:rPr>
              <w:t>valutazione</w:t>
            </w:r>
          </w:p>
        </w:tc>
        <w:tc>
          <w:tcPr>
            <w:tcW w:w="6849" w:type="dxa"/>
          </w:tcPr>
          <w:p w14:paraId="36B0DB62" w14:textId="11EA8017" w:rsidR="00D90F04" w:rsidRDefault="00D90F04" w:rsidP="00D90F04">
            <w:pPr>
              <w:pStyle w:val="Grigliamedia1-Colore21"/>
              <w:numPr>
                <w:ilvl w:val="0"/>
                <w:numId w:val="18"/>
              </w:numPr>
              <w:spacing w:after="0" w:line="240" w:lineRule="auto"/>
              <w:ind w:hanging="217"/>
              <w:jc w:val="both"/>
              <w:rPr>
                <w:rFonts w:ascii="Gill Sans MT" w:hAnsi="Gill Sans MT"/>
                <w:i/>
                <w:sz w:val="20"/>
                <w:szCs w:val="20"/>
              </w:rPr>
            </w:pPr>
            <w:r w:rsidRPr="00B35ECA">
              <w:rPr>
                <w:rFonts w:ascii="Gill Sans MT" w:hAnsi="Gill Sans MT"/>
                <w:i/>
                <w:sz w:val="20"/>
                <w:szCs w:val="20"/>
              </w:rPr>
              <w:t>Conoscenza e capacità di comprensione:</w:t>
            </w:r>
          </w:p>
          <w:p w14:paraId="39DD0842" w14:textId="5BE47762" w:rsidR="00D90F04" w:rsidRPr="00B35ECA" w:rsidRDefault="00D90F04" w:rsidP="00D90F04">
            <w:pPr>
              <w:pStyle w:val="Grigliamedia1-Colore21"/>
              <w:tabs>
                <w:tab w:val="left" w:pos="636"/>
              </w:tabs>
              <w:spacing w:after="0" w:line="240" w:lineRule="auto"/>
              <w:ind w:left="642" w:hanging="217"/>
              <w:jc w:val="both"/>
              <w:rPr>
                <w:rFonts w:ascii="Gill Sans MT" w:hAnsi="Gill Sans MT" w:cs="Calibri"/>
                <w:sz w:val="20"/>
                <w:szCs w:val="20"/>
              </w:rPr>
            </w:pPr>
            <w:r w:rsidRPr="00B35ECA">
              <w:rPr>
                <w:rFonts w:ascii="Gill Sans MT" w:hAnsi="Gill Sans MT"/>
                <w:iCs/>
                <w:sz w:val="20"/>
                <w:szCs w:val="20"/>
              </w:rPr>
              <w:t>o</w:t>
            </w:r>
            <w:r w:rsidRPr="00B35ECA">
              <w:rPr>
                <w:rFonts w:ascii="Gill Sans MT" w:hAnsi="Gill Sans MT"/>
                <w:i/>
                <w:sz w:val="20"/>
                <w:szCs w:val="20"/>
              </w:rPr>
              <w:tab/>
            </w:r>
            <w:r w:rsidRPr="00B35ECA">
              <w:rPr>
                <w:rFonts w:ascii="Gill Sans MT" w:hAnsi="Gill Sans MT" w:cs="Calibri"/>
                <w:sz w:val="20"/>
                <w:szCs w:val="20"/>
              </w:rPr>
              <w:t>Conoscenza completa e ordinata dell’argomento inerente la domanda posta dal docente su ciascuna macro-area del programma</w:t>
            </w:r>
          </w:p>
          <w:p w14:paraId="6F9294A8" w14:textId="77777777" w:rsidR="00D90F04" w:rsidRPr="00B35ECA" w:rsidRDefault="00D90F04" w:rsidP="00D90F04">
            <w:pPr>
              <w:pStyle w:val="Grigliamedia1-Colore21"/>
              <w:numPr>
                <w:ilvl w:val="0"/>
                <w:numId w:val="18"/>
              </w:numPr>
              <w:spacing w:after="0" w:line="240" w:lineRule="auto"/>
              <w:ind w:hanging="217"/>
              <w:jc w:val="both"/>
              <w:rPr>
                <w:rFonts w:ascii="Gill Sans MT" w:hAnsi="Gill Sans MT"/>
                <w:i/>
                <w:sz w:val="20"/>
                <w:szCs w:val="20"/>
              </w:rPr>
            </w:pPr>
            <w:r w:rsidRPr="00B35ECA">
              <w:rPr>
                <w:rFonts w:ascii="Gill Sans MT" w:hAnsi="Gill Sans MT"/>
                <w:i/>
                <w:sz w:val="20"/>
                <w:szCs w:val="20"/>
              </w:rPr>
              <w:t>Conoscenza e capacità di comprensione applicate:</w:t>
            </w:r>
          </w:p>
          <w:p w14:paraId="655DD236" w14:textId="77777777" w:rsidR="00D90F04" w:rsidRDefault="00D90F04" w:rsidP="00D90F04">
            <w:pPr>
              <w:ind w:left="642" w:hanging="217"/>
              <w:contextualSpacing/>
              <w:jc w:val="both"/>
              <w:rPr>
                <w:rFonts w:ascii="Gill Sans MT" w:hAnsi="Gill Sans MT"/>
                <w:sz w:val="20"/>
                <w:szCs w:val="20"/>
              </w:rPr>
            </w:pPr>
            <w:r>
              <w:rPr>
                <w:rFonts w:ascii="Gill Sans MT" w:hAnsi="Gill Sans MT"/>
                <w:sz w:val="20"/>
                <w:szCs w:val="20"/>
              </w:rPr>
              <w:t xml:space="preserve"> </w:t>
            </w:r>
            <w:r w:rsidRPr="005C7476">
              <w:rPr>
                <w:rFonts w:ascii="Gill Sans MT" w:hAnsi="Gill Sans MT"/>
                <w:sz w:val="20"/>
                <w:szCs w:val="20"/>
              </w:rPr>
              <w:t>o</w:t>
            </w:r>
            <w:r w:rsidRPr="005C7476">
              <w:rPr>
                <w:rFonts w:ascii="Gill Sans MT" w:hAnsi="Gill Sans MT"/>
                <w:sz w:val="20"/>
                <w:szCs w:val="20"/>
              </w:rPr>
              <w:tab/>
            </w:r>
            <w:r w:rsidRPr="00B35ECA">
              <w:rPr>
                <w:rFonts w:ascii="Gill Sans MT" w:hAnsi="Gill Sans MT"/>
                <w:sz w:val="20"/>
                <w:szCs w:val="20"/>
              </w:rPr>
              <w:t>Risposta a domande di natura applicativa indotte dall’esposizione iniziale dell’argomento</w:t>
            </w:r>
          </w:p>
          <w:p w14:paraId="1997E21F" w14:textId="77777777" w:rsidR="00D90F04" w:rsidRPr="00B35ECA" w:rsidRDefault="00D90F04" w:rsidP="00D90F04">
            <w:pPr>
              <w:pStyle w:val="Grigliamedia1-Colore21"/>
              <w:numPr>
                <w:ilvl w:val="0"/>
                <w:numId w:val="18"/>
              </w:numPr>
              <w:spacing w:after="0" w:line="240" w:lineRule="auto"/>
              <w:ind w:hanging="217"/>
              <w:jc w:val="both"/>
              <w:rPr>
                <w:rFonts w:ascii="Gill Sans MT" w:hAnsi="Gill Sans MT" w:cs="Calibri"/>
                <w:sz w:val="20"/>
                <w:szCs w:val="20"/>
              </w:rPr>
            </w:pPr>
            <w:r w:rsidRPr="00B35ECA">
              <w:rPr>
                <w:rFonts w:ascii="Gill Sans MT" w:hAnsi="Gill Sans MT" w:cs="Calibri"/>
                <w:i/>
                <w:sz w:val="20"/>
                <w:szCs w:val="20"/>
              </w:rPr>
              <w:t>Autonomia di giudizio</w:t>
            </w:r>
            <w:r w:rsidRPr="00B35ECA">
              <w:rPr>
                <w:rFonts w:ascii="Gill Sans MT" w:hAnsi="Gill Sans MT" w:cs="Calibri"/>
                <w:sz w:val="20"/>
                <w:szCs w:val="20"/>
              </w:rPr>
              <w:t>:</w:t>
            </w:r>
          </w:p>
          <w:p w14:paraId="72CA87B7" w14:textId="77777777" w:rsidR="00D90F04" w:rsidRPr="00B35ECA" w:rsidRDefault="00D90F04" w:rsidP="00D90F04">
            <w:pPr>
              <w:ind w:left="642" w:hanging="217"/>
              <w:contextualSpacing/>
              <w:jc w:val="both"/>
              <w:rPr>
                <w:rFonts w:ascii="Gill Sans MT" w:hAnsi="Gill Sans MT"/>
                <w:sz w:val="20"/>
                <w:szCs w:val="20"/>
              </w:rPr>
            </w:pPr>
            <w:r w:rsidRPr="005C7476">
              <w:rPr>
                <w:rFonts w:ascii="Gill Sans MT" w:hAnsi="Gill Sans MT"/>
                <w:sz w:val="20"/>
                <w:szCs w:val="20"/>
              </w:rPr>
              <w:t>o</w:t>
            </w:r>
            <w:r w:rsidRPr="005C7476">
              <w:rPr>
                <w:rFonts w:ascii="Gill Sans MT" w:hAnsi="Gill Sans MT"/>
                <w:sz w:val="20"/>
                <w:szCs w:val="20"/>
              </w:rPr>
              <w:tab/>
            </w:r>
            <w:r w:rsidRPr="00B35ECA">
              <w:rPr>
                <w:rFonts w:ascii="Gill Sans MT" w:hAnsi="Gill Sans MT"/>
                <w:sz w:val="20"/>
                <w:szCs w:val="20"/>
              </w:rPr>
              <w:t>Capacità di confrontare autonomamente diverse tecniche analitiche in termini di pro e contro</w:t>
            </w:r>
          </w:p>
          <w:p w14:paraId="5EC56A1F" w14:textId="77777777" w:rsidR="00D90F04" w:rsidRPr="00B35ECA" w:rsidRDefault="00D90F04" w:rsidP="00D90F04">
            <w:pPr>
              <w:pStyle w:val="Grigliamedia1-Colore21"/>
              <w:numPr>
                <w:ilvl w:val="0"/>
                <w:numId w:val="18"/>
              </w:numPr>
              <w:spacing w:after="0" w:line="240" w:lineRule="auto"/>
              <w:ind w:hanging="217"/>
              <w:jc w:val="both"/>
              <w:rPr>
                <w:rFonts w:ascii="Gill Sans MT" w:hAnsi="Gill Sans MT" w:cs="Calibri"/>
                <w:i/>
                <w:iCs/>
                <w:sz w:val="20"/>
                <w:szCs w:val="20"/>
              </w:rPr>
            </w:pPr>
            <w:r w:rsidRPr="00B35ECA">
              <w:rPr>
                <w:rFonts w:ascii="Gill Sans MT" w:hAnsi="Gill Sans MT" w:cs="Calibri"/>
                <w:i/>
                <w:iCs/>
                <w:sz w:val="20"/>
                <w:szCs w:val="20"/>
              </w:rPr>
              <w:t>Abilità comunicative:</w:t>
            </w:r>
          </w:p>
          <w:p w14:paraId="5684FDCE" w14:textId="77777777" w:rsidR="00D90F04" w:rsidRPr="00B35ECA" w:rsidRDefault="00D90F04" w:rsidP="00D90F04">
            <w:pPr>
              <w:ind w:left="642" w:hanging="217"/>
              <w:contextualSpacing/>
              <w:jc w:val="both"/>
              <w:rPr>
                <w:rFonts w:ascii="Gill Sans MT" w:hAnsi="Gill Sans MT"/>
                <w:sz w:val="20"/>
                <w:szCs w:val="20"/>
              </w:rPr>
            </w:pPr>
            <w:r w:rsidRPr="005C7476">
              <w:rPr>
                <w:rFonts w:ascii="Gill Sans MT" w:hAnsi="Gill Sans MT"/>
                <w:sz w:val="20"/>
                <w:szCs w:val="20"/>
              </w:rPr>
              <w:t>o</w:t>
            </w:r>
            <w:r w:rsidRPr="005C7476">
              <w:rPr>
                <w:rFonts w:ascii="Gill Sans MT" w:hAnsi="Gill Sans MT"/>
                <w:sz w:val="20"/>
                <w:szCs w:val="20"/>
              </w:rPr>
              <w:tab/>
            </w:r>
            <w:r w:rsidRPr="00B35ECA">
              <w:rPr>
                <w:rFonts w:ascii="Gill Sans MT" w:hAnsi="Gill Sans MT"/>
                <w:sz w:val="20"/>
                <w:szCs w:val="20"/>
              </w:rPr>
              <w:t>Esposizione in modo ordinato e consequenziale dell’argomento oggetto di domanda</w:t>
            </w:r>
          </w:p>
          <w:p w14:paraId="470999CF" w14:textId="77777777" w:rsidR="00D90F04" w:rsidRPr="00B35ECA" w:rsidRDefault="00D90F04" w:rsidP="00D90F04">
            <w:pPr>
              <w:pStyle w:val="Grigliamedia1-Colore21"/>
              <w:numPr>
                <w:ilvl w:val="0"/>
                <w:numId w:val="18"/>
              </w:numPr>
              <w:spacing w:after="0" w:line="240" w:lineRule="auto"/>
              <w:ind w:hanging="217"/>
              <w:jc w:val="both"/>
              <w:rPr>
                <w:rFonts w:ascii="Gill Sans MT" w:hAnsi="Gill Sans MT" w:cs="Calibri"/>
                <w:i/>
                <w:iCs/>
                <w:sz w:val="20"/>
                <w:szCs w:val="20"/>
              </w:rPr>
            </w:pPr>
            <w:r w:rsidRPr="00B35ECA">
              <w:rPr>
                <w:rFonts w:ascii="Gill Sans MT" w:hAnsi="Gill Sans MT" w:cs="Calibri"/>
                <w:i/>
                <w:iCs/>
                <w:sz w:val="20"/>
                <w:szCs w:val="20"/>
              </w:rPr>
              <w:t>Capacità di apprendere:</w:t>
            </w:r>
          </w:p>
          <w:p w14:paraId="76AC6A07" w14:textId="565E6919" w:rsidR="00B75823" w:rsidRDefault="00D90F04" w:rsidP="00D90F04">
            <w:pPr>
              <w:pStyle w:val="TableParagraph"/>
              <w:ind w:left="366" w:right="93" w:firstLine="60"/>
              <w:jc w:val="both"/>
              <w:rPr>
                <w:rFonts w:ascii="Courier New"/>
                <w:sz w:val="20"/>
              </w:rPr>
            </w:pPr>
            <w:r w:rsidRPr="005C7476">
              <w:rPr>
                <w:rFonts w:ascii="Gill Sans MT" w:hAnsi="Gill Sans MT"/>
                <w:sz w:val="20"/>
                <w:szCs w:val="20"/>
              </w:rPr>
              <w:t>o</w:t>
            </w:r>
            <w:r w:rsidRPr="005C7476">
              <w:rPr>
                <w:rFonts w:ascii="Gill Sans MT" w:hAnsi="Gill Sans MT"/>
                <w:sz w:val="20"/>
                <w:szCs w:val="20"/>
              </w:rPr>
              <w:tab/>
            </w:r>
            <w:r w:rsidRPr="00B35ECA">
              <w:rPr>
                <w:rFonts w:ascii="Gill Sans MT" w:hAnsi="Gill Sans MT"/>
                <w:sz w:val="20"/>
                <w:szCs w:val="20"/>
              </w:rPr>
              <w:t>Descrizione, almeno in forma schematica, delle strumentazioni oggetto dell’insegnamento; enunciazione e discussione delle principali equazioni relative alle tecniche oggetto dell’insegnamento.</w:t>
            </w:r>
          </w:p>
        </w:tc>
      </w:tr>
      <w:tr w:rsidR="00B75823" w14:paraId="5C710929" w14:textId="77777777" w:rsidTr="00D90F04">
        <w:trPr>
          <w:trHeight w:val="2685"/>
        </w:trPr>
        <w:tc>
          <w:tcPr>
            <w:tcW w:w="2843" w:type="dxa"/>
          </w:tcPr>
          <w:p w14:paraId="10851FF8" w14:textId="77777777" w:rsidR="00B75823" w:rsidRDefault="003F7288">
            <w:pPr>
              <w:pStyle w:val="TableParagraph"/>
              <w:ind w:right="575"/>
              <w:rPr>
                <w:sz w:val="20"/>
              </w:rPr>
            </w:pPr>
            <w:r>
              <w:rPr>
                <w:sz w:val="20"/>
              </w:rPr>
              <w:t>Criteri di misurazione</w:t>
            </w:r>
            <w:r>
              <w:rPr>
                <w:spacing w:val="1"/>
                <w:sz w:val="20"/>
              </w:rPr>
              <w:t xml:space="preserve"> </w:t>
            </w:r>
            <w:r>
              <w:rPr>
                <w:sz w:val="20"/>
              </w:rPr>
              <w:t>dell'apprendimento e di</w:t>
            </w:r>
            <w:r>
              <w:rPr>
                <w:spacing w:val="1"/>
                <w:sz w:val="20"/>
              </w:rPr>
              <w:t xml:space="preserve"> </w:t>
            </w:r>
            <w:r>
              <w:rPr>
                <w:sz w:val="20"/>
              </w:rPr>
              <w:t>attribuzione</w:t>
            </w:r>
            <w:r>
              <w:rPr>
                <w:spacing w:val="-5"/>
                <w:sz w:val="20"/>
              </w:rPr>
              <w:t xml:space="preserve"> </w:t>
            </w:r>
            <w:r>
              <w:rPr>
                <w:sz w:val="20"/>
              </w:rPr>
              <w:t>del</w:t>
            </w:r>
            <w:r>
              <w:rPr>
                <w:spacing w:val="-4"/>
                <w:sz w:val="20"/>
              </w:rPr>
              <w:t xml:space="preserve"> </w:t>
            </w:r>
            <w:r>
              <w:rPr>
                <w:sz w:val="20"/>
              </w:rPr>
              <w:t>voto</w:t>
            </w:r>
            <w:r>
              <w:rPr>
                <w:spacing w:val="-3"/>
                <w:sz w:val="20"/>
              </w:rPr>
              <w:t xml:space="preserve"> </w:t>
            </w:r>
            <w:r>
              <w:rPr>
                <w:sz w:val="20"/>
              </w:rPr>
              <w:t>finale</w:t>
            </w:r>
          </w:p>
        </w:tc>
        <w:tc>
          <w:tcPr>
            <w:tcW w:w="6849" w:type="dxa"/>
          </w:tcPr>
          <w:p w14:paraId="4F6E7AFD" w14:textId="64A82F1B" w:rsidR="00B75823" w:rsidRDefault="00D90F04" w:rsidP="00D90F04">
            <w:pPr>
              <w:pStyle w:val="TableParagraph"/>
              <w:spacing w:line="225" w:lineRule="exact"/>
              <w:ind w:left="108"/>
              <w:jc w:val="both"/>
              <w:rPr>
                <w:i/>
                <w:sz w:val="20"/>
              </w:rPr>
            </w:pPr>
            <w:r w:rsidRPr="00A248FB">
              <w:rPr>
                <w:rFonts w:ascii="Gill Sans MT" w:hAnsi="Gill Sans MT"/>
                <w:sz w:val="20"/>
                <w:szCs w:val="20"/>
              </w:rPr>
              <w:t xml:space="preserve">Il voto finale, </w:t>
            </w:r>
            <w:r>
              <w:rPr>
                <w:rFonts w:ascii="Gill Sans MT" w:hAnsi="Gill Sans MT"/>
                <w:sz w:val="20"/>
                <w:szCs w:val="20"/>
              </w:rPr>
              <w:t xml:space="preserve">espresso in trentesimi e </w:t>
            </w:r>
            <w:r w:rsidRPr="00A248FB">
              <w:rPr>
                <w:rFonts w:ascii="Gill Sans MT" w:hAnsi="Gill Sans MT"/>
                <w:sz w:val="20"/>
                <w:szCs w:val="20"/>
              </w:rPr>
              <w:t>successivamente mediato, in forma pesata sulla base dei rispettivi crediti, con quello dell’insegnamento integrato di Laboratorio di Chimica Analitica II, si baserà sulla valutazione della qualità delle risposte fornite alle domande sulle diverse macroaree del programma, tutte aventi lo stesso peso nella valutazione.</w:t>
            </w:r>
            <w:r>
              <w:rPr>
                <w:rFonts w:ascii="Gill Sans MT" w:hAnsi="Gill Sans MT"/>
                <w:sz w:val="20"/>
                <w:szCs w:val="20"/>
              </w:rPr>
              <w:t xml:space="preserve"> La lode viene assegnata quando le risposte a tutte le domande risultano ineccepibili.</w:t>
            </w:r>
          </w:p>
        </w:tc>
      </w:tr>
      <w:tr w:rsidR="004F43E7" w14:paraId="66A97489" w14:textId="77777777" w:rsidTr="004F43E7">
        <w:trPr>
          <w:trHeight w:val="316"/>
        </w:trPr>
        <w:tc>
          <w:tcPr>
            <w:tcW w:w="2843" w:type="dxa"/>
            <w:shd w:val="clear" w:color="auto" w:fill="B2A1C7"/>
          </w:tcPr>
          <w:p w14:paraId="1E4B8EF8" w14:textId="06F51EA5" w:rsidR="004F43E7" w:rsidRDefault="004F43E7" w:rsidP="004F43E7">
            <w:pPr>
              <w:pStyle w:val="TableParagraph"/>
              <w:ind w:right="575"/>
              <w:rPr>
                <w:sz w:val="20"/>
              </w:rPr>
            </w:pPr>
            <w:r>
              <w:rPr>
                <w:rFonts w:ascii="Trebuchet MS"/>
                <w:b/>
                <w:w w:val="105"/>
              </w:rPr>
              <w:t>Altro</w:t>
            </w:r>
          </w:p>
        </w:tc>
        <w:tc>
          <w:tcPr>
            <w:tcW w:w="6849" w:type="dxa"/>
          </w:tcPr>
          <w:p w14:paraId="53B87691" w14:textId="77777777" w:rsidR="004F43E7" w:rsidRPr="00A248FB" w:rsidRDefault="004F43E7" w:rsidP="004F43E7">
            <w:pPr>
              <w:pStyle w:val="TableParagraph"/>
              <w:spacing w:line="225" w:lineRule="exact"/>
              <w:ind w:left="108"/>
              <w:jc w:val="both"/>
              <w:rPr>
                <w:rFonts w:ascii="Gill Sans MT" w:hAnsi="Gill Sans MT"/>
                <w:sz w:val="20"/>
                <w:szCs w:val="20"/>
              </w:rPr>
            </w:pPr>
          </w:p>
        </w:tc>
      </w:tr>
      <w:tr w:rsidR="004F43E7" w14:paraId="5E5841F2" w14:textId="77777777" w:rsidTr="004F43E7">
        <w:trPr>
          <w:trHeight w:val="280"/>
        </w:trPr>
        <w:tc>
          <w:tcPr>
            <w:tcW w:w="2843" w:type="dxa"/>
          </w:tcPr>
          <w:p w14:paraId="20AA26C5" w14:textId="77777777" w:rsidR="004F43E7" w:rsidRDefault="004F43E7" w:rsidP="004F43E7">
            <w:pPr>
              <w:pStyle w:val="TableParagraph"/>
              <w:ind w:right="575"/>
              <w:rPr>
                <w:rFonts w:ascii="Trebuchet MS"/>
                <w:b/>
                <w:w w:val="105"/>
              </w:rPr>
            </w:pPr>
          </w:p>
        </w:tc>
        <w:tc>
          <w:tcPr>
            <w:tcW w:w="6849" w:type="dxa"/>
          </w:tcPr>
          <w:p w14:paraId="3A9E1A00" w14:textId="77777777" w:rsidR="004F43E7" w:rsidRPr="00A248FB" w:rsidRDefault="004F43E7" w:rsidP="004F43E7">
            <w:pPr>
              <w:pStyle w:val="TableParagraph"/>
              <w:spacing w:line="225" w:lineRule="exact"/>
              <w:ind w:left="108"/>
              <w:jc w:val="both"/>
              <w:rPr>
                <w:rFonts w:ascii="Gill Sans MT" w:hAnsi="Gill Sans MT"/>
                <w:sz w:val="20"/>
                <w:szCs w:val="20"/>
              </w:rPr>
            </w:pPr>
          </w:p>
        </w:tc>
      </w:tr>
    </w:tbl>
    <w:p w14:paraId="77794E25" w14:textId="77777777" w:rsidR="00B75823" w:rsidRDefault="00B75823">
      <w:pPr>
        <w:spacing w:line="225" w:lineRule="exact"/>
        <w:rPr>
          <w:sz w:val="20"/>
        </w:rPr>
        <w:sectPr w:rsidR="00B75823">
          <w:pgSz w:w="11900" w:h="16840"/>
          <w:pgMar w:top="1660" w:right="920" w:bottom="900" w:left="900" w:header="696" w:footer="708" w:gutter="0"/>
          <w:cols w:space="720"/>
        </w:sectPr>
      </w:pPr>
    </w:p>
    <w:p w14:paraId="6F54CE64" w14:textId="77777777" w:rsidR="00B75823" w:rsidRDefault="00B75823">
      <w:pPr>
        <w:rPr>
          <w:i/>
          <w:sz w:val="20"/>
        </w:rPr>
      </w:pPr>
    </w:p>
    <w:p w14:paraId="237EB2B0" w14:textId="77777777" w:rsidR="00B75823" w:rsidRDefault="00B75823">
      <w:pPr>
        <w:rPr>
          <w:i/>
          <w:sz w:val="25"/>
        </w:rPr>
      </w:pPr>
    </w:p>
    <w:p w14:paraId="7E6E35DC" w14:textId="77777777" w:rsidR="00B75823" w:rsidRDefault="00B75823">
      <w:pPr>
        <w:spacing w:before="2"/>
        <w:rPr>
          <w:b/>
          <w:sz w:val="32"/>
        </w:rPr>
      </w:pPr>
    </w:p>
    <w:p w14:paraId="3FE93F4F" w14:textId="10C19FF0" w:rsidR="00DB5EAD" w:rsidRDefault="003F7288" w:rsidP="00DB5EAD">
      <w:pPr>
        <w:pStyle w:val="Titolo11"/>
        <w:spacing w:before="0" w:line="276" w:lineRule="auto"/>
        <w:ind w:left="232" w:right="724"/>
        <w:rPr>
          <w:color w:val="2D73B5"/>
          <w:spacing w:val="1"/>
          <w:lang w:val="en-US"/>
        </w:rPr>
      </w:pPr>
      <w:r w:rsidRPr="00B34BE7">
        <w:rPr>
          <w:color w:val="2D73B5"/>
          <w:lang w:val="en-US"/>
        </w:rPr>
        <w:t>COURSE OF STUDY</w:t>
      </w:r>
      <w:r w:rsidR="00DB5EAD">
        <w:rPr>
          <w:color w:val="2D73B5"/>
          <w:spacing w:val="1"/>
          <w:lang w:val="en-US"/>
        </w:rPr>
        <w:t>: CHEMISTRY (3-YEARS DEGREE)</w:t>
      </w:r>
    </w:p>
    <w:p w14:paraId="2E9BA28A" w14:textId="559301A2" w:rsidR="00DB5EAD" w:rsidRDefault="003F7288" w:rsidP="00DB5EAD">
      <w:pPr>
        <w:pStyle w:val="Titolo11"/>
        <w:spacing w:before="0" w:line="276" w:lineRule="auto"/>
        <w:ind w:left="232" w:right="724"/>
        <w:rPr>
          <w:color w:val="2D73B5"/>
          <w:spacing w:val="1"/>
          <w:lang w:val="en-US"/>
        </w:rPr>
      </w:pPr>
      <w:r w:rsidRPr="00B34BE7">
        <w:rPr>
          <w:color w:val="2D73B5"/>
          <w:lang w:val="en-US"/>
        </w:rPr>
        <w:t>ACADEMIC YEAR</w:t>
      </w:r>
      <w:r w:rsidR="00DB5EAD">
        <w:rPr>
          <w:color w:val="2D73B5"/>
          <w:spacing w:val="1"/>
          <w:lang w:val="en-US"/>
        </w:rPr>
        <w:t>: 2023/2024</w:t>
      </w:r>
    </w:p>
    <w:p w14:paraId="651545DC" w14:textId="09B96A46" w:rsidR="00B75823" w:rsidRPr="00B34BE7" w:rsidRDefault="003F7288" w:rsidP="00DB5EAD">
      <w:pPr>
        <w:pStyle w:val="Titolo11"/>
        <w:spacing w:before="0" w:line="276" w:lineRule="auto"/>
        <w:ind w:left="232" w:right="724"/>
        <w:rPr>
          <w:lang w:val="en-US"/>
        </w:rPr>
      </w:pPr>
      <w:r w:rsidRPr="00B34BE7">
        <w:rPr>
          <w:color w:val="2D73B5"/>
          <w:lang w:val="en-US"/>
        </w:rPr>
        <w:t>ACADEMIC</w:t>
      </w:r>
      <w:r w:rsidRPr="00B34BE7">
        <w:rPr>
          <w:color w:val="2D73B5"/>
          <w:spacing w:val="-11"/>
          <w:lang w:val="en-US"/>
        </w:rPr>
        <w:t xml:space="preserve"> </w:t>
      </w:r>
      <w:r w:rsidRPr="00B34BE7">
        <w:rPr>
          <w:color w:val="2D73B5"/>
          <w:lang w:val="en-US"/>
        </w:rPr>
        <w:t>SUBJECT</w:t>
      </w:r>
      <w:r w:rsidR="00DB5EAD">
        <w:rPr>
          <w:color w:val="2D73B5"/>
          <w:lang w:val="en-US"/>
        </w:rPr>
        <w:t>: ANALYTICAL CHEMISTRY II</w:t>
      </w:r>
    </w:p>
    <w:p w14:paraId="7C25FC62" w14:textId="77777777" w:rsidR="00B75823" w:rsidRPr="00B34BE7" w:rsidRDefault="00B75823">
      <w:pPr>
        <w:rPr>
          <w:b/>
          <w:sz w:val="20"/>
          <w:lang w:val="en-US"/>
        </w:rPr>
      </w:pPr>
    </w:p>
    <w:p w14:paraId="58503848" w14:textId="77777777" w:rsidR="00B75823" w:rsidRPr="00B34BE7" w:rsidRDefault="00B75823">
      <w:pPr>
        <w:spacing w:before="2" w:after="1"/>
        <w:rPr>
          <w:b/>
          <w:sz w:val="12"/>
          <w:lang w:val="en-US"/>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7"/>
        <w:gridCol w:w="6852"/>
      </w:tblGrid>
      <w:tr w:rsidR="00B75823" w14:paraId="4EBF26C1" w14:textId="77777777">
        <w:trPr>
          <w:trHeight w:val="244"/>
        </w:trPr>
        <w:tc>
          <w:tcPr>
            <w:tcW w:w="9749" w:type="dxa"/>
            <w:gridSpan w:val="2"/>
            <w:shd w:val="clear" w:color="auto" w:fill="B2A1C7"/>
          </w:tcPr>
          <w:p w14:paraId="188C0597" w14:textId="77777777" w:rsidR="00B75823" w:rsidRDefault="003F7288">
            <w:pPr>
              <w:pStyle w:val="TableParagraph"/>
              <w:spacing w:line="224" w:lineRule="exact"/>
              <w:rPr>
                <w:b/>
                <w:sz w:val="20"/>
              </w:rPr>
            </w:pPr>
            <w:r>
              <w:rPr>
                <w:b/>
                <w:sz w:val="20"/>
              </w:rPr>
              <w:t>General</w:t>
            </w:r>
            <w:r>
              <w:rPr>
                <w:b/>
                <w:spacing w:val="-4"/>
                <w:sz w:val="20"/>
              </w:rPr>
              <w:t xml:space="preserve"> </w:t>
            </w:r>
            <w:r>
              <w:rPr>
                <w:b/>
                <w:sz w:val="20"/>
              </w:rPr>
              <w:t>information</w:t>
            </w:r>
          </w:p>
        </w:tc>
      </w:tr>
      <w:tr w:rsidR="009B4058" w14:paraId="34CC521D" w14:textId="77777777">
        <w:trPr>
          <w:trHeight w:val="244"/>
        </w:trPr>
        <w:tc>
          <w:tcPr>
            <w:tcW w:w="2897" w:type="dxa"/>
          </w:tcPr>
          <w:p w14:paraId="163E9D19" w14:textId="77777777" w:rsidR="009B4058" w:rsidRDefault="009B4058" w:rsidP="009B4058">
            <w:pPr>
              <w:pStyle w:val="TableParagraph"/>
              <w:spacing w:line="224" w:lineRule="exact"/>
              <w:rPr>
                <w:sz w:val="20"/>
              </w:rPr>
            </w:pPr>
            <w:r>
              <w:rPr>
                <w:sz w:val="20"/>
              </w:rPr>
              <w:t>Year</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course</w:t>
            </w:r>
          </w:p>
        </w:tc>
        <w:tc>
          <w:tcPr>
            <w:tcW w:w="6852" w:type="dxa"/>
          </w:tcPr>
          <w:p w14:paraId="7B1D7988" w14:textId="05F91169" w:rsidR="009B4058" w:rsidRDefault="009B4058" w:rsidP="009B4058">
            <w:pPr>
              <w:pStyle w:val="TableParagraph"/>
              <w:ind w:left="83"/>
              <w:rPr>
                <w:rFonts w:ascii="Times New Roman"/>
                <w:sz w:val="16"/>
              </w:rPr>
            </w:pPr>
            <w:r w:rsidRPr="00DB5EAD">
              <w:rPr>
                <w:iCs/>
                <w:sz w:val="20"/>
              </w:rPr>
              <w:t>202</w:t>
            </w:r>
            <w:r>
              <w:rPr>
                <w:iCs/>
                <w:sz w:val="20"/>
              </w:rPr>
              <w:t>4</w:t>
            </w:r>
            <w:r w:rsidRPr="00DB5EAD">
              <w:rPr>
                <w:iCs/>
                <w:sz w:val="20"/>
              </w:rPr>
              <w:t>/202</w:t>
            </w:r>
            <w:r>
              <w:rPr>
                <w:iCs/>
                <w:sz w:val="20"/>
              </w:rPr>
              <w:t>5</w:t>
            </w:r>
          </w:p>
        </w:tc>
      </w:tr>
      <w:tr w:rsidR="009B4058" w:rsidRPr="00301A99" w14:paraId="29199E32" w14:textId="77777777">
        <w:trPr>
          <w:trHeight w:val="489"/>
        </w:trPr>
        <w:tc>
          <w:tcPr>
            <w:tcW w:w="2897" w:type="dxa"/>
          </w:tcPr>
          <w:p w14:paraId="1D76F82E" w14:textId="77777777" w:rsidR="009B4058" w:rsidRPr="00B34BE7" w:rsidRDefault="009B4058" w:rsidP="009B4058">
            <w:pPr>
              <w:pStyle w:val="TableParagraph"/>
              <w:spacing w:line="243" w:lineRule="exact"/>
              <w:rPr>
                <w:sz w:val="20"/>
                <w:lang w:val="en-US"/>
              </w:rPr>
            </w:pPr>
            <w:r w:rsidRPr="00B34BE7">
              <w:rPr>
                <w:sz w:val="20"/>
                <w:lang w:val="en-US"/>
              </w:rPr>
              <w:t>Academic</w:t>
            </w:r>
            <w:r w:rsidRPr="00B34BE7">
              <w:rPr>
                <w:spacing w:val="-3"/>
                <w:sz w:val="20"/>
                <w:lang w:val="en-US"/>
              </w:rPr>
              <w:t xml:space="preserve"> </w:t>
            </w:r>
            <w:r w:rsidRPr="00B34BE7">
              <w:rPr>
                <w:sz w:val="20"/>
                <w:lang w:val="en-US"/>
              </w:rPr>
              <w:t>calendar</w:t>
            </w:r>
            <w:r w:rsidRPr="00B34BE7">
              <w:rPr>
                <w:spacing w:val="-3"/>
                <w:sz w:val="20"/>
                <w:lang w:val="en-US"/>
              </w:rPr>
              <w:t xml:space="preserve"> </w:t>
            </w:r>
            <w:r w:rsidRPr="00B34BE7">
              <w:rPr>
                <w:sz w:val="20"/>
                <w:lang w:val="en-US"/>
              </w:rPr>
              <w:t>(starting</w:t>
            </w:r>
            <w:r w:rsidRPr="00B34BE7">
              <w:rPr>
                <w:spacing w:val="-3"/>
                <w:sz w:val="20"/>
                <w:lang w:val="en-US"/>
              </w:rPr>
              <w:t xml:space="preserve"> </w:t>
            </w:r>
            <w:r w:rsidRPr="00B34BE7">
              <w:rPr>
                <w:sz w:val="20"/>
                <w:lang w:val="en-US"/>
              </w:rPr>
              <w:t>and</w:t>
            </w:r>
          </w:p>
          <w:p w14:paraId="781BC7C9" w14:textId="77777777" w:rsidR="009B4058" w:rsidRPr="00B34BE7" w:rsidRDefault="009B4058" w:rsidP="009B4058">
            <w:pPr>
              <w:pStyle w:val="TableParagraph"/>
              <w:spacing w:line="225" w:lineRule="exact"/>
              <w:rPr>
                <w:sz w:val="20"/>
                <w:lang w:val="en-US"/>
              </w:rPr>
            </w:pPr>
            <w:r w:rsidRPr="00B34BE7">
              <w:rPr>
                <w:sz w:val="20"/>
                <w:lang w:val="en-US"/>
              </w:rPr>
              <w:t>ending</w:t>
            </w:r>
            <w:r w:rsidRPr="00B34BE7">
              <w:rPr>
                <w:spacing w:val="-2"/>
                <w:sz w:val="20"/>
                <w:lang w:val="en-US"/>
              </w:rPr>
              <w:t xml:space="preserve"> </w:t>
            </w:r>
            <w:r w:rsidRPr="00B34BE7">
              <w:rPr>
                <w:sz w:val="20"/>
                <w:lang w:val="en-US"/>
              </w:rPr>
              <w:t>date)</w:t>
            </w:r>
          </w:p>
        </w:tc>
        <w:tc>
          <w:tcPr>
            <w:tcW w:w="6852" w:type="dxa"/>
          </w:tcPr>
          <w:p w14:paraId="5CCC6A5F" w14:textId="1C65DD3F" w:rsidR="009B4058" w:rsidRPr="00DB5EAD" w:rsidRDefault="009B4058" w:rsidP="009B4058">
            <w:pPr>
              <w:pStyle w:val="TableParagraph"/>
              <w:ind w:left="0"/>
              <w:rPr>
                <w:rFonts w:asciiTheme="minorHAnsi" w:hAnsiTheme="minorHAnsi" w:cstheme="minorHAnsi"/>
                <w:sz w:val="20"/>
                <w:lang w:val="en-US"/>
              </w:rPr>
            </w:pPr>
            <w:r>
              <w:rPr>
                <w:iCs/>
                <w:sz w:val="20"/>
              </w:rPr>
              <w:t>First</w:t>
            </w:r>
            <w:r w:rsidRPr="00DB5EAD">
              <w:rPr>
                <w:iCs/>
                <w:sz w:val="20"/>
              </w:rPr>
              <w:t xml:space="preserve"> semest</w:t>
            </w:r>
            <w:r>
              <w:rPr>
                <w:iCs/>
                <w:sz w:val="20"/>
              </w:rPr>
              <w:t>er</w:t>
            </w:r>
            <w:r w:rsidRPr="00DB5EAD">
              <w:rPr>
                <w:iCs/>
                <w:sz w:val="20"/>
              </w:rPr>
              <w:t xml:space="preserve"> (</w:t>
            </w:r>
            <w:r>
              <w:rPr>
                <w:iCs/>
                <w:sz w:val="20"/>
              </w:rPr>
              <w:t>08/10/</w:t>
            </w:r>
            <w:r w:rsidRPr="00DB5EAD">
              <w:rPr>
                <w:iCs/>
                <w:sz w:val="20"/>
              </w:rPr>
              <w:t>2</w:t>
            </w:r>
            <w:r>
              <w:rPr>
                <w:iCs/>
                <w:sz w:val="20"/>
              </w:rPr>
              <w:t>4</w:t>
            </w:r>
            <w:r w:rsidRPr="00DB5EAD">
              <w:rPr>
                <w:iCs/>
                <w:sz w:val="20"/>
              </w:rPr>
              <w:t xml:space="preserve"> -</w:t>
            </w:r>
            <w:r>
              <w:rPr>
                <w:iCs/>
                <w:sz w:val="20"/>
              </w:rPr>
              <w:t>23/01/</w:t>
            </w:r>
            <w:r w:rsidRPr="00DB5EAD">
              <w:rPr>
                <w:iCs/>
                <w:sz w:val="20"/>
              </w:rPr>
              <w:t>2</w:t>
            </w:r>
            <w:r>
              <w:rPr>
                <w:iCs/>
                <w:sz w:val="20"/>
              </w:rPr>
              <w:t>5</w:t>
            </w:r>
            <w:r w:rsidRPr="00DB5EAD">
              <w:rPr>
                <w:iCs/>
                <w:sz w:val="20"/>
              </w:rPr>
              <w:t>)</w:t>
            </w:r>
          </w:p>
        </w:tc>
      </w:tr>
      <w:tr w:rsidR="00B75823" w14:paraId="6E21F52C" w14:textId="77777777">
        <w:trPr>
          <w:trHeight w:val="244"/>
        </w:trPr>
        <w:tc>
          <w:tcPr>
            <w:tcW w:w="2897" w:type="dxa"/>
          </w:tcPr>
          <w:p w14:paraId="56D6BC47" w14:textId="77777777" w:rsidR="00B75823" w:rsidRDefault="003F7288">
            <w:pPr>
              <w:pStyle w:val="TableParagraph"/>
              <w:spacing w:line="224" w:lineRule="exact"/>
              <w:rPr>
                <w:sz w:val="20"/>
              </w:rPr>
            </w:pPr>
            <w:r>
              <w:rPr>
                <w:sz w:val="20"/>
              </w:rPr>
              <w:t>Credits</w:t>
            </w:r>
            <w:r>
              <w:rPr>
                <w:spacing w:val="-5"/>
                <w:sz w:val="20"/>
              </w:rPr>
              <w:t xml:space="preserve"> </w:t>
            </w:r>
            <w:r>
              <w:rPr>
                <w:sz w:val="20"/>
              </w:rPr>
              <w:t>(CFU/ETCS):</w:t>
            </w:r>
          </w:p>
        </w:tc>
        <w:tc>
          <w:tcPr>
            <w:tcW w:w="6852" w:type="dxa"/>
          </w:tcPr>
          <w:p w14:paraId="0701E103" w14:textId="6107BC89" w:rsidR="00B75823" w:rsidRPr="00DB5EAD" w:rsidRDefault="00DB5EAD" w:rsidP="00DB5EAD">
            <w:pPr>
              <w:pStyle w:val="TableParagraph"/>
              <w:ind w:left="83"/>
              <w:rPr>
                <w:rFonts w:asciiTheme="minorHAnsi" w:hAnsiTheme="minorHAnsi" w:cstheme="minorHAnsi"/>
                <w:sz w:val="20"/>
                <w:szCs w:val="20"/>
              </w:rPr>
            </w:pPr>
            <w:r w:rsidRPr="00DB5EAD">
              <w:rPr>
                <w:rFonts w:asciiTheme="minorHAnsi" w:hAnsiTheme="minorHAnsi" w:cstheme="minorHAnsi"/>
                <w:sz w:val="20"/>
                <w:szCs w:val="20"/>
              </w:rPr>
              <w:t>6</w:t>
            </w:r>
          </w:p>
        </w:tc>
      </w:tr>
      <w:tr w:rsidR="00B75823" w14:paraId="5A3374F4" w14:textId="77777777">
        <w:trPr>
          <w:trHeight w:val="241"/>
        </w:trPr>
        <w:tc>
          <w:tcPr>
            <w:tcW w:w="2897" w:type="dxa"/>
          </w:tcPr>
          <w:p w14:paraId="27C784F5" w14:textId="77777777" w:rsidR="00B75823" w:rsidRDefault="003F7288">
            <w:pPr>
              <w:pStyle w:val="TableParagraph"/>
              <w:spacing w:line="222" w:lineRule="exact"/>
              <w:rPr>
                <w:sz w:val="20"/>
              </w:rPr>
            </w:pPr>
            <w:r>
              <w:rPr>
                <w:sz w:val="20"/>
              </w:rPr>
              <w:t>SSD</w:t>
            </w:r>
          </w:p>
        </w:tc>
        <w:tc>
          <w:tcPr>
            <w:tcW w:w="6852" w:type="dxa"/>
          </w:tcPr>
          <w:p w14:paraId="2C447B1B" w14:textId="0A8DFD50" w:rsidR="00B75823" w:rsidRPr="00DB5EAD" w:rsidRDefault="00DB5EAD" w:rsidP="00DB5EAD">
            <w:pPr>
              <w:pStyle w:val="TableParagraph"/>
              <w:ind w:left="83"/>
              <w:rPr>
                <w:rFonts w:asciiTheme="minorHAnsi" w:hAnsiTheme="minorHAnsi" w:cstheme="minorHAnsi"/>
                <w:sz w:val="20"/>
                <w:szCs w:val="20"/>
              </w:rPr>
            </w:pPr>
            <w:r>
              <w:rPr>
                <w:rFonts w:asciiTheme="minorHAnsi" w:hAnsiTheme="minorHAnsi" w:cstheme="minorHAnsi"/>
                <w:sz w:val="20"/>
                <w:szCs w:val="20"/>
              </w:rPr>
              <w:t>Analytical Chemistry – CHIM01</w:t>
            </w:r>
          </w:p>
        </w:tc>
      </w:tr>
      <w:tr w:rsidR="00B75823" w14:paraId="3F0A4D13" w14:textId="77777777">
        <w:trPr>
          <w:trHeight w:val="244"/>
        </w:trPr>
        <w:tc>
          <w:tcPr>
            <w:tcW w:w="2897" w:type="dxa"/>
          </w:tcPr>
          <w:p w14:paraId="031A8CAF" w14:textId="77777777" w:rsidR="00B75823" w:rsidRDefault="003F7288">
            <w:pPr>
              <w:pStyle w:val="TableParagraph"/>
              <w:spacing w:before="1" w:line="223" w:lineRule="exact"/>
              <w:rPr>
                <w:sz w:val="20"/>
              </w:rPr>
            </w:pPr>
            <w:r>
              <w:rPr>
                <w:sz w:val="20"/>
              </w:rPr>
              <w:t>Language</w:t>
            </w:r>
          </w:p>
        </w:tc>
        <w:tc>
          <w:tcPr>
            <w:tcW w:w="6852" w:type="dxa"/>
          </w:tcPr>
          <w:p w14:paraId="2C93D976" w14:textId="2DF5DB6F" w:rsidR="00B75823" w:rsidRPr="00DB5EAD" w:rsidRDefault="00DB5EAD" w:rsidP="00DB5EAD">
            <w:pPr>
              <w:pStyle w:val="TableParagraph"/>
              <w:ind w:left="83"/>
              <w:rPr>
                <w:rFonts w:asciiTheme="minorHAnsi" w:hAnsiTheme="minorHAnsi" w:cstheme="minorHAnsi"/>
                <w:sz w:val="20"/>
                <w:szCs w:val="20"/>
              </w:rPr>
            </w:pPr>
            <w:r>
              <w:rPr>
                <w:rFonts w:asciiTheme="minorHAnsi" w:hAnsiTheme="minorHAnsi" w:cstheme="minorHAnsi"/>
                <w:sz w:val="20"/>
                <w:szCs w:val="20"/>
              </w:rPr>
              <w:t>Italian</w:t>
            </w:r>
          </w:p>
        </w:tc>
      </w:tr>
      <w:tr w:rsidR="00B75823" w:rsidRPr="00B3670E" w14:paraId="4508E78E" w14:textId="77777777">
        <w:trPr>
          <w:trHeight w:val="244"/>
        </w:trPr>
        <w:tc>
          <w:tcPr>
            <w:tcW w:w="2897" w:type="dxa"/>
          </w:tcPr>
          <w:p w14:paraId="093BAE25" w14:textId="77777777" w:rsidR="00B75823" w:rsidRDefault="003F7288">
            <w:pPr>
              <w:pStyle w:val="TableParagraph"/>
              <w:spacing w:before="1" w:line="223" w:lineRule="exact"/>
              <w:rPr>
                <w:sz w:val="20"/>
              </w:rPr>
            </w:pPr>
            <w:r>
              <w:rPr>
                <w:sz w:val="20"/>
              </w:rPr>
              <w:t>Mode</w:t>
            </w:r>
            <w:r>
              <w:rPr>
                <w:spacing w:val="-3"/>
                <w:sz w:val="20"/>
              </w:rPr>
              <w:t xml:space="preserve"> </w:t>
            </w:r>
            <w:r>
              <w:rPr>
                <w:sz w:val="20"/>
              </w:rPr>
              <w:t>of</w:t>
            </w:r>
            <w:r>
              <w:rPr>
                <w:spacing w:val="-3"/>
                <w:sz w:val="20"/>
              </w:rPr>
              <w:t xml:space="preserve"> </w:t>
            </w:r>
            <w:r>
              <w:rPr>
                <w:sz w:val="20"/>
              </w:rPr>
              <w:t>attendance</w:t>
            </w:r>
          </w:p>
        </w:tc>
        <w:tc>
          <w:tcPr>
            <w:tcW w:w="6852" w:type="dxa"/>
          </w:tcPr>
          <w:p w14:paraId="5194658E" w14:textId="2821624F" w:rsidR="00B75823" w:rsidRPr="00DB5EAD" w:rsidRDefault="00DB5EAD" w:rsidP="00DB5EAD">
            <w:pPr>
              <w:pStyle w:val="TableParagraph"/>
              <w:ind w:left="83"/>
              <w:rPr>
                <w:rFonts w:asciiTheme="minorHAnsi" w:hAnsiTheme="minorHAnsi" w:cstheme="minorHAnsi"/>
                <w:sz w:val="20"/>
                <w:szCs w:val="20"/>
                <w:lang w:val="en-GB"/>
              </w:rPr>
            </w:pPr>
            <w:r w:rsidRPr="00DB5EAD">
              <w:rPr>
                <w:rFonts w:asciiTheme="minorHAnsi" w:hAnsiTheme="minorHAnsi" w:cstheme="minorHAnsi"/>
                <w:sz w:val="20"/>
                <w:szCs w:val="20"/>
                <w:lang w:val="en-GB"/>
              </w:rPr>
              <w:t>Mandatory (for at least 80% of lessons)</w:t>
            </w:r>
          </w:p>
        </w:tc>
      </w:tr>
    </w:tbl>
    <w:p w14:paraId="01A80CCE" w14:textId="77777777" w:rsidR="00B75823" w:rsidRPr="00DB5EAD" w:rsidRDefault="00B75823">
      <w:pPr>
        <w:spacing w:after="1"/>
        <w:rPr>
          <w:b/>
          <w:sz w:val="20"/>
          <w:lang w:val="en-GB"/>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7"/>
        <w:gridCol w:w="6852"/>
      </w:tblGrid>
      <w:tr w:rsidR="00B75823" w14:paraId="127F3E3F" w14:textId="77777777">
        <w:trPr>
          <w:trHeight w:val="244"/>
        </w:trPr>
        <w:tc>
          <w:tcPr>
            <w:tcW w:w="2897" w:type="dxa"/>
            <w:shd w:val="clear" w:color="auto" w:fill="B2A1C7"/>
          </w:tcPr>
          <w:p w14:paraId="26FFE2A0" w14:textId="77777777" w:rsidR="00B75823" w:rsidRDefault="003F7288">
            <w:pPr>
              <w:pStyle w:val="TableParagraph"/>
              <w:spacing w:line="224" w:lineRule="exact"/>
              <w:rPr>
                <w:b/>
                <w:sz w:val="20"/>
              </w:rPr>
            </w:pPr>
            <w:r>
              <w:rPr>
                <w:b/>
                <w:sz w:val="20"/>
              </w:rPr>
              <w:t>Professor/</w:t>
            </w:r>
            <w:r>
              <w:rPr>
                <w:b/>
                <w:spacing w:val="-3"/>
                <w:sz w:val="20"/>
              </w:rPr>
              <w:t xml:space="preserve"> </w:t>
            </w:r>
            <w:r>
              <w:rPr>
                <w:b/>
                <w:sz w:val="20"/>
              </w:rPr>
              <w:t>Lecturer</w:t>
            </w:r>
          </w:p>
        </w:tc>
        <w:tc>
          <w:tcPr>
            <w:tcW w:w="6852" w:type="dxa"/>
          </w:tcPr>
          <w:p w14:paraId="41A5D8E9" w14:textId="77777777" w:rsidR="00B75823" w:rsidRDefault="00B75823">
            <w:pPr>
              <w:pStyle w:val="TableParagraph"/>
              <w:ind w:left="0"/>
              <w:rPr>
                <w:rFonts w:ascii="Times New Roman"/>
                <w:sz w:val="16"/>
              </w:rPr>
            </w:pPr>
          </w:p>
        </w:tc>
      </w:tr>
      <w:tr w:rsidR="00DB5EAD" w14:paraId="08C2DBBC" w14:textId="77777777" w:rsidTr="00CF3D4D">
        <w:trPr>
          <w:trHeight w:val="244"/>
        </w:trPr>
        <w:tc>
          <w:tcPr>
            <w:tcW w:w="2897" w:type="dxa"/>
          </w:tcPr>
          <w:p w14:paraId="3683BFB8" w14:textId="77777777" w:rsidR="00DB5EAD" w:rsidRDefault="00DB5EAD" w:rsidP="00DB5EAD">
            <w:pPr>
              <w:pStyle w:val="TableParagraph"/>
              <w:spacing w:line="224" w:lineRule="exact"/>
              <w:rPr>
                <w:sz w:val="20"/>
              </w:rPr>
            </w:pPr>
            <w:r>
              <w:rPr>
                <w:sz w:val="20"/>
              </w:rPr>
              <w:t>Name</w:t>
            </w:r>
            <w:r>
              <w:rPr>
                <w:spacing w:val="-3"/>
                <w:sz w:val="20"/>
              </w:rPr>
              <w:t xml:space="preserve"> </w:t>
            </w:r>
            <w:r>
              <w:rPr>
                <w:sz w:val="20"/>
              </w:rPr>
              <w:t>and</w:t>
            </w:r>
            <w:r>
              <w:rPr>
                <w:spacing w:val="-1"/>
                <w:sz w:val="20"/>
              </w:rPr>
              <w:t xml:space="preserve"> </w:t>
            </w:r>
            <w:r>
              <w:rPr>
                <w:sz w:val="20"/>
              </w:rPr>
              <w:t>Surname</w:t>
            </w:r>
          </w:p>
        </w:tc>
        <w:tc>
          <w:tcPr>
            <w:tcW w:w="6852" w:type="dxa"/>
            <w:vAlign w:val="center"/>
          </w:tcPr>
          <w:p w14:paraId="775EBE99" w14:textId="7AD79BBC" w:rsidR="00DB5EAD" w:rsidRDefault="00DB5EAD" w:rsidP="00DB5EAD">
            <w:pPr>
              <w:pStyle w:val="TableParagraph"/>
              <w:ind w:left="0"/>
              <w:rPr>
                <w:rFonts w:ascii="Times New Roman"/>
                <w:sz w:val="16"/>
              </w:rPr>
            </w:pPr>
            <w:r>
              <w:rPr>
                <w:rFonts w:ascii="Gill Sans MT" w:hAnsi="Gill Sans MT"/>
                <w:sz w:val="20"/>
                <w:szCs w:val="20"/>
              </w:rPr>
              <w:t xml:space="preserve"> </w:t>
            </w:r>
            <w:r w:rsidRPr="009728EF">
              <w:rPr>
                <w:rFonts w:ascii="Gill Sans MT" w:hAnsi="Gill Sans MT"/>
                <w:sz w:val="20"/>
                <w:szCs w:val="20"/>
              </w:rPr>
              <w:t>Ilario Losito</w:t>
            </w:r>
          </w:p>
        </w:tc>
      </w:tr>
      <w:tr w:rsidR="00DB5EAD" w14:paraId="64F84938" w14:textId="77777777" w:rsidTr="00CF3D4D">
        <w:trPr>
          <w:trHeight w:val="244"/>
        </w:trPr>
        <w:tc>
          <w:tcPr>
            <w:tcW w:w="2897" w:type="dxa"/>
          </w:tcPr>
          <w:p w14:paraId="3674815B" w14:textId="77777777" w:rsidR="00DB5EAD" w:rsidRDefault="00DB5EAD" w:rsidP="00DB5EAD">
            <w:pPr>
              <w:pStyle w:val="TableParagraph"/>
              <w:spacing w:line="224" w:lineRule="exact"/>
              <w:rPr>
                <w:sz w:val="20"/>
              </w:rPr>
            </w:pPr>
            <w:r>
              <w:rPr>
                <w:sz w:val="20"/>
              </w:rPr>
              <w:t>E-mail</w:t>
            </w:r>
          </w:p>
        </w:tc>
        <w:tc>
          <w:tcPr>
            <w:tcW w:w="6852" w:type="dxa"/>
            <w:vAlign w:val="center"/>
          </w:tcPr>
          <w:p w14:paraId="2E935388" w14:textId="7D6EB981" w:rsidR="00DB5EAD" w:rsidRDefault="00DB5EAD" w:rsidP="00DB5EAD">
            <w:pPr>
              <w:pStyle w:val="TableParagraph"/>
              <w:ind w:left="83"/>
              <w:rPr>
                <w:rFonts w:ascii="Times New Roman"/>
                <w:sz w:val="16"/>
              </w:rPr>
            </w:pPr>
            <w:r w:rsidRPr="00DB5EAD">
              <w:rPr>
                <w:rFonts w:ascii="Gill Sans MT" w:hAnsi="Gill Sans MT"/>
                <w:sz w:val="20"/>
                <w:szCs w:val="20"/>
              </w:rPr>
              <w:t>ilario.losito@uniba.it (illosdid@hotmail.com)</w:t>
            </w:r>
          </w:p>
        </w:tc>
      </w:tr>
      <w:tr w:rsidR="00DB5EAD" w14:paraId="7C24BB1A" w14:textId="77777777" w:rsidTr="00CF3D4D">
        <w:trPr>
          <w:trHeight w:val="244"/>
        </w:trPr>
        <w:tc>
          <w:tcPr>
            <w:tcW w:w="2897" w:type="dxa"/>
          </w:tcPr>
          <w:p w14:paraId="241DC7C1" w14:textId="77777777" w:rsidR="00DB5EAD" w:rsidRDefault="00DB5EAD" w:rsidP="00DB5EAD">
            <w:pPr>
              <w:pStyle w:val="TableParagraph"/>
              <w:spacing w:line="224" w:lineRule="exact"/>
              <w:rPr>
                <w:sz w:val="20"/>
              </w:rPr>
            </w:pPr>
            <w:r>
              <w:rPr>
                <w:sz w:val="20"/>
              </w:rPr>
              <w:t>Telephone</w:t>
            </w:r>
          </w:p>
        </w:tc>
        <w:tc>
          <w:tcPr>
            <w:tcW w:w="6852" w:type="dxa"/>
            <w:vAlign w:val="center"/>
          </w:tcPr>
          <w:p w14:paraId="25850BDC" w14:textId="1BCF7F94" w:rsidR="00DB5EAD" w:rsidRDefault="00DB5EAD" w:rsidP="00DB5EAD">
            <w:pPr>
              <w:pStyle w:val="TableParagraph"/>
              <w:ind w:left="83"/>
              <w:rPr>
                <w:rFonts w:ascii="Times New Roman"/>
                <w:sz w:val="16"/>
              </w:rPr>
            </w:pPr>
            <w:r w:rsidRPr="009728EF">
              <w:rPr>
                <w:rFonts w:ascii="Gill Sans MT" w:hAnsi="Gill Sans MT"/>
                <w:sz w:val="20"/>
                <w:szCs w:val="20"/>
              </w:rPr>
              <w:t>080-5442506</w:t>
            </w:r>
          </w:p>
        </w:tc>
      </w:tr>
      <w:tr w:rsidR="00DB5EAD" w14:paraId="0192FCAF" w14:textId="77777777">
        <w:trPr>
          <w:trHeight w:val="244"/>
        </w:trPr>
        <w:tc>
          <w:tcPr>
            <w:tcW w:w="2897" w:type="dxa"/>
          </w:tcPr>
          <w:p w14:paraId="282ADFE3" w14:textId="77777777" w:rsidR="00DB5EAD" w:rsidRDefault="00DB5EAD" w:rsidP="00DB5EAD">
            <w:pPr>
              <w:pStyle w:val="TableParagraph"/>
              <w:spacing w:line="224" w:lineRule="exact"/>
              <w:rPr>
                <w:sz w:val="20"/>
              </w:rPr>
            </w:pPr>
            <w:r>
              <w:rPr>
                <w:sz w:val="20"/>
              </w:rPr>
              <w:t>Department</w:t>
            </w:r>
            <w:r>
              <w:rPr>
                <w:spacing w:val="-2"/>
                <w:sz w:val="20"/>
              </w:rPr>
              <w:t xml:space="preserve"> </w:t>
            </w:r>
            <w:r>
              <w:rPr>
                <w:sz w:val="20"/>
              </w:rPr>
              <w:t>and</w:t>
            </w:r>
            <w:r>
              <w:rPr>
                <w:spacing w:val="-1"/>
                <w:sz w:val="20"/>
              </w:rPr>
              <w:t xml:space="preserve"> </w:t>
            </w:r>
            <w:r>
              <w:rPr>
                <w:sz w:val="20"/>
              </w:rPr>
              <w:t>address</w:t>
            </w:r>
          </w:p>
        </w:tc>
        <w:tc>
          <w:tcPr>
            <w:tcW w:w="6852" w:type="dxa"/>
          </w:tcPr>
          <w:p w14:paraId="0FDBE2A8" w14:textId="4E57013F" w:rsidR="00DB5EAD" w:rsidRDefault="00DB5EAD" w:rsidP="00DB5EAD">
            <w:pPr>
              <w:pStyle w:val="TableParagraph"/>
              <w:ind w:left="0"/>
              <w:rPr>
                <w:rFonts w:ascii="Times New Roman"/>
                <w:sz w:val="16"/>
              </w:rPr>
            </w:pPr>
            <w:r>
              <w:rPr>
                <w:rFonts w:ascii="Gill Sans MT" w:hAnsi="Gill Sans MT"/>
                <w:sz w:val="20"/>
                <w:szCs w:val="20"/>
                <w:lang w:val="en-GB"/>
              </w:rPr>
              <w:t xml:space="preserve"> </w:t>
            </w:r>
            <w:r w:rsidRPr="009728EF">
              <w:rPr>
                <w:rFonts w:ascii="Gill Sans MT" w:hAnsi="Gill Sans MT"/>
                <w:sz w:val="20"/>
                <w:szCs w:val="20"/>
                <w:lang w:val="en-GB"/>
              </w:rPr>
              <w:t>Chemistry, office n. 11</w:t>
            </w:r>
          </w:p>
        </w:tc>
      </w:tr>
      <w:tr w:rsidR="00DB5EAD" w14:paraId="228CD18F" w14:textId="77777777">
        <w:trPr>
          <w:trHeight w:val="244"/>
        </w:trPr>
        <w:tc>
          <w:tcPr>
            <w:tcW w:w="2897" w:type="dxa"/>
          </w:tcPr>
          <w:p w14:paraId="7EF47B25" w14:textId="77777777" w:rsidR="00DB5EAD" w:rsidRDefault="00DB5EAD" w:rsidP="00DB5EAD">
            <w:pPr>
              <w:pStyle w:val="TableParagraph"/>
              <w:spacing w:line="224" w:lineRule="exact"/>
              <w:rPr>
                <w:sz w:val="20"/>
              </w:rPr>
            </w:pPr>
            <w:r>
              <w:rPr>
                <w:sz w:val="20"/>
              </w:rPr>
              <w:t>Virtual</w:t>
            </w:r>
            <w:r>
              <w:rPr>
                <w:spacing w:val="-3"/>
                <w:sz w:val="20"/>
              </w:rPr>
              <w:t xml:space="preserve"> </w:t>
            </w:r>
            <w:r>
              <w:rPr>
                <w:sz w:val="20"/>
              </w:rPr>
              <w:t>room</w:t>
            </w:r>
          </w:p>
        </w:tc>
        <w:tc>
          <w:tcPr>
            <w:tcW w:w="6852" w:type="dxa"/>
          </w:tcPr>
          <w:p w14:paraId="042535C7" w14:textId="6DE67866" w:rsidR="00DB5EAD" w:rsidRDefault="00DB5EAD" w:rsidP="00DB5EAD">
            <w:pPr>
              <w:pStyle w:val="TableParagraph"/>
              <w:ind w:left="83"/>
              <w:rPr>
                <w:rFonts w:ascii="Times New Roman"/>
                <w:sz w:val="16"/>
              </w:rPr>
            </w:pPr>
            <w:r w:rsidRPr="009728EF">
              <w:rPr>
                <w:rFonts w:ascii="Gill Sans MT" w:hAnsi="Gill Sans MT"/>
                <w:sz w:val="20"/>
                <w:szCs w:val="20"/>
                <w:lang w:val="en-GB"/>
              </w:rPr>
              <w:t xml:space="preserve">Teams class, code </w:t>
            </w:r>
            <w:r w:rsidRPr="009728EF">
              <w:rPr>
                <w:rFonts w:ascii="Gill Sans MT" w:hAnsi="Gill Sans MT"/>
                <w:sz w:val="20"/>
                <w:szCs w:val="20"/>
              </w:rPr>
              <w:t>a4q5nck</w:t>
            </w:r>
          </w:p>
        </w:tc>
      </w:tr>
      <w:tr w:rsidR="00DB5EAD" w:rsidRPr="00B3670E" w14:paraId="66D4FDAA" w14:textId="77777777">
        <w:trPr>
          <w:trHeight w:val="731"/>
        </w:trPr>
        <w:tc>
          <w:tcPr>
            <w:tcW w:w="2897" w:type="dxa"/>
          </w:tcPr>
          <w:p w14:paraId="0F50329E" w14:textId="1E0E7189" w:rsidR="00DB5EAD" w:rsidRDefault="00DB5EAD" w:rsidP="00DB5EAD">
            <w:pPr>
              <w:pStyle w:val="TableParagraph"/>
              <w:ind w:right="380"/>
              <w:rPr>
                <w:sz w:val="20"/>
              </w:rPr>
            </w:pPr>
            <w:r w:rsidRPr="00B34BE7">
              <w:rPr>
                <w:sz w:val="20"/>
                <w:lang w:val="en-US"/>
              </w:rPr>
              <w:t xml:space="preserve">Office Hours </w:t>
            </w:r>
          </w:p>
          <w:p w14:paraId="12B29ECF" w14:textId="3C7E70EF" w:rsidR="00DB5EAD" w:rsidRDefault="00DB5EAD" w:rsidP="00DB5EAD">
            <w:pPr>
              <w:pStyle w:val="TableParagraph"/>
              <w:spacing w:line="224" w:lineRule="exact"/>
              <w:rPr>
                <w:sz w:val="20"/>
              </w:rPr>
            </w:pPr>
          </w:p>
        </w:tc>
        <w:tc>
          <w:tcPr>
            <w:tcW w:w="6852" w:type="dxa"/>
          </w:tcPr>
          <w:p w14:paraId="698322A5" w14:textId="3DA5C370" w:rsidR="00DB5EAD" w:rsidRPr="00DB5EAD" w:rsidRDefault="00DB5EAD" w:rsidP="00DB5EAD">
            <w:pPr>
              <w:pStyle w:val="TableParagraph"/>
              <w:ind w:left="83"/>
              <w:rPr>
                <w:rFonts w:ascii="Times New Roman"/>
                <w:sz w:val="20"/>
                <w:lang w:val="en-GB"/>
              </w:rPr>
            </w:pPr>
            <w:r>
              <w:rPr>
                <w:rFonts w:ascii="Gill Sans MT" w:hAnsi="Gill Sans MT"/>
                <w:sz w:val="20"/>
                <w:szCs w:val="20"/>
                <w:lang w:val="en-GB"/>
              </w:rPr>
              <w:t>In the above-mentioned Teams class, via e-mail booking</w:t>
            </w:r>
          </w:p>
        </w:tc>
      </w:tr>
    </w:tbl>
    <w:p w14:paraId="141447EA" w14:textId="77777777" w:rsidR="00B75823" w:rsidRPr="00DB5EAD" w:rsidRDefault="00B75823">
      <w:pPr>
        <w:spacing w:after="1"/>
        <w:rPr>
          <w:b/>
          <w:sz w:val="20"/>
          <w:lang w:val="en-GB"/>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9"/>
        <w:gridCol w:w="1368"/>
        <w:gridCol w:w="756"/>
        <w:gridCol w:w="4253"/>
        <w:gridCol w:w="1843"/>
      </w:tblGrid>
      <w:tr w:rsidR="00B75823" w14:paraId="1A084135" w14:textId="77777777">
        <w:trPr>
          <w:trHeight w:val="244"/>
        </w:trPr>
        <w:tc>
          <w:tcPr>
            <w:tcW w:w="2897" w:type="dxa"/>
            <w:gridSpan w:val="2"/>
            <w:shd w:val="clear" w:color="auto" w:fill="B2A1C7"/>
          </w:tcPr>
          <w:p w14:paraId="691797B9" w14:textId="77777777" w:rsidR="00B75823" w:rsidRDefault="003F7288">
            <w:pPr>
              <w:pStyle w:val="TableParagraph"/>
              <w:spacing w:line="224" w:lineRule="exact"/>
              <w:rPr>
                <w:b/>
                <w:sz w:val="20"/>
              </w:rPr>
            </w:pPr>
            <w:r>
              <w:rPr>
                <w:b/>
                <w:sz w:val="20"/>
              </w:rPr>
              <w:t>Work</w:t>
            </w:r>
            <w:r>
              <w:rPr>
                <w:b/>
                <w:spacing w:val="-2"/>
                <w:sz w:val="20"/>
              </w:rPr>
              <w:t xml:space="preserve"> </w:t>
            </w:r>
            <w:r>
              <w:rPr>
                <w:b/>
                <w:sz w:val="20"/>
              </w:rPr>
              <w:t>schedule</w:t>
            </w:r>
          </w:p>
        </w:tc>
        <w:tc>
          <w:tcPr>
            <w:tcW w:w="6852" w:type="dxa"/>
            <w:gridSpan w:val="3"/>
          </w:tcPr>
          <w:p w14:paraId="49248B7E" w14:textId="77777777" w:rsidR="00B75823" w:rsidRDefault="00B75823">
            <w:pPr>
              <w:pStyle w:val="TableParagraph"/>
              <w:ind w:left="0"/>
              <w:rPr>
                <w:rFonts w:ascii="Times New Roman"/>
                <w:sz w:val="16"/>
              </w:rPr>
            </w:pPr>
          </w:p>
        </w:tc>
      </w:tr>
      <w:tr w:rsidR="00B75823" w14:paraId="0DE7E186" w14:textId="77777777">
        <w:trPr>
          <w:trHeight w:val="244"/>
        </w:trPr>
        <w:tc>
          <w:tcPr>
            <w:tcW w:w="9749" w:type="dxa"/>
            <w:gridSpan w:val="5"/>
            <w:shd w:val="clear" w:color="auto" w:fill="B2A1C7"/>
          </w:tcPr>
          <w:p w14:paraId="49BA5F53" w14:textId="77777777" w:rsidR="00B75823" w:rsidRDefault="003F7288">
            <w:pPr>
              <w:pStyle w:val="TableParagraph"/>
              <w:spacing w:line="224" w:lineRule="exact"/>
              <w:rPr>
                <w:b/>
                <w:sz w:val="20"/>
              </w:rPr>
            </w:pPr>
            <w:r>
              <w:rPr>
                <w:b/>
                <w:sz w:val="20"/>
              </w:rPr>
              <w:t>Hours</w:t>
            </w:r>
          </w:p>
        </w:tc>
      </w:tr>
      <w:tr w:rsidR="00B75823" w14:paraId="02301760" w14:textId="77777777">
        <w:trPr>
          <w:trHeight w:val="731"/>
        </w:trPr>
        <w:tc>
          <w:tcPr>
            <w:tcW w:w="1529" w:type="dxa"/>
          </w:tcPr>
          <w:p w14:paraId="13C39A83" w14:textId="77777777" w:rsidR="00B75823" w:rsidRDefault="003F7288">
            <w:pPr>
              <w:pStyle w:val="TableParagraph"/>
              <w:spacing w:line="243" w:lineRule="exact"/>
              <w:rPr>
                <w:sz w:val="20"/>
              </w:rPr>
            </w:pPr>
            <w:r>
              <w:rPr>
                <w:sz w:val="20"/>
              </w:rPr>
              <w:t>Total</w:t>
            </w:r>
          </w:p>
        </w:tc>
        <w:tc>
          <w:tcPr>
            <w:tcW w:w="2124" w:type="dxa"/>
            <w:gridSpan w:val="2"/>
          </w:tcPr>
          <w:p w14:paraId="520B5C58" w14:textId="77777777" w:rsidR="00B75823" w:rsidRDefault="003F7288">
            <w:pPr>
              <w:pStyle w:val="TableParagraph"/>
              <w:spacing w:line="243" w:lineRule="exact"/>
              <w:rPr>
                <w:sz w:val="20"/>
              </w:rPr>
            </w:pPr>
            <w:r>
              <w:rPr>
                <w:sz w:val="20"/>
              </w:rPr>
              <w:t>Lectures</w:t>
            </w:r>
          </w:p>
        </w:tc>
        <w:tc>
          <w:tcPr>
            <w:tcW w:w="4253" w:type="dxa"/>
          </w:tcPr>
          <w:p w14:paraId="18E2841F" w14:textId="77777777" w:rsidR="00B75823" w:rsidRPr="00B34BE7" w:rsidRDefault="003F7288">
            <w:pPr>
              <w:pStyle w:val="TableParagraph"/>
              <w:tabs>
                <w:tab w:val="left" w:pos="1125"/>
                <w:tab w:val="left" w:pos="2324"/>
                <w:tab w:val="left" w:pos="3491"/>
              </w:tabs>
              <w:ind w:right="96" w:hanging="1"/>
              <w:rPr>
                <w:sz w:val="20"/>
                <w:lang w:val="en-US"/>
              </w:rPr>
            </w:pPr>
            <w:r w:rsidRPr="00B34BE7">
              <w:rPr>
                <w:sz w:val="20"/>
                <w:lang w:val="en-US"/>
              </w:rPr>
              <w:t>Hands-on</w:t>
            </w:r>
            <w:r w:rsidRPr="00B34BE7">
              <w:rPr>
                <w:rFonts w:ascii="Times New Roman"/>
                <w:sz w:val="20"/>
                <w:lang w:val="en-US"/>
              </w:rPr>
              <w:tab/>
            </w:r>
            <w:r w:rsidRPr="00B34BE7">
              <w:rPr>
                <w:sz w:val="20"/>
                <w:lang w:val="en-US"/>
              </w:rPr>
              <w:t>(laboratory,</w:t>
            </w:r>
            <w:r w:rsidRPr="00B34BE7">
              <w:rPr>
                <w:rFonts w:ascii="Times New Roman"/>
                <w:sz w:val="20"/>
                <w:lang w:val="en-US"/>
              </w:rPr>
              <w:tab/>
            </w:r>
            <w:r w:rsidRPr="00B34BE7">
              <w:rPr>
                <w:sz w:val="20"/>
                <w:lang w:val="en-US"/>
              </w:rPr>
              <w:t>workshops,</w:t>
            </w:r>
            <w:r w:rsidRPr="00B34BE7">
              <w:rPr>
                <w:rFonts w:ascii="Times New Roman"/>
                <w:sz w:val="20"/>
                <w:lang w:val="en-US"/>
              </w:rPr>
              <w:tab/>
            </w:r>
            <w:r w:rsidRPr="00B34BE7">
              <w:rPr>
                <w:spacing w:val="-1"/>
                <w:sz w:val="20"/>
                <w:lang w:val="en-US"/>
              </w:rPr>
              <w:t>working</w:t>
            </w:r>
            <w:r w:rsidRPr="00B34BE7">
              <w:rPr>
                <w:spacing w:val="-43"/>
                <w:sz w:val="20"/>
                <w:lang w:val="en-US"/>
              </w:rPr>
              <w:t xml:space="preserve"> </w:t>
            </w:r>
            <w:r w:rsidRPr="00B34BE7">
              <w:rPr>
                <w:sz w:val="20"/>
                <w:lang w:val="en-US"/>
              </w:rPr>
              <w:t>groups, seminars, field</w:t>
            </w:r>
            <w:r w:rsidRPr="00B34BE7">
              <w:rPr>
                <w:spacing w:val="1"/>
                <w:sz w:val="20"/>
                <w:lang w:val="en-US"/>
              </w:rPr>
              <w:t xml:space="preserve"> </w:t>
            </w:r>
            <w:r w:rsidRPr="00B34BE7">
              <w:rPr>
                <w:sz w:val="20"/>
                <w:lang w:val="en-US"/>
              </w:rPr>
              <w:t>trips)</w:t>
            </w:r>
          </w:p>
        </w:tc>
        <w:tc>
          <w:tcPr>
            <w:tcW w:w="1843" w:type="dxa"/>
          </w:tcPr>
          <w:p w14:paraId="44F35F2B" w14:textId="77777777" w:rsidR="00B75823" w:rsidRPr="00B34BE7" w:rsidRDefault="003F7288">
            <w:pPr>
              <w:pStyle w:val="TableParagraph"/>
              <w:tabs>
                <w:tab w:val="left" w:pos="930"/>
                <w:tab w:val="left" w:pos="1288"/>
              </w:tabs>
              <w:ind w:left="109" w:right="97"/>
              <w:rPr>
                <w:sz w:val="20"/>
                <w:lang w:val="en-US"/>
              </w:rPr>
            </w:pPr>
            <w:r w:rsidRPr="00B34BE7">
              <w:rPr>
                <w:sz w:val="20"/>
                <w:lang w:val="en-US"/>
              </w:rPr>
              <w:t>Out-of-class</w:t>
            </w:r>
            <w:r w:rsidRPr="00B34BE7">
              <w:rPr>
                <w:rFonts w:ascii="Times New Roman"/>
                <w:sz w:val="20"/>
                <w:lang w:val="en-US"/>
              </w:rPr>
              <w:tab/>
            </w:r>
            <w:r w:rsidRPr="00B34BE7">
              <w:rPr>
                <w:spacing w:val="-1"/>
                <w:sz w:val="20"/>
                <w:lang w:val="en-US"/>
              </w:rPr>
              <w:t>study</w:t>
            </w:r>
            <w:r w:rsidRPr="00B34BE7">
              <w:rPr>
                <w:spacing w:val="-43"/>
                <w:sz w:val="20"/>
                <w:lang w:val="en-US"/>
              </w:rPr>
              <w:t xml:space="preserve"> </w:t>
            </w:r>
            <w:r w:rsidRPr="00B34BE7">
              <w:rPr>
                <w:sz w:val="20"/>
                <w:lang w:val="en-US"/>
              </w:rPr>
              <w:t>hours/</w:t>
            </w:r>
            <w:r w:rsidRPr="00B34BE7">
              <w:rPr>
                <w:rFonts w:ascii="Times New Roman"/>
                <w:sz w:val="20"/>
                <w:lang w:val="en-US"/>
              </w:rPr>
              <w:tab/>
            </w:r>
            <w:r w:rsidRPr="00B34BE7">
              <w:rPr>
                <w:spacing w:val="-1"/>
                <w:sz w:val="20"/>
                <w:lang w:val="en-US"/>
              </w:rPr>
              <w:t>Self-study</w:t>
            </w:r>
          </w:p>
          <w:p w14:paraId="4796E085" w14:textId="77777777" w:rsidR="00B75823" w:rsidRDefault="003F7288">
            <w:pPr>
              <w:pStyle w:val="TableParagraph"/>
              <w:spacing w:line="224" w:lineRule="exact"/>
              <w:ind w:left="109"/>
              <w:rPr>
                <w:sz w:val="20"/>
              </w:rPr>
            </w:pPr>
            <w:r>
              <w:rPr>
                <w:sz w:val="20"/>
              </w:rPr>
              <w:t>hours</w:t>
            </w:r>
          </w:p>
        </w:tc>
      </w:tr>
      <w:tr w:rsidR="00DB5EAD" w14:paraId="0BCB123E" w14:textId="77777777">
        <w:trPr>
          <w:trHeight w:val="244"/>
        </w:trPr>
        <w:tc>
          <w:tcPr>
            <w:tcW w:w="1529" w:type="dxa"/>
          </w:tcPr>
          <w:p w14:paraId="09FD752D" w14:textId="33C38E63" w:rsidR="00DB5EAD" w:rsidRDefault="00DB5EAD" w:rsidP="00DB5EAD">
            <w:pPr>
              <w:pStyle w:val="TableParagraph"/>
              <w:spacing w:line="224" w:lineRule="exact"/>
              <w:rPr>
                <w:i/>
                <w:sz w:val="20"/>
              </w:rPr>
            </w:pPr>
            <w:r w:rsidRPr="00565825">
              <w:t>150</w:t>
            </w:r>
          </w:p>
        </w:tc>
        <w:tc>
          <w:tcPr>
            <w:tcW w:w="2124" w:type="dxa"/>
            <w:gridSpan w:val="2"/>
          </w:tcPr>
          <w:p w14:paraId="5B84F4C6" w14:textId="0635E5C8" w:rsidR="00DB5EAD" w:rsidRDefault="00DB5EAD" w:rsidP="00DB5EAD">
            <w:pPr>
              <w:pStyle w:val="TableParagraph"/>
              <w:spacing w:line="224" w:lineRule="exact"/>
              <w:rPr>
                <w:i/>
                <w:sz w:val="20"/>
              </w:rPr>
            </w:pPr>
            <w:r w:rsidRPr="00565825">
              <w:t>48</w:t>
            </w:r>
          </w:p>
        </w:tc>
        <w:tc>
          <w:tcPr>
            <w:tcW w:w="4253" w:type="dxa"/>
          </w:tcPr>
          <w:p w14:paraId="16AF2DF5" w14:textId="51D011CD" w:rsidR="00DB5EAD" w:rsidRDefault="00DB5EAD" w:rsidP="00DB5EAD">
            <w:pPr>
              <w:pStyle w:val="TableParagraph"/>
              <w:spacing w:line="224" w:lineRule="exact"/>
              <w:rPr>
                <w:i/>
                <w:sz w:val="20"/>
              </w:rPr>
            </w:pPr>
            <w:r w:rsidRPr="00565825">
              <w:t>0</w:t>
            </w:r>
          </w:p>
        </w:tc>
        <w:tc>
          <w:tcPr>
            <w:tcW w:w="1843" w:type="dxa"/>
          </w:tcPr>
          <w:p w14:paraId="5982D8FC" w14:textId="7CB38D01" w:rsidR="00DB5EAD" w:rsidRDefault="00DB5EAD" w:rsidP="00DB5EAD">
            <w:pPr>
              <w:pStyle w:val="TableParagraph"/>
              <w:spacing w:line="224" w:lineRule="exact"/>
              <w:ind w:left="109"/>
              <w:rPr>
                <w:i/>
                <w:sz w:val="20"/>
              </w:rPr>
            </w:pPr>
            <w:r w:rsidRPr="00565825">
              <w:t>102</w:t>
            </w:r>
          </w:p>
        </w:tc>
      </w:tr>
      <w:tr w:rsidR="00B75823" w14:paraId="53620F32" w14:textId="77777777">
        <w:trPr>
          <w:trHeight w:val="244"/>
        </w:trPr>
        <w:tc>
          <w:tcPr>
            <w:tcW w:w="9749" w:type="dxa"/>
            <w:gridSpan w:val="5"/>
            <w:shd w:val="clear" w:color="auto" w:fill="B2A1C7"/>
          </w:tcPr>
          <w:p w14:paraId="08878E12" w14:textId="77777777" w:rsidR="00B75823" w:rsidRDefault="003F7288">
            <w:pPr>
              <w:pStyle w:val="TableParagraph"/>
              <w:spacing w:line="224" w:lineRule="exact"/>
              <w:rPr>
                <w:b/>
                <w:sz w:val="20"/>
              </w:rPr>
            </w:pPr>
            <w:r>
              <w:rPr>
                <w:b/>
                <w:sz w:val="20"/>
              </w:rPr>
              <w:t>CFU/ETCS</w:t>
            </w:r>
          </w:p>
        </w:tc>
      </w:tr>
      <w:tr w:rsidR="00DB5EAD" w14:paraId="276686A6" w14:textId="77777777">
        <w:trPr>
          <w:trHeight w:val="244"/>
        </w:trPr>
        <w:tc>
          <w:tcPr>
            <w:tcW w:w="1529" w:type="dxa"/>
          </w:tcPr>
          <w:p w14:paraId="73EDD604" w14:textId="17784886" w:rsidR="00DB5EAD" w:rsidRPr="00DB5EAD" w:rsidRDefault="00DB5EAD" w:rsidP="00DB5EAD">
            <w:pPr>
              <w:pStyle w:val="TableParagraph"/>
              <w:spacing w:line="224" w:lineRule="exact"/>
              <w:rPr>
                <w:rFonts w:asciiTheme="minorHAnsi" w:hAnsiTheme="minorHAnsi" w:cstheme="minorHAnsi"/>
                <w:i/>
                <w:sz w:val="20"/>
              </w:rPr>
            </w:pPr>
            <w:r w:rsidRPr="00DB5EAD">
              <w:rPr>
                <w:rFonts w:asciiTheme="minorHAnsi" w:hAnsiTheme="minorHAnsi" w:cstheme="minorHAnsi"/>
                <w:sz w:val="20"/>
                <w:szCs w:val="20"/>
              </w:rPr>
              <w:t>6</w:t>
            </w:r>
          </w:p>
        </w:tc>
        <w:tc>
          <w:tcPr>
            <w:tcW w:w="2124" w:type="dxa"/>
            <w:gridSpan w:val="2"/>
          </w:tcPr>
          <w:p w14:paraId="06384407" w14:textId="46D0D9DE" w:rsidR="00DB5EAD" w:rsidRPr="00DB5EAD" w:rsidRDefault="00DB5EAD" w:rsidP="00DB5EAD">
            <w:pPr>
              <w:pStyle w:val="TableParagraph"/>
              <w:spacing w:line="224" w:lineRule="exact"/>
              <w:rPr>
                <w:rFonts w:asciiTheme="minorHAnsi" w:hAnsiTheme="minorHAnsi" w:cstheme="minorHAnsi"/>
                <w:i/>
                <w:sz w:val="20"/>
              </w:rPr>
            </w:pPr>
            <w:r w:rsidRPr="00DB5EAD">
              <w:rPr>
                <w:rFonts w:asciiTheme="minorHAnsi" w:hAnsiTheme="minorHAnsi" w:cstheme="minorHAnsi"/>
                <w:sz w:val="20"/>
                <w:szCs w:val="20"/>
              </w:rPr>
              <w:t>6</w:t>
            </w:r>
          </w:p>
        </w:tc>
        <w:tc>
          <w:tcPr>
            <w:tcW w:w="4253" w:type="dxa"/>
          </w:tcPr>
          <w:p w14:paraId="37967BAA" w14:textId="02F16631" w:rsidR="00DB5EAD" w:rsidRPr="00DB5EAD" w:rsidRDefault="00DB5EAD" w:rsidP="00DB5EAD">
            <w:pPr>
              <w:pStyle w:val="TableParagraph"/>
              <w:spacing w:line="224" w:lineRule="exact"/>
              <w:rPr>
                <w:rFonts w:asciiTheme="minorHAnsi" w:hAnsiTheme="minorHAnsi" w:cstheme="minorHAnsi"/>
                <w:i/>
                <w:sz w:val="20"/>
              </w:rPr>
            </w:pPr>
            <w:r w:rsidRPr="00DB5EAD">
              <w:rPr>
                <w:rFonts w:asciiTheme="minorHAnsi" w:hAnsiTheme="minorHAnsi" w:cstheme="minorHAnsi"/>
                <w:sz w:val="20"/>
                <w:szCs w:val="20"/>
              </w:rPr>
              <w:t>0</w:t>
            </w:r>
          </w:p>
        </w:tc>
        <w:tc>
          <w:tcPr>
            <w:tcW w:w="1843" w:type="dxa"/>
          </w:tcPr>
          <w:p w14:paraId="2312E84D" w14:textId="77777777" w:rsidR="00DB5EAD" w:rsidRDefault="00DB5EAD" w:rsidP="00DB5EAD">
            <w:pPr>
              <w:pStyle w:val="TableParagraph"/>
              <w:ind w:left="0"/>
              <w:rPr>
                <w:rFonts w:ascii="Times New Roman"/>
                <w:sz w:val="16"/>
              </w:rPr>
            </w:pPr>
          </w:p>
        </w:tc>
      </w:tr>
    </w:tbl>
    <w:p w14:paraId="23485C62" w14:textId="77777777" w:rsidR="00B75823" w:rsidRDefault="00B75823">
      <w:pPr>
        <w:spacing w:before="10"/>
        <w:rPr>
          <w:b/>
          <w:sz w:val="19"/>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7"/>
        <w:gridCol w:w="6852"/>
      </w:tblGrid>
      <w:tr w:rsidR="00DB5EAD" w:rsidRPr="00B3670E" w14:paraId="24A5FC7E" w14:textId="77777777">
        <w:trPr>
          <w:trHeight w:val="270"/>
        </w:trPr>
        <w:tc>
          <w:tcPr>
            <w:tcW w:w="2897" w:type="dxa"/>
            <w:shd w:val="clear" w:color="auto" w:fill="B2A1C7"/>
          </w:tcPr>
          <w:p w14:paraId="2A0CD96B" w14:textId="77777777" w:rsidR="00DB5EAD" w:rsidRDefault="00DB5EAD" w:rsidP="00DB5EAD">
            <w:pPr>
              <w:pStyle w:val="TableParagraph"/>
              <w:spacing w:line="251" w:lineRule="exact"/>
              <w:rPr>
                <w:b/>
              </w:rPr>
            </w:pPr>
            <w:r>
              <w:rPr>
                <w:b/>
              </w:rPr>
              <w:t>Learning</w:t>
            </w:r>
            <w:r>
              <w:rPr>
                <w:b/>
                <w:spacing w:val="-2"/>
              </w:rPr>
              <w:t xml:space="preserve"> </w:t>
            </w:r>
            <w:r>
              <w:rPr>
                <w:b/>
              </w:rPr>
              <w:t>Objectives</w:t>
            </w:r>
          </w:p>
        </w:tc>
        <w:tc>
          <w:tcPr>
            <w:tcW w:w="6852" w:type="dxa"/>
          </w:tcPr>
          <w:p w14:paraId="49FDB217" w14:textId="5F9B41F7" w:rsidR="00DB5EAD" w:rsidRPr="00DB5EAD" w:rsidRDefault="00DB5EAD" w:rsidP="00DB5EAD">
            <w:pPr>
              <w:pStyle w:val="TableParagraph"/>
              <w:ind w:left="83"/>
              <w:jc w:val="both"/>
              <w:rPr>
                <w:rFonts w:ascii="Times New Roman"/>
                <w:sz w:val="20"/>
                <w:lang w:val="en-GB"/>
              </w:rPr>
            </w:pPr>
            <w:r w:rsidRPr="00993043">
              <w:rPr>
                <w:rFonts w:ascii="Gill Sans MT" w:hAnsi="Gill Sans MT"/>
                <w:sz w:val="20"/>
                <w:szCs w:val="20"/>
                <w:lang w:val="en-GB"/>
              </w:rPr>
              <w:t>Knowledge of principles, instrumentations and procedures employed in instrumental chemical analyses</w:t>
            </w:r>
          </w:p>
        </w:tc>
      </w:tr>
      <w:tr w:rsidR="00DB5EAD" w:rsidRPr="00B3670E" w14:paraId="0E026B9D" w14:textId="77777777">
        <w:trPr>
          <w:trHeight w:val="268"/>
        </w:trPr>
        <w:tc>
          <w:tcPr>
            <w:tcW w:w="2897" w:type="dxa"/>
            <w:shd w:val="clear" w:color="auto" w:fill="B2A1C7"/>
          </w:tcPr>
          <w:p w14:paraId="0ED422FA" w14:textId="77777777" w:rsidR="00DB5EAD" w:rsidRDefault="00DB5EAD" w:rsidP="00DB5EAD">
            <w:pPr>
              <w:pStyle w:val="TableParagraph"/>
              <w:spacing w:line="248" w:lineRule="exact"/>
              <w:rPr>
                <w:b/>
              </w:rPr>
            </w:pPr>
            <w:r>
              <w:rPr>
                <w:b/>
              </w:rPr>
              <w:t>Course</w:t>
            </w:r>
            <w:r>
              <w:rPr>
                <w:b/>
                <w:spacing w:val="-4"/>
              </w:rPr>
              <w:t xml:space="preserve"> </w:t>
            </w:r>
            <w:r>
              <w:rPr>
                <w:b/>
              </w:rPr>
              <w:t>prerequisites</w:t>
            </w:r>
          </w:p>
        </w:tc>
        <w:tc>
          <w:tcPr>
            <w:tcW w:w="6852" w:type="dxa"/>
          </w:tcPr>
          <w:p w14:paraId="7B4E82F2" w14:textId="38499E24" w:rsidR="00DB5EAD" w:rsidRPr="00DB5EAD" w:rsidRDefault="00DB5EAD" w:rsidP="00DB5EAD">
            <w:pPr>
              <w:pStyle w:val="TableParagraph"/>
              <w:ind w:left="83"/>
              <w:jc w:val="both"/>
              <w:rPr>
                <w:rFonts w:ascii="Times New Roman"/>
                <w:sz w:val="18"/>
                <w:lang w:val="en-GB"/>
              </w:rPr>
            </w:pPr>
            <w:r w:rsidRPr="00DB5EAD">
              <w:rPr>
                <w:rFonts w:ascii="Times New Roman"/>
                <w:sz w:val="18"/>
                <w:lang w:val="en-GB"/>
              </w:rPr>
              <w:t xml:space="preserve"> </w:t>
            </w:r>
            <w:r w:rsidRPr="00993043">
              <w:rPr>
                <w:rFonts w:ascii="Gill Sans MT" w:hAnsi="Gill Sans MT"/>
                <w:sz w:val="20"/>
                <w:szCs w:val="20"/>
                <w:lang w:val="en-GB"/>
              </w:rPr>
              <w:t xml:space="preserve">Knowledge of General Chemistry, volumetric Analytical Chemistry and Physics (especially </w:t>
            </w:r>
            <w:r>
              <w:rPr>
                <w:rFonts w:ascii="Gill Sans MT" w:hAnsi="Gill Sans MT"/>
                <w:sz w:val="20"/>
                <w:szCs w:val="20"/>
                <w:lang w:val="en-GB"/>
              </w:rPr>
              <w:t xml:space="preserve">optics and </w:t>
            </w:r>
            <w:r w:rsidRPr="00993043">
              <w:rPr>
                <w:rFonts w:ascii="Gill Sans MT" w:hAnsi="Gill Sans MT"/>
                <w:sz w:val="20"/>
                <w:szCs w:val="20"/>
                <w:lang w:val="en-GB"/>
              </w:rPr>
              <w:t>electromagnetism)</w:t>
            </w:r>
          </w:p>
        </w:tc>
      </w:tr>
    </w:tbl>
    <w:p w14:paraId="0DE71684" w14:textId="77777777" w:rsidR="00B75823" w:rsidRPr="00DB5EAD" w:rsidRDefault="00B75823">
      <w:pPr>
        <w:spacing w:before="10"/>
        <w:rPr>
          <w:b/>
          <w:sz w:val="19"/>
          <w:lang w:val="en-GB"/>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7"/>
        <w:gridCol w:w="6852"/>
      </w:tblGrid>
      <w:tr w:rsidR="00DB5EAD" w:rsidRPr="00B3670E" w14:paraId="4EAB8B1F" w14:textId="77777777">
        <w:trPr>
          <w:trHeight w:val="270"/>
        </w:trPr>
        <w:tc>
          <w:tcPr>
            <w:tcW w:w="2897" w:type="dxa"/>
            <w:shd w:val="clear" w:color="auto" w:fill="B2A1C7"/>
          </w:tcPr>
          <w:p w14:paraId="75578D6F" w14:textId="01EA1A54" w:rsidR="00DB5EAD" w:rsidRDefault="00DB5EAD" w:rsidP="00DB5EAD">
            <w:pPr>
              <w:pStyle w:val="TableParagraph"/>
              <w:spacing w:line="251" w:lineRule="exact"/>
              <w:rPr>
                <w:b/>
              </w:rPr>
            </w:pPr>
            <w:r>
              <w:rPr>
                <w:b/>
              </w:rPr>
              <w:t>Teaching</w:t>
            </w:r>
            <w:r>
              <w:rPr>
                <w:b/>
                <w:spacing w:val="-3"/>
              </w:rPr>
              <w:t xml:space="preserve"> </w:t>
            </w:r>
            <w:r>
              <w:rPr>
                <w:b/>
              </w:rPr>
              <w:t>strategies</w:t>
            </w:r>
          </w:p>
        </w:tc>
        <w:tc>
          <w:tcPr>
            <w:tcW w:w="6852" w:type="dxa"/>
          </w:tcPr>
          <w:p w14:paraId="3AD9C01A" w14:textId="02CB3398" w:rsidR="00DB5EAD" w:rsidRPr="00DB5EAD" w:rsidRDefault="00DB5EAD" w:rsidP="00DB5EAD">
            <w:pPr>
              <w:pStyle w:val="TableParagraph"/>
              <w:ind w:left="83"/>
              <w:rPr>
                <w:rFonts w:ascii="Times New Roman"/>
                <w:sz w:val="20"/>
                <w:lang w:val="en-GB"/>
              </w:rPr>
            </w:pPr>
            <w:r w:rsidRPr="00D948FD">
              <w:rPr>
                <w:rFonts w:ascii="Gill Sans MT" w:hAnsi="Gill Sans MT"/>
                <w:sz w:val="20"/>
                <w:szCs w:val="20"/>
                <w:lang w:val="en-GB"/>
              </w:rPr>
              <w:t>Frontal lessons based on PowerPoint presentations, integrated by in-depth analyses on traditional blackboard</w:t>
            </w:r>
            <w:r>
              <w:rPr>
                <w:rFonts w:ascii="Gill Sans MT" w:hAnsi="Gill Sans MT"/>
                <w:sz w:val="20"/>
                <w:szCs w:val="20"/>
                <w:lang w:val="en-GB"/>
              </w:rPr>
              <w:t xml:space="preserve"> or by software.</w:t>
            </w:r>
          </w:p>
        </w:tc>
      </w:tr>
      <w:tr w:rsidR="00DB5EAD" w:rsidRPr="00B3670E" w14:paraId="57728498" w14:textId="77777777">
        <w:trPr>
          <w:trHeight w:val="486"/>
        </w:trPr>
        <w:tc>
          <w:tcPr>
            <w:tcW w:w="2897" w:type="dxa"/>
            <w:shd w:val="clear" w:color="auto" w:fill="B2A1C7"/>
          </w:tcPr>
          <w:p w14:paraId="260510C3" w14:textId="77777777" w:rsidR="00DB5EAD" w:rsidRPr="00B34BE7" w:rsidRDefault="00DB5EAD" w:rsidP="00DB5EAD">
            <w:pPr>
              <w:pStyle w:val="TableParagraph"/>
              <w:spacing w:line="242" w:lineRule="exact"/>
              <w:rPr>
                <w:b/>
                <w:sz w:val="20"/>
                <w:lang w:val="en-US"/>
              </w:rPr>
            </w:pPr>
            <w:r w:rsidRPr="00B34BE7">
              <w:rPr>
                <w:b/>
                <w:sz w:val="20"/>
                <w:lang w:val="en-US"/>
              </w:rPr>
              <w:t>Expected</w:t>
            </w:r>
            <w:r w:rsidRPr="00B34BE7">
              <w:rPr>
                <w:b/>
                <w:spacing w:val="-2"/>
                <w:sz w:val="20"/>
                <w:lang w:val="en-US"/>
              </w:rPr>
              <w:t xml:space="preserve"> </w:t>
            </w:r>
            <w:r w:rsidRPr="00B34BE7">
              <w:rPr>
                <w:b/>
                <w:sz w:val="20"/>
                <w:lang w:val="en-US"/>
              </w:rPr>
              <w:t>learning</w:t>
            </w:r>
            <w:r w:rsidRPr="00B34BE7">
              <w:rPr>
                <w:b/>
                <w:spacing w:val="-4"/>
                <w:sz w:val="20"/>
                <w:lang w:val="en-US"/>
              </w:rPr>
              <w:t xml:space="preserve"> </w:t>
            </w:r>
            <w:r w:rsidRPr="00B34BE7">
              <w:rPr>
                <w:b/>
                <w:sz w:val="20"/>
                <w:lang w:val="en-US"/>
              </w:rPr>
              <w:t>outcomes</w:t>
            </w:r>
            <w:r w:rsidRPr="00B34BE7">
              <w:rPr>
                <w:b/>
                <w:spacing w:val="-3"/>
                <w:sz w:val="20"/>
                <w:lang w:val="en-US"/>
              </w:rPr>
              <w:t xml:space="preserve"> </w:t>
            </w:r>
            <w:r w:rsidRPr="00B34BE7">
              <w:rPr>
                <w:b/>
                <w:sz w:val="20"/>
                <w:lang w:val="en-US"/>
              </w:rPr>
              <w:t>in</w:t>
            </w:r>
          </w:p>
          <w:p w14:paraId="2B60BCEB" w14:textId="77777777" w:rsidR="00DB5EAD" w:rsidRPr="00B34BE7" w:rsidRDefault="00DB5EAD" w:rsidP="00DB5EAD">
            <w:pPr>
              <w:pStyle w:val="TableParagraph"/>
              <w:spacing w:line="225" w:lineRule="exact"/>
              <w:rPr>
                <w:b/>
                <w:sz w:val="20"/>
                <w:lang w:val="en-US"/>
              </w:rPr>
            </w:pPr>
            <w:r w:rsidRPr="00B34BE7">
              <w:rPr>
                <w:b/>
                <w:sz w:val="20"/>
                <w:lang w:val="en-US"/>
              </w:rPr>
              <w:t>terms</w:t>
            </w:r>
            <w:r w:rsidRPr="00B34BE7">
              <w:rPr>
                <w:b/>
                <w:spacing w:val="-1"/>
                <w:sz w:val="20"/>
                <w:lang w:val="en-US"/>
              </w:rPr>
              <w:t xml:space="preserve"> </w:t>
            </w:r>
            <w:r w:rsidRPr="00B34BE7">
              <w:rPr>
                <w:b/>
                <w:sz w:val="20"/>
                <w:lang w:val="en-US"/>
              </w:rPr>
              <w:t>of</w:t>
            </w:r>
          </w:p>
        </w:tc>
        <w:tc>
          <w:tcPr>
            <w:tcW w:w="6852" w:type="dxa"/>
          </w:tcPr>
          <w:p w14:paraId="393C4010" w14:textId="77777777" w:rsidR="00DB5EAD" w:rsidRPr="00B34BE7" w:rsidRDefault="00DB5EAD" w:rsidP="00DB5EAD">
            <w:pPr>
              <w:pStyle w:val="TableParagraph"/>
              <w:ind w:left="0"/>
              <w:rPr>
                <w:rFonts w:ascii="Times New Roman"/>
                <w:sz w:val="20"/>
                <w:lang w:val="en-US"/>
              </w:rPr>
            </w:pPr>
          </w:p>
        </w:tc>
      </w:tr>
      <w:tr w:rsidR="00DB5EAD" w14:paraId="3B628D88" w14:textId="77777777">
        <w:trPr>
          <w:trHeight w:val="976"/>
        </w:trPr>
        <w:tc>
          <w:tcPr>
            <w:tcW w:w="2897" w:type="dxa"/>
          </w:tcPr>
          <w:p w14:paraId="5F55B2CD" w14:textId="77777777" w:rsidR="00DB5EAD" w:rsidRDefault="00DB5EAD" w:rsidP="00DB5EAD">
            <w:pPr>
              <w:pStyle w:val="TableParagraph"/>
              <w:ind w:right="222"/>
              <w:rPr>
                <w:b/>
                <w:sz w:val="20"/>
              </w:rPr>
            </w:pPr>
            <w:r>
              <w:rPr>
                <w:b/>
                <w:sz w:val="20"/>
              </w:rPr>
              <w:t>Knowledge and understanding</w:t>
            </w:r>
            <w:r>
              <w:rPr>
                <w:b/>
                <w:spacing w:val="-43"/>
                <w:sz w:val="20"/>
              </w:rPr>
              <w:t xml:space="preserve"> </w:t>
            </w:r>
            <w:r>
              <w:rPr>
                <w:b/>
                <w:sz w:val="20"/>
              </w:rPr>
              <w:t>on:</w:t>
            </w:r>
          </w:p>
        </w:tc>
        <w:tc>
          <w:tcPr>
            <w:tcW w:w="6852" w:type="dxa"/>
          </w:tcPr>
          <w:p w14:paraId="5DC697F7" w14:textId="77777777" w:rsidR="00DB5EAD" w:rsidRPr="00DB5EAD" w:rsidRDefault="00DB5EAD" w:rsidP="00DB5EAD">
            <w:pPr>
              <w:pStyle w:val="TableParagraph"/>
              <w:numPr>
                <w:ilvl w:val="0"/>
                <w:numId w:val="6"/>
              </w:numPr>
              <w:tabs>
                <w:tab w:val="left" w:pos="817"/>
                <w:tab w:val="left" w:pos="818"/>
              </w:tabs>
              <w:spacing w:line="247" w:lineRule="exact"/>
              <w:jc w:val="both"/>
              <w:rPr>
                <w:rFonts w:ascii="Gill Sans MT" w:hAnsi="Gill Sans MT"/>
                <w:sz w:val="20"/>
                <w:szCs w:val="20"/>
                <w:lang w:val="en-GB"/>
              </w:rPr>
            </w:pPr>
            <w:r w:rsidRPr="00DB5EAD">
              <w:rPr>
                <w:rFonts w:ascii="Gill Sans MT" w:hAnsi="Gill Sans MT"/>
                <w:sz w:val="20"/>
                <w:szCs w:val="20"/>
                <w:lang w:val="en-GB"/>
              </w:rPr>
              <w:t>Principles of the most used instrumental analytical techniques</w:t>
            </w:r>
          </w:p>
          <w:p w14:paraId="26C0BFB1" w14:textId="77777777" w:rsidR="00DB5EAD" w:rsidRPr="00DB5EAD" w:rsidRDefault="00DB5EAD" w:rsidP="00DB5EAD">
            <w:pPr>
              <w:pStyle w:val="TableParagraph"/>
              <w:numPr>
                <w:ilvl w:val="0"/>
                <w:numId w:val="6"/>
              </w:numPr>
              <w:spacing w:line="247" w:lineRule="exact"/>
              <w:jc w:val="both"/>
              <w:rPr>
                <w:rFonts w:ascii="Gill Sans MT" w:hAnsi="Gill Sans MT"/>
                <w:sz w:val="20"/>
                <w:szCs w:val="20"/>
                <w:lang w:val="en-GB"/>
              </w:rPr>
            </w:pPr>
            <w:r w:rsidRPr="00DB5EAD">
              <w:rPr>
                <w:rFonts w:ascii="Gill Sans MT" w:hAnsi="Gill Sans MT"/>
                <w:sz w:val="20"/>
                <w:szCs w:val="20"/>
                <w:lang w:val="en-GB"/>
              </w:rPr>
              <w:t>Characteristics of main instrumentations employed for chemical analysis</w:t>
            </w:r>
          </w:p>
          <w:p w14:paraId="3CFFC62D" w14:textId="4B869E6D" w:rsidR="00DB5EAD" w:rsidRDefault="00DB5EAD" w:rsidP="00DB5EAD">
            <w:pPr>
              <w:pStyle w:val="TableParagraph"/>
              <w:numPr>
                <w:ilvl w:val="0"/>
                <w:numId w:val="6"/>
              </w:numPr>
              <w:spacing w:line="221" w:lineRule="exact"/>
              <w:jc w:val="both"/>
              <w:rPr>
                <w:sz w:val="20"/>
              </w:rPr>
            </w:pPr>
            <w:r w:rsidRPr="00DB5EAD">
              <w:rPr>
                <w:rFonts w:ascii="Gill Sans MT" w:hAnsi="Gill Sans MT"/>
                <w:sz w:val="20"/>
                <w:szCs w:val="20"/>
              </w:rPr>
              <w:t>Main instrumental analytical methodologies</w:t>
            </w:r>
          </w:p>
        </w:tc>
      </w:tr>
      <w:tr w:rsidR="00DB5EAD" w:rsidRPr="00B3670E" w14:paraId="4DE8CC04" w14:textId="77777777">
        <w:trPr>
          <w:trHeight w:val="733"/>
        </w:trPr>
        <w:tc>
          <w:tcPr>
            <w:tcW w:w="2897" w:type="dxa"/>
          </w:tcPr>
          <w:p w14:paraId="4EDC646F" w14:textId="77777777" w:rsidR="00DB5EAD" w:rsidRPr="00B34BE7" w:rsidRDefault="00DB5EAD" w:rsidP="00DB5EAD">
            <w:pPr>
              <w:pStyle w:val="TableParagraph"/>
              <w:ind w:right="728"/>
              <w:rPr>
                <w:b/>
                <w:sz w:val="20"/>
                <w:lang w:val="en-US"/>
              </w:rPr>
            </w:pPr>
            <w:r w:rsidRPr="00B34BE7">
              <w:rPr>
                <w:b/>
                <w:sz w:val="20"/>
                <w:lang w:val="en-US"/>
              </w:rPr>
              <w:t>Applying</w:t>
            </w:r>
            <w:r w:rsidRPr="00B34BE7">
              <w:rPr>
                <w:b/>
                <w:spacing w:val="-9"/>
                <w:sz w:val="20"/>
                <w:lang w:val="en-US"/>
              </w:rPr>
              <w:t xml:space="preserve"> </w:t>
            </w:r>
            <w:r w:rsidRPr="00B34BE7">
              <w:rPr>
                <w:b/>
                <w:sz w:val="20"/>
                <w:lang w:val="en-US"/>
              </w:rPr>
              <w:t>knowledge</w:t>
            </w:r>
            <w:r w:rsidRPr="00B34BE7">
              <w:rPr>
                <w:b/>
                <w:spacing w:val="-7"/>
                <w:sz w:val="20"/>
                <w:lang w:val="en-US"/>
              </w:rPr>
              <w:t xml:space="preserve"> </w:t>
            </w:r>
            <w:r w:rsidRPr="00B34BE7">
              <w:rPr>
                <w:b/>
                <w:sz w:val="20"/>
                <w:lang w:val="en-US"/>
              </w:rPr>
              <w:t>and</w:t>
            </w:r>
            <w:r w:rsidRPr="00B34BE7">
              <w:rPr>
                <w:b/>
                <w:spacing w:val="-42"/>
                <w:sz w:val="20"/>
                <w:lang w:val="en-US"/>
              </w:rPr>
              <w:t xml:space="preserve"> </w:t>
            </w:r>
            <w:r w:rsidRPr="00B34BE7">
              <w:rPr>
                <w:b/>
                <w:sz w:val="20"/>
                <w:lang w:val="en-US"/>
              </w:rPr>
              <w:t>understanding</w:t>
            </w:r>
            <w:r w:rsidRPr="00B34BE7">
              <w:rPr>
                <w:b/>
                <w:spacing w:val="-2"/>
                <w:sz w:val="20"/>
                <w:lang w:val="en-US"/>
              </w:rPr>
              <w:t xml:space="preserve"> </w:t>
            </w:r>
            <w:r w:rsidRPr="00B34BE7">
              <w:rPr>
                <w:b/>
                <w:sz w:val="20"/>
                <w:lang w:val="en-US"/>
              </w:rPr>
              <w:t>on:</w:t>
            </w:r>
          </w:p>
        </w:tc>
        <w:tc>
          <w:tcPr>
            <w:tcW w:w="6852" w:type="dxa"/>
          </w:tcPr>
          <w:p w14:paraId="223E665B" w14:textId="77777777" w:rsidR="00DB5EAD" w:rsidRPr="00DB5EAD" w:rsidRDefault="00DB5EAD" w:rsidP="00DB5EAD">
            <w:pPr>
              <w:pStyle w:val="TableParagraph"/>
              <w:numPr>
                <w:ilvl w:val="0"/>
                <w:numId w:val="5"/>
              </w:numPr>
              <w:tabs>
                <w:tab w:val="left" w:pos="817"/>
                <w:tab w:val="left" w:pos="818"/>
              </w:tabs>
              <w:spacing w:line="247" w:lineRule="exact"/>
              <w:rPr>
                <w:rFonts w:ascii="Gill Sans MT" w:hAnsi="Gill Sans MT"/>
                <w:sz w:val="20"/>
                <w:lang w:val="en-GB"/>
              </w:rPr>
            </w:pPr>
            <w:r w:rsidRPr="00DB5EAD">
              <w:rPr>
                <w:rFonts w:ascii="Gill Sans MT" w:hAnsi="Gill Sans MT"/>
                <w:sz w:val="20"/>
                <w:lang w:val="en-GB"/>
              </w:rPr>
              <w:t>Knowledge of the main applications of instrumental analytical techniques</w:t>
            </w:r>
          </w:p>
          <w:p w14:paraId="4EE9667B" w14:textId="77777777" w:rsidR="00DB5EAD" w:rsidRPr="00DB5EAD" w:rsidRDefault="00DB5EAD" w:rsidP="00DB5EAD">
            <w:pPr>
              <w:pStyle w:val="TableParagraph"/>
              <w:numPr>
                <w:ilvl w:val="0"/>
                <w:numId w:val="5"/>
              </w:numPr>
              <w:tabs>
                <w:tab w:val="left" w:pos="817"/>
                <w:tab w:val="left" w:pos="818"/>
              </w:tabs>
              <w:spacing w:line="247" w:lineRule="exact"/>
              <w:rPr>
                <w:rFonts w:ascii="Gill Sans MT" w:hAnsi="Gill Sans MT"/>
                <w:sz w:val="20"/>
              </w:rPr>
            </w:pPr>
            <w:r w:rsidRPr="00DB5EAD">
              <w:rPr>
                <w:rFonts w:ascii="Gill Sans MT" w:hAnsi="Gill Sans MT"/>
                <w:sz w:val="20"/>
              </w:rPr>
              <w:t>Comparison between different techniques</w:t>
            </w:r>
          </w:p>
          <w:p w14:paraId="27539E33" w14:textId="6B0D6A14" w:rsidR="00DB5EAD" w:rsidRPr="00DB5EAD" w:rsidRDefault="00DB5EAD" w:rsidP="00DB5EAD">
            <w:pPr>
              <w:pStyle w:val="TableParagraph"/>
              <w:numPr>
                <w:ilvl w:val="0"/>
                <w:numId w:val="5"/>
              </w:numPr>
              <w:tabs>
                <w:tab w:val="left" w:pos="817"/>
                <w:tab w:val="left" w:pos="818"/>
              </w:tabs>
              <w:spacing w:line="223" w:lineRule="exact"/>
              <w:rPr>
                <w:sz w:val="20"/>
                <w:lang w:val="en-GB"/>
              </w:rPr>
            </w:pPr>
            <w:r w:rsidRPr="00DB5EAD">
              <w:rPr>
                <w:rFonts w:ascii="Gill Sans MT" w:hAnsi="Gill Sans MT"/>
                <w:sz w:val="20"/>
                <w:lang w:val="en-GB"/>
              </w:rPr>
              <w:t>Choice of the most suitable method for a specific instrumental analysis</w:t>
            </w:r>
          </w:p>
        </w:tc>
      </w:tr>
      <w:tr w:rsidR="00DB5EAD" w:rsidRPr="00B3670E" w14:paraId="0FE72685" w14:textId="77777777">
        <w:trPr>
          <w:trHeight w:val="498"/>
        </w:trPr>
        <w:tc>
          <w:tcPr>
            <w:tcW w:w="2897" w:type="dxa"/>
          </w:tcPr>
          <w:p w14:paraId="76E785D9" w14:textId="77777777" w:rsidR="00DB5EAD" w:rsidRDefault="00DB5EAD" w:rsidP="00DB5EAD">
            <w:pPr>
              <w:pStyle w:val="TableParagraph"/>
              <w:spacing w:line="243" w:lineRule="exact"/>
              <w:rPr>
                <w:b/>
                <w:sz w:val="20"/>
              </w:rPr>
            </w:pPr>
            <w:r>
              <w:rPr>
                <w:b/>
                <w:sz w:val="20"/>
              </w:rPr>
              <w:t>Soft</w:t>
            </w:r>
            <w:r>
              <w:rPr>
                <w:b/>
                <w:spacing w:val="-3"/>
                <w:sz w:val="20"/>
              </w:rPr>
              <w:t xml:space="preserve"> </w:t>
            </w:r>
            <w:r>
              <w:rPr>
                <w:b/>
                <w:sz w:val="20"/>
              </w:rPr>
              <w:t>skills</w:t>
            </w:r>
          </w:p>
        </w:tc>
        <w:tc>
          <w:tcPr>
            <w:tcW w:w="6852" w:type="dxa"/>
          </w:tcPr>
          <w:p w14:paraId="2B06D237" w14:textId="77777777" w:rsidR="00DB5EAD" w:rsidRDefault="00DB5EAD" w:rsidP="00DB5EAD">
            <w:pPr>
              <w:pStyle w:val="TableParagraph"/>
              <w:numPr>
                <w:ilvl w:val="0"/>
                <w:numId w:val="4"/>
              </w:numPr>
              <w:tabs>
                <w:tab w:val="left" w:pos="469"/>
                <w:tab w:val="left" w:pos="470"/>
              </w:tabs>
              <w:spacing w:line="254" w:lineRule="exact"/>
              <w:rPr>
                <w:i/>
                <w:sz w:val="20"/>
              </w:rPr>
            </w:pPr>
            <w:r>
              <w:rPr>
                <w:i/>
                <w:sz w:val="20"/>
              </w:rPr>
              <w:t>Making</w:t>
            </w:r>
            <w:r>
              <w:rPr>
                <w:i/>
                <w:spacing w:val="-4"/>
                <w:sz w:val="20"/>
              </w:rPr>
              <w:t xml:space="preserve"> </w:t>
            </w:r>
            <w:r>
              <w:rPr>
                <w:i/>
                <w:sz w:val="20"/>
              </w:rPr>
              <w:t>informed</w:t>
            </w:r>
            <w:r>
              <w:rPr>
                <w:i/>
                <w:spacing w:val="-3"/>
                <w:sz w:val="20"/>
              </w:rPr>
              <w:t xml:space="preserve"> </w:t>
            </w:r>
            <w:r>
              <w:rPr>
                <w:i/>
                <w:sz w:val="20"/>
              </w:rPr>
              <w:t>judgments</w:t>
            </w:r>
            <w:r>
              <w:rPr>
                <w:i/>
                <w:spacing w:val="-5"/>
                <w:sz w:val="20"/>
              </w:rPr>
              <w:t xml:space="preserve"> </w:t>
            </w:r>
            <w:r>
              <w:rPr>
                <w:i/>
                <w:sz w:val="20"/>
              </w:rPr>
              <w:t>and</w:t>
            </w:r>
            <w:r>
              <w:rPr>
                <w:i/>
                <w:spacing w:val="-3"/>
                <w:sz w:val="20"/>
              </w:rPr>
              <w:t xml:space="preserve"> </w:t>
            </w:r>
            <w:r>
              <w:rPr>
                <w:i/>
                <w:sz w:val="20"/>
              </w:rPr>
              <w:t>choices</w:t>
            </w:r>
          </w:p>
          <w:p w14:paraId="55A52D09" w14:textId="30F552BB" w:rsidR="00DB5EAD" w:rsidRPr="009F0AF1" w:rsidRDefault="00DB5EAD" w:rsidP="00DB5EAD">
            <w:pPr>
              <w:widowControl/>
              <w:autoSpaceDE/>
              <w:autoSpaceDN/>
              <w:ind w:left="508"/>
              <w:contextualSpacing/>
              <w:jc w:val="both"/>
              <w:rPr>
                <w:rFonts w:ascii="Gill Sans MT" w:hAnsi="Gill Sans MT"/>
                <w:sz w:val="20"/>
                <w:szCs w:val="20"/>
                <w:lang w:val="en-GB"/>
              </w:rPr>
            </w:pPr>
            <w:r w:rsidRPr="00DB5EAD">
              <w:rPr>
                <w:rFonts w:ascii="Courier New"/>
                <w:sz w:val="20"/>
                <w:lang w:val="en-GB"/>
              </w:rPr>
              <w:t>o</w:t>
            </w:r>
            <w:r w:rsidRPr="009F0AF1">
              <w:rPr>
                <w:rFonts w:ascii="Gill Sans MT" w:hAnsi="Gill Sans MT"/>
                <w:sz w:val="20"/>
                <w:szCs w:val="20"/>
                <w:lang w:val="en-GB"/>
              </w:rPr>
              <w:t xml:space="preserve"> Set up an analytical problem correctly</w:t>
            </w:r>
          </w:p>
          <w:p w14:paraId="3CBD9CD2" w14:textId="77777777" w:rsidR="00DB5EAD" w:rsidRDefault="00DB5EAD" w:rsidP="00DB5EAD">
            <w:pPr>
              <w:widowControl/>
              <w:numPr>
                <w:ilvl w:val="1"/>
                <w:numId w:val="18"/>
              </w:numPr>
              <w:autoSpaceDE/>
              <w:autoSpaceDN/>
              <w:ind w:left="728"/>
              <w:contextualSpacing/>
              <w:jc w:val="both"/>
              <w:rPr>
                <w:rFonts w:ascii="Gill Sans MT" w:hAnsi="Gill Sans MT"/>
                <w:sz w:val="20"/>
                <w:szCs w:val="20"/>
                <w:lang w:val="en-GB"/>
              </w:rPr>
            </w:pPr>
            <w:r w:rsidRPr="009F0AF1">
              <w:rPr>
                <w:rFonts w:ascii="Gill Sans MT" w:hAnsi="Gill Sans MT"/>
                <w:sz w:val="20"/>
                <w:szCs w:val="20"/>
                <w:lang w:val="en-GB"/>
              </w:rPr>
              <w:lastRenderedPageBreak/>
              <w:t>Propose one or more solutions to the problem, based on the studied instrumental analytical techniques</w:t>
            </w:r>
          </w:p>
          <w:p w14:paraId="494AC700" w14:textId="77777777" w:rsidR="00F46C7D" w:rsidRDefault="00F46C7D" w:rsidP="00F46C7D">
            <w:pPr>
              <w:widowControl/>
              <w:autoSpaceDE/>
              <w:autoSpaceDN/>
              <w:ind w:left="728"/>
              <w:contextualSpacing/>
              <w:jc w:val="both"/>
              <w:rPr>
                <w:rFonts w:ascii="Gill Sans MT" w:hAnsi="Gill Sans MT"/>
                <w:sz w:val="20"/>
                <w:szCs w:val="20"/>
                <w:lang w:val="en-GB"/>
              </w:rPr>
            </w:pPr>
          </w:p>
          <w:p w14:paraId="594CD6AA" w14:textId="77777777" w:rsidR="00F46C7D" w:rsidRPr="009F0AF1" w:rsidRDefault="00F46C7D" w:rsidP="00F46C7D">
            <w:pPr>
              <w:pStyle w:val="Grigliamedia1-Colore21"/>
              <w:numPr>
                <w:ilvl w:val="0"/>
                <w:numId w:val="18"/>
              </w:numPr>
              <w:spacing w:after="0" w:line="240" w:lineRule="auto"/>
              <w:ind w:hanging="277"/>
              <w:jc w:val="both"/>
              <w:rPr>
                <w:rFonts w:ascii="Gill Sans MT" w:hAnsi="Gill Sans MT"/>
                <w:i/>
                <w:sz w:val="20"/>
                <w:szCs w:val="20"/>
                <w:lang w:val="en-GB"/>
              </w:rPr>
            </w:pPr>
            <w:r w:rsidRPr="009F0AF1">
              <w:rPr>
                <w:rFonts w:ascii="Gill Sans MT" w:hAnsi="Gill Sans MT"/>
                <w:i/>
                <w:sz w:val="20"/>
                <w:szCs w:val="20"/>
                <w:lang w:val="en-GB"/>
              </w:rPr>
              <w:t>Communicating knowledge and understanding</w:t>
            </w:r>
          </w:p>
          <w:p w14:paraId="73D425F9" w14:textId="47D3E224" w:rsidR="00F46C7D" w:rsidRDefault="00F46C7D" w:rsidP="00F46C7D">
            <w:pPr>
              <w:widowControl/>
              <w:numPr>
                <w:ilvl w:val="1"/>
                <w:numId w:val="18"/>
              </w:numPr>
              <w:autoSpaceDE/>
              <w:autoSpaceDN/>
              <w:ind w:left="728"/>
              <w:contextualSpacing/>
              <w:jc w:val="both"/>
              <w:rPr>
                <w:rFonts w:ascii="Gill Sans MT" w:hAnsi="Gill Sans MT"/>
                <w:sz w:val="20"/>
                <w:szCs w:val="20"/>
                <w:lang w:val="en-GB"/>
              </w:rPr>
            </w:pPr>
            <w:r w:rsidRPr="009F0AF1">
              <w:rPr>
                <w:rFonts w:ascii="Gill Sans MT" w:hAnsi="Gill Sans MT"/>
                <w:sz w:val="20"/>
                <w:szCs w:val="20"/>
                <w:lang w:val="en-GB"/>
              </w:rPr>
              <w:t xml:space="preserve">Express knowledges on instrumental analytical techniques in a clear and ordered manner, with appropriate scientific language and with rigor of </w:t>
            </w:r>
            <w:r>
              <w:rPr>
                <w:rFonts w:ascii="Gill Sans MT" w:hAnsi="Gill Sans MT"/>
                <w:sz w:val="20"/>
                <w:szCs w:val="20"/>
                <w:lang w:val="en-GB"/>
              </w:rPr>
              <w:t>argumentation</w:t>
            </w:r>
          </w:p>
          <w:p w14:paraId="13B17B1F" w14:textId="77777777" w:rsidR="00F46C7D" w:rsidRPr="009F0AF1" w:rsidRDefault="00F46C7D" w:rsidP="00F46C7D">
            <w:pPr>
              <w:widowControl/>
              <w:autoSpaceDE/>
              <w:autoSpaceDN/>
              <w:ind w:left="728"/>
              <w:contextualSpacing/>
              <w:jc w:val="both"/>
              <w:rPr>
                <w:rFonts w:ascii="Gill Sans MT" w:hAnsi="Gill Sans MT"/>
                <w:sz w:val="20"/>
                <w:szCs w:val="20"/>
                <w:lang w:val="en-GB"/>
              </w:rPr>
            </w:pPr>
          </w:p>
          <w:p w14:paraId="2CC1C914" w14:textId="77777777" w:rsidR="00F46C7D" w:rsidRPr="009F0AF1" w:rsidRDefault="00F46C7D" w:rsidP="00F46C7D">
            <w:pPr>
              <w:pStyle w:val="Grigliamedia1-Colore21"/>
              <w:numPr>
                <w:ilvl w:val="0"/>
                <w:numId w:val="18"/>
              </w:numPr>
              <w:spacing w:after="0" w:line="240" w:lineRule="auto"/>
              <w:ind w:hanging="277"/>
              <w:jc w:val="both"/>
              <w:rPr>
                <w:rFonts w:ascii="Gill Sans MT" w:hAnsi="Gill Sans MT"/>
                <w:i/>
                <w:sz w:val="20"/>
                <w:szCs w:val="20"/>
                <w:lang w:val="en-GB"/>
              </w:rPr>
            </w:pPr>
            <w:r w:rsidRPr="009F0AF1">
              <w:rPr>
                <w:rFonts w:ascii="Gill Sans MT" w:hAnsi="Gill Sans MT"/>
                <w:i/>
                <w:sz w:val="20"/>
                <w:szCs w:val="20"/>
                <w:lang w:val="en-GB"/>
              </w:rPr>
              <w:t>Capacities to continue learning</w:t>
            </w:r>
          </w:p>
          <w:p w14:paraId="3FBB4F8A" w14:textId="28A00F67" w:rsidR="00DB5EAD" w:rsidRPr="00DB5EAD" w:rsidRDefault="00F46C7D" w:rsidP="00F46C7D">
            <w:pPr>
              <w:pStyle w:val="TableParagraph"/>
              <w:tabs>
                <w:tab w:val="left" w:pos="817"/>
              </w:tabs>
              <w:spacing w:line="225" w:lineRule="exact"/>
              <w:ind w:left="792" w:hanging="426"/>
              <w:jc w:val="both"/>
              <w:rPr>
                <w:sz w:val="20"/>
                <w:lang w:val="en-GB"/>
              </w:rPr>
            </w:pPr>
            <w:r w:rsidRPr="00F46C7D">
              <w:rPr>
                <w:rFonts w:ascii="Gill Sans MT" w:hAnsi="Gill Sans MT"/>
                <w:sz w:val="20"/>
                <w:szCs w:val="20"/>
                <w:lang w:val="en-GB"/>
              </w:rPr>
              <w:t>o</w:t>
            </w:r>
            <w:r w:rsidRPr="00F46C7D">
              <w:rPr>
                <w:rFonts w:ascii="Gill Sans MT" w:hAnsi="Gill Sans MT"/>
                <w:sz w:val="20"/>
                <w:szCs w:val="20"/>
                <w:lang w:val="en-GB"/>
              </w:rPr>
              <w:tab/>
              <w:t xml:space="preserve">Be able to understand, at least in schematic terms, the main </w:t>
            </w:r>
            <w:r>
              <w:rPr>
                <w:rFonts w:ascii="Gill Sans MT" w:hAnsi="Gill Sans MT"/>
                <w:sz w:val="20"/>
                <w:szCs w:val="20"/>
                <w:lang w:val="en-GB"/>
              </w:rPr>
              <w:t>c</w:t>
            </w:r>
            <w:r w:rsidRPr="00F46C7D">
              <w:rPr>
                <w:rFonts w:ascii="Gill Sans MT" w:hAnsi="Gill Sans MT"/>
                <w:sz w:val="20"/>
                <w:szCs w:val="20"/>
                <w:lang w:val="en-GB"/>
              </w:rPr>
              <w:t xml:space="preserve">haracteristics </w:t>
            </w:r>
            <w:r>
              <w:rPr>
                <w:rFonts w:ascii="Gill Sans MT" w:hAnsi="Gill Sans MT"/>
                <w:sz w:val="20"/>
                <w:szCs w:val="20"/>
                <w:lang w:val="en-GB"/>
              </w:rPr>
              <w:t xml:space="preserve"> </w:t>
            </w:r>
            <w:r w:rsidRPr="00F46C7D">
              <w:rPr>
                <w:rFonts w:ascii="Gill Sans MT" w:hAnsi="Gill Sans MT"/>
                <w:sz w:val="20"/>
                <w:szCs w:val="20"/>
                <w:lang w:val="en-GB"/>
              </w:rPr>
              <w:t>of instrumentations employed in analytical chemistry.</w:t>
            </w:r>
          </w:p>
        </w:tc>
      </w:tr>
    </w:tbl>
    <w:p w14:paraId="31BD7770" w14:textId="77777777" w:rsidR="00B75823" w:rsidRPr="00DB5EAD" w:rsidRDefault="00B75823">
      <w:pPr>
        <w:spacing w:line="225" w:lineRule="exact"/>
        <w:rPr>
          <w:sz w:val="20"/>
          <w:lang w:val="en-GB"/>
        </w:rPr>
        <w:sectPr w:rsidR="00B75823" w:rsidRPr="00DB5EAD">
          <w:pgSz w:w="11900" w:h="16840"/>
          <w:pgMar w:top="1660" w:right="920" w:bottom="900" w:left="900" w:header="696" w:footer="708" w:gutter="0"/>
          <w:cols w:space="720"/>
        </w:sectPr>
      </w:pPr>
    </w:p>
    <w:p w14:paraId="4C9BC33A" w14:textId="77777777" w:rsidR="00B75823" w:rsidRPr="00DB5EAD" w:rsidRDefault="00B75823">
      <w:pPr>
        <w:rPr>
          <w:b/>
          <w:sz w:val="20"/>
          <w:lang w:val="en-GB"/>
        </w:rPr>
      </w:pPr>
    </w:p>
    <w:p w14:paraId="0E9D631D" w14:textId="77777777" w:rsidR="00B75823" w:rsidRPr="00DB5EAD" w:rsidRDefault="00B75823">
      <w:pPr>
        <w:spacing w:before="8"/>
        <w:rPr>
          <w:b/>
          <w:sz w:val="28"/>
          <w:lang w:val="en-GB"/>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7"/>
        <w:gridCol w:w="6852"/>
      </w:tblGrid>
      <w:tr w:rsidR="00B75823" w14:paraId="45922B04" w14:textId="77777777">
        <w:trPr>
          <w:trHeight w:val="253"/>
        </w:trPr>
        <w:tc>
          <w:tcPr>
            <w:tcW w:w="2897" w:type="dxa"/>
            <w:shd w:val="clear" w:color="auto" w:fill="B2A1C7"/>
          </w:tcPr>
          <w:p w14:paraId="2C3ACA1B" w14:textId="77777777" w:rsidR="00B75823" w:rsidRDefault="003F7288">
            <w:pPr>
              <w:pStyle w:val="TableParagraph"/>
              <w:spacing w:line="231" w:lineRule="exact"/>
              <w:rPr>
                <w:rFonts w:ascii="Trebuchet MS"/>
                <w:b/>
                <w:i/>
              </w:rPr>
            </w:pPr>
            <w:r>
              <w:rPr>
                <w:rFonts w:ascii="Trebuchet MS"/>
                <w:b/>
                <w:i/>
              </w:rPr>
              <w:t>Syllabus</w:t>
            </w:r>
          </w:p>
        </w:tc>
        <w:tc>
          <w:tcPr>
            <w:tcW w:w="6852" w:type="dxa"/>
          </w:tcPr>
          <w:p w14:paraId="66682CF9" w14:textId="77777777" w:rsidR="00B75823" w:rsidRDefault="00B75823">
            <w:pPr>
              <w:pStyle w:val="TableParagraph"/>
              <w:ind w:left="0"/>
              <w:rPr>
                <w:rFonts w:ascii="Times New Roman"/>
                <w:sz w:val="18"/>
              </w:rPr>
            </w:pPr>
          </w:p>
        </w:tc>
      </w:tr>
      <w:tr w:rsidR="00385980" w14:paraId="505F17DC" w14:textId="77777777">
        <w:trPr>
          <w:trHeight w:val="244"/>
        </w:trPr>
        <w:tc>
          <w:tcPr>
            <w:tcW w:w="2897" w:type="dxa"/>
          </w:tcPr>
          <w:p w14:paraId="13891B23" w14:textId="77777777" w:rsidR="00385980" w:rsidRDefault="00385980" w:rsidP="00385980">
            <w:pPr>
              <w:pStyle w:val="TableParagraph"/>
              <w:spacing w:line="224" w:lineRule="exact"/>
              <w:rPr>
                <w:b/>
                <w:sz w:val="20"/>
              </w:rPr>
            </w:pPr>
            <w:r>
              <w:rPr>
                <w:b/>
                <w:sz w:val="20"/>
              </w:rPr>
              <w:t>Content</w:t>
            </w:r>
            <w:r>
              <w:rPr>
                <w:b/>
                <w:spacing w:val="-3"/>
                <w:sz w:val="20"/>
              </w:rPr>
              <w:t xml:space="preserve"> </w:t>
            </w:r>
            <w:r>
              <w:rPr>
                <w:b/>
                <w:sz w:val="20"/>
              </w:rPr>
              <w:t>knowledge</w:t>
            </w:r>
          </w:p>
        </w:tc>
        <w:tc>
          <w:tcPr>
            <w:tcW w:w="6852" w:type="dxa"/>
          </w:tcPr>
          <w:p w14:paraId="71ABDFC7" w14:textId="77777777" w:rsidR="00385980" w:rsidRDefault="00385980" w:rsidP="00385980">
            <w:pPr>
              <w:ind w:left="83"/>
              <w:rPr>
                <w:rFonts w:ascii="Gill Sans MT" w:hAnsi="Gill Sans MT"/>
                <w:sz w:val="20"/>
                <w:szCs w:val="20"/>
                <w:lang w:val="en-GB"/>
              </w:rPr>
            </w:pPr>
            <w:r>
              <w:rPr>
                <w:rFonts w:ascii="Gill Sans MT" w:hAnsi="Gill Sans MT"/>
                <w:sz w:val="20"/>
                <w:szCs w:val="20"/>
                <w:lang w:val="en-GB"/>
              </w:rPr>
              <w:t>Chromatographic techniques</w:t>
            </w:r>
          </w:p>
          <w:p w14:paraId="69B4C289" w14:textId="77777777" w:rsidR="00385980" w:rsidRDefault="00385980" w:rsidP="00385980">
            <w:pPr>
              <w:ind w:left="83"/>
              <w:rPr>
                <w:rFonts w:ascii="Gill Sans MT" w:hAnsi="Gill Sans MT"/>
                <w:sz w:val="20"/>
                <w:szCs w:val="20"/>
                <w:lang w:val="en-GB"/>
              </w:rPr>
            </w:pPr>
          </w:p>
          <w:p w14:paraId="5697FBAD" w14:textId="77777777" w:rsidR="00385980" w:rsidRDefault="00385980" w:rsidP="00385980">
            <w:pPr>
              <w:ind w:left="83"/>
              <w:jc w:val="both"/>
              <w:rPr>
                <w:rFonts w:ascii="Gill Sans MT" w:hAnsi="Gill Sans MT"/>
                <w:sz w:val="20"/>
                <w:szCs w:val="20"/>
                <w:lang w:val="en-GB"/>
              </w:rPr>
            </w:pPr>
            <w:r>
              <w:rPr>
                <w:rFonts w:ascii="Gill Sans MT" w:hAnsi="Gill Sans MT"/>
                <w:sz w:val="20"/>
                <w:szCs w:val="20"/>
                <w:lang w:val="en-GB"/>
              </w:rPr>
              <w:t>Chromatography. Classification of chromatographic methods: Fundamental parameters related to chromatographic methods. Hight equivalent for theoretical plate: Van Demter equation. Selectivity and resolution of a chromatographic separation.</w:t>
            </w:r>
          </w:p>
          <w:p w14:paraId="1F9F09FF" w14:textId="77777777" w:rsidR="00385980" w:rsidRDefault="00385980" w:rsidP="00385980">
            <w:pPr>
              <w:ind w:left="83"/>
              <w:jc w:val="both"/>
              <w:rPr>
                <w:rFonts w:ascii="Gill Sans MT" w:hAnsi="Gill Sans MT"/>
                <w:sz w:val="20"/>
                <w:szCs w:val="20"/>
                <w:lang w:val="en-GB"/>
              </w:rPr>
            </w:pPr>
            <w:r>
              <w:rPr>
                <w:rFonts w:ascii="Gill Sans MT" w:hAnsi="Gill Sans MT"/>
                <w:sz w:val="20"/>
                <w:szCs w:val="20"/>
                <w:lang w:val="en-GB"/>
              </w:rPr>
              <w:t>Gas-chromatography (GC). Specific parameters for gas-chromatography. Instrumentation: flow sensors, conventional and split/splitless injectors, temperature control. Detectors: thermal conductivity (TCD), conventional (FID) and thermoionic (NPD) flame ionization, electron capture (ECD), photoionization (PID), flame photometry (FPD). Comparison between different GC detectors. Columns and stationary phases for GC.</w:t>
            </w:r>
          </w:p>
          <w:p w14:paraId="334F2F90" w14:textId="77777777" w:rsidR="00385980" w:rsidRDefault="00385980" w:rsidP="00385980">
            <w:pPr>
              <w:ind w:left="83"/>
              <w:jc w:val="both"/>
              <w:rPr>
                <w:rFonts w:ascii="Gill Sans MT" w:hAnsi="Gill Sans MT"/>
                <w:sz w:val="20"/>
                <w:szCs w:val="20"/>
                <w:lang w:val="en-GB"/>
              </w:rPr>
            </w:pPr>
            <w:r>
              <w:rPr>
                <w:rFonts w:ascii="Gill Sans MT" w:hAnsi="Gill Sans MT"/>
                <w:sz w:val="20"/>
                <w:szCs w:val="20"/>
                <w:lang w:val="en-GB"/>
              </w:rPr>
              <w:t>High pressure liquid chromatography (HPLC). Classification of HPLC techniques. Instrumentation: pumps, pulse dampeners, injectors. Detectors for HPLC: refractive index, UV-Visible radiation absorption, diode-array (DAD), fluorescence. Comparison between different HPLC detectors. Columns and stationary phases for HPLC. Direct and reversed-phase partition chromatography. Gradient elution. Ionic suppression and ion couple separation techniques. Absorption, ionic exchange and size exclusion chromatography.</w:t>
            </w:r>
          </w:p>
          <w:p w14:paraId="7FE07C6D" w14:textId="77777777" w:rsidR="00385980" w:rsidRDefault="00385980" w:rsidP="00385980">
            <w:pPr>
              <w:ind w:left="83"/>
              <w:jc w:val="both"/>
              <w:rPr>
                <w:rFonts w:ascii="Gill Sans MT" w:hAnsi="Gill Sans MT"/>
                <w:sz w:val="20"/>
                <w:szCs w:val="20"/>
                <w:lang w:val="en-GB"/>
              </w:rPr>
            </w:pPr>
            <w:r>
              <w:rPr>
                <w:rFonts w:ascii="Gill Sans MT" w:hAnsi="Gill Sans MT"/>
                <w:sz w:val="20"/>
                <w:szCs w:val="20"/>
                <w:lang w:val="en-GB"/>
              </w:rPr>
              <w:t>Development of HPLC chromatographic methods with UV absorption detection: effect of mobile phase composition, temperature, packing particles diameter. Variations of elution gradient depending on the internal diameter and length of the column. Comparison between isocratic and gradient elution. Considerations on injection volume and sample pH.</w:t>
            </w:r>
          </w:p>
          <w:p w14:paraId="62126EFC" w14:textId="77777777" w:rsidR="00385980" w:rsidRDefault="00385980" w:rsidP="00385980">
            <w:pPr>
              <w:ind w:left="83"/>
              <w:jc w:val="both"/>
              <w:rPr>
                <w:rFonts w:ascii="Gill Sans MT" w:hAnsi="Gill Sans MT"/>
                <w:sz w:val="20"/>
                <w:szCs w:val="20"/>
                <w:lang w:val="en-GB"/>
              </w:rPr>
            </w:pPr>
          </w:p>
          <w:p w14:paraId="7838B074" w14:textId="77777777" w:rsidR="00385980" w:rsidRDefault="00385980" w:rsidP="00385980">
            <w:pPr>
              <w:ind w:left="83"/>
              <w:jc w:val="both"/>
              <w:rPr>
                <w:rFonts w:ascii="Gill Sans MT" w:hAnsi="Gill Sans MT"/>
                <w:sz w:val="20"/>
                <w:szCs w:val="20"/>
                <w:lang w:val="en-GB"/>
              </w:rPr>
            </w:pPr>
            <w:r>
              <w:rPr>
                <w:rFonts w:ascii="Gill Sans MT" w:hAnsi="Gill Sans MT"/>
                <w:sz w:val="20"/>
                <w:szCs w:val="20"/>
                <w:lang w:val="en-GB"/>
              </w:rPr>
              <w:t>Mass spectrometry: general aspects and application to detection in gas- and liquid chromatography</w:t>
            </w:r>
          </w:p>
          <w:p w14:paraId="31D65C76" w14:textId="77777777" w:rsidR="00385980" w:rsidRDefault="00385980" w:rsidP="00385980">
            <w:pPr>
              <w:ind w:left="83"/>
              <w:jc w:val="both"/>
              <w:rPr>
                <w:rFonts w:ascii="Gill Sans MT" w:hAnsi="Gill Sans MT"/>
                <w:sz w:val="20"/>
                <w:szCs w:val="20"/>
                <w:lang w:val="en-GB"/>
              </w:rPr>
            </w:pPr>
          </w:p>
          <w:p w14:paraId="07A5DA56" w14:textId="77777777" w:rsidR="00385980" w:rsidRDefault="00385980" w:rsidP="00385980">
            <w:pPr>
              <w:ind w:left="83"/>
              <w:jc w:val="both"/>
              <w:rPr>
                <w:rFonts w:ascii="Gill Sans MT" w:hAnsi="Gill Sans MT"/>
                <w:sz w:val="20"/>
                <w:szCs w:val="20"/>
                <w:lang w:val="en-GB"/>
              </w:rPr>
            </w:pPr>
            <w:r>
              <w:rPr>
                <w:rFonts w:ascii="Gill Sans MT" w:hAnsi="Gill Sans MT"/>
                <w:sz w:val="20"/>
                <w:szCs w:val="20"/>
                <w:lang w:val="en-GB"/>
              </w:rPr>
              <w:t>Mass spectrometry (MS): general concepts. Description of the components of a mass spectrometer: vacuum systems; devices for sample introduction; ion detectors: electron multipliers, Faraday cup. Ion sources in mass spectrometry: electron ionization (EI), chemical ionization (CI), field (FI) and field desorption (FD) ionizations. Mass analysers: resolving power. Magnetic sector, double focusing, time of flight and quadrupole mass analysers. Hints on tandem mass analysers based on a triple quadrupole or on a tridimensional ion trap.</w:t>
            </w:r>
          </w:p>
          <w:p w14:paraId="00B5C2F4" w14:textId="77777777" w:rsidR="00385980" w:rsidRDefault="00385980" w:rsidP="00385980">
            <w:pPr>
              <w:ind w:left="83"/>
              <w:jc w:val="both"/>
              <w:rPr>
                <w:rFonts w:ascii="Gill Sans MT" w:hAnsi="Gill Sans MT"/>
                <w:sz w:val="20"/>
                <w:szCs w:val="20"/>
                <w:lang w:val="en-GB"/>
              </w:rPr>
            </w:pPr>
            <w:r>
              <w:rPr>
                <w:rFonts w:ascii="Gill Sans MT" w:hAnsi="Gill Sans MT"/>
                <w:sz w:val="20"/>
                <w:szCs w:val="20"/>
                <w:lang w:val="en-GB"/>
              </w:rPr>
              <w:t>Coupling between chromatographic techniques and mass spectrometry: general considerations. GC-MS coupling by an interface or direct. Analysis modes typical of GC-MS: total ion current (TIC), selective ion monitoring (SIM). HPLC-MS coupling: particle beam (PB), electrospray (ESI) and atmospheric pressure chemical ionization (APCI) interfaces. Comparison between ESI and APCI and between GC-MS and HPLC-MS techniques. Analysis modes in HPLC-MS based on tandem or ion trap mass spectrometers: MS/MS-TIC, Selective Reaction Monitoring (SRM), Consecutive Reaction Monitoring (CRM).</w:t>
            </w:r>
          </w:p>
          <w:p w14:paraId="5804B679" w14:textId="77777777" w:rsidR="00385980" w:rsidRDefault="00385980" w:rsidP="00385980">
            <w:pPr>
              <w:ind w:left="83"/>
              <w:jc w:val="both"/>
              <w:rPr>
                <w:rFonts w:ascii="Gill Sans MT" w:hAnsi="Gill Sans MT"/>
                <w:sz w:val="20"/>
                <w:szCs w:val="20"/>
                <w:lang w:val="en-GB"/>
              </w:rPr>
            </w:pPr>
          </w:p>
          <w:p w14:paraId="47D923C3" w14:textId="77777777" w:rsidR="00385980" w:rsidRDefault="00385980" w:rsidP="00385980">
            <w:pPr>
              <w:ind w:left="83"/>
              <w:jc w:val="both"/>
              <w:rPr>
                <w:rFonts w:ascii="Gill Sans MT" w:hAnsi="Gill Sans MT"/>
                <w:sz w:val="20"/>
                <w:szCs w:val="20"/>
                <w:lang w:val="en-GB"/>
              </w:rPr>
            </w:pPr>
            <w:r>
              <w:rPr>
                <w:rFonts w:ascii="Gill Sans MT" w:hAnsi="Gill Sans MT"/>
                <w:sz w:val="20"/>
                <w:szCs w:val="20"/>
                <w:lang w:val="en-GB"/>
              </w:rPr>
              <w:t>Solid phase microextraction</w:t>
            </w:r>
          </w:p>
          <w:p w14:paraId="703DD30B" w14:textId="77777777" w:rsidR="00385980" w:rsidRDefault="00385980" w:rsidP="00385980">
            <w:pPr>
              <w:ind w:left="83"/>
              <w:jc w:val="both"/>
              <w:rPr>
                <w:rFonts w:ascii="Gill Sans MT" w:hAnsi="Gill Sans MT"/>
                <w:sz w:val="20"/>
                <w:szCs w:val="20"/>
                <w:lang w:val="en-GB"/>
              </w:rPr>
            </w:pPr>
          </w:p>
          <w:p w14:paraId="0ED639B8" w14:textId="77777777" w:rsidR="00385980" w:rsidRDefault="00385980" w:rsidP="00385980">
            <w:pPr>
              <w:ind w:left="83"/>
              <w:jc w:val="both"/>
              <w:rPr>
                <w:rFonts w:ascii="Gill Sans MT" w:hAnsi="Gill Sans MT"/>
                <w:sz w:val="20"/>
                <w:szCs w:val="20"/>
                <w:lang w:val="en-GB"/>
              </w:rPr>
            </w:pPr>
            <w:r>
              <w:rPr>
                <w:rFonts w:ascii="Gill Sans MT" w:hAnsi="Gill Sans MT"/>
                <w:sz w:val="20"/>
                <w:szCs w:val="20"/>
                <w:lang w:val="en-GB"/>
              </w:rPr>
              <w:t>Overview of extraction methods employed in analytical chemistry. Solid phase microextraction (SPME): fundamental principle. Use of a SPME fiber as passive sampler. Development and optimization of a SPME method. SPME-GC and SPME-HPLC couplings. SPME applications.</w:t>
            </w:r>
          </w:p>
          <w:p w14:paraId="4B7110E6" w14:textId="77777777" w:rsidR="00385980" w:rsidRDefault="00385980" w:rsidP="00385980">
            <w:pPr>
              <w:ind w:left="83"/>
              <w:jc w:val="both"/>
              <w:rPr>
                <w:rFonts w:ascii="Gill Sans MT" w:hAnsi="Gill Sans MT"/>
                <w:sz w:val="20"/>
                <w:szCs w:val="20"/>
                <w:lang w:val="en-GB"/>
              </w:rPr>
            </w:pPr>
          </w:p>
          <w:p w14:paraId="4BA22537" w14:textId="77777777" w:rsidR="00385980" w:rsidRDefault="00385980" w:rsidP="00385980">
            <w:pPr>
              <w:ind w:left="83"/>
              <w:jc w:val="both"/>
              <w:rPr>
                <w:rFonts w:ascii="Gill Sans MT" w:hAnsi="Gill Sans MT"/>
                <w:sz w:val="20"/>
                <w:szCs w:val="20"/>
                <w:lang w:val="en-GB"/>
              </w:rPr>
            </w:pPr>
            <w:r>
              <w:rPr>
                <w:rFonts w:ascii="Gill Sans MT" w:hAnsi="Gill Sans MT"/>
                <w:sz w:val="20"/>
                <w:szCs w:val="20"/>
                <w:lang w:val="en-GB"/>
              </w:rPr>
              <w:t>Atomic spectroscopy</w:t>
            </w:r>
          </w:p>
          <w:p w14:paraId="267A8AC5" w14:textId="77777777" w:rsidR="00385980" w:rsidRDefault="00385980" w:rsidP="00385980">
            <w:pPr>
              <w:ind w:left="83"/>
              <w:jc w:val="both"/>
              <w:rPr>
                <w:rFonts w:ascii="Gill Sans MT" w:hAnsi="Gill Sans MT"/>
                <w:sz w:val="20"/>
                <w:szCs w:val="20"/>
                <w:lang w:val="en-GB"/>
              </w:rPr>
            </w:pPr>
          </w:p>
          <w:p w14:paraId="462A6E99" w14:textId="77777777" w:rsidR="00385980" w:rsidRDefault="00385980" w:rsidP="00385980">
            <w:pPr>
              <w:ind w:left="83"/>
              <w:jc w:val="both"/>
              <w:rPr>
                <w:rFonts w:ascii="Gill Sans MT" w:hAnsi="Gill Sans MT"/>
                <w:sz w:val="20"/>
                <w:szCs w:val="20"/>
                <w:lang w:val="en-GB"/>
              </w:rPr>
            </w:pPr>
            <w:r>
              <w:rPr>
                <w:rFonts w:ascii="Gill Sans MT" w:hAnsi="Gill Sans MT"/>
                <w:sz w:val="20"/>
                <w:szCs w:val="20"/>
                <w:lang w:val="en-GB"/>
              </w:rPr>
              <w:t xml:space="preserve">Atomic spectroscopy: general concepts. Atomic emission spectroscopy. Flame emission: instrumentation. Effect of ionization and self-absorption in flame emission. Interferences. Direct current plasma (DCP) emission. Inductively coupled plasma (ICP) emission. Electric arc or spark emission. Comparison between emission </w:t>
            </w:r>
            <w:r>
              <w:rPr>
                <w:rFonts w:ascii="Gill Sans MT" w:hAnsi="Gill Sans MT"/>
                <w:sz w:val="20"/>
                <w:szCs w:val="20"/>
                <w:lang w:val="en-GB"/>
              </w:rPr>
              <w:lastRenderedPageBreak/>
              <w:t>atomic techniques.</w:t>
            </w:r>
          </w:p>
          <w:p w14:paraId="64E1C4E9" w14:textId="77777777" w:rsidR="00385980" w:rsidRDefault="00385980" w:rsidP="00385980">
            <w:pPr>
              <w:ind w:left="83"/>
              <w:jc w:val="both"/>
              <w:rPr>
                <w:rFonts w:ascii="Gill Sans MT" w:hAnsi="Gill Sans MT"/>
                <w:sz w:val="20"/>
                <w:szCs w:val="20"/>
                <w:lang w:val="en-GB"/>
              </w:rPr>
            </w:pPr>
            <w:r>
              <w:rPr>
                <w:rFonts w:ascii="Gill Sans MT" w:hAnsi="Gill Sans MT"/>
                <w:sz w:val="20"/>
                <w:szCs w:val="20"/>
                <w:lang w:val="en-GB"/>
              </w:rPr>
              <w:t>Atomic absorption spectroscopy. Parameters influencing the width of an atomic line. Conventional and high intensity (boosted) hollow cathode lamps (HCL). Electrodeless discharge lamps (EDL). Atomic absorption spectroscopies with flame and electrothermal atomization, hydride generation or cold vapors: specific characteristics and comparison between detection limits. Correction of spectral interferences: methods of Willis/Slavin, Hieftje (source auto-inversion), with deuterium lamp and correction based on Zeeman effect.</w:t>
            </w:r>
          </w:p>
          <w:p w14:paraId="444C1CF9" w14:textId="77777777" w:rsidR="00385980" w:rsidRDefault="00385980" w:rsidP="00385980">
            <w:pPr>
              <w:ind w:left="83"/>
              <w:jc w:val="both"/>
              <w:rPr>
                <w:rFonts w:ascii="Gill Sans MT" w:hAnsi="Gill Sans MT"/>
                <w:sz w:val="20"/>
                <w:szCs w:val="20"/>
                <w:lang w:val="en-GB"/>
              </w:rPr>
            </w:pPr>
          </w:p>
          <w:p w14:paraId="37005FBD" w14:textId="77777777" w:rsidR="00385980" w:rsidRDefault="00385980" w:rsidP="00385980">
            <w:pPr>
              <w:ind w:left="83"/>
              <w:jc w:val="both"/>
              <w:rPr>
                <w:rFonts w:ascii="Gill Sans MT" w:hAnsi="Gill Sans MT"/>
                <w:sz w:val="20"/>
                <w:szCs w:val="20"/>
                <w:lang w:val="en-GB"/>
              </w:rPr>
            </w:pPr>
            <w:r>
              <w:rPr>
                <w:rFonts w:ascii="Gill Sans MT" w:hAnsi="Gill Sans MT"/>
                <w:sz w:val="20"/>
                <w:szCs w:val="20"/>
                <w:lang w:val="en-GB"/>
              </w:rPr>
              <w:t>Electroanalytical Chemistry</w:t>
            </w:r>
          </w:p>
          <w:p w14:paraId="2465A2FD" w14:textId="77777777" w:rsidR="00385980" w:rsidRDefault="00385980" w:rsidP="00385980">
            <w:pPr>
              <w:ind w:left="83"/>
              <w:jc w:val="both"/>
              <w:rPr>
                <w:rFonts w:ascii="Gill Sans MT" w:hAnsi="Gill Sans MT"/>
                <w:sz w:val="20"/>
                <w:szCs w:val="20"/>
                <w:lang w:val="en-GB"/>
              </w:rPr>
            </w:pPr>
          </w:p>
          <w:p w14:paraId="6A2A88C4" w14:textId="77777777" w:rsidR="00385980" w:rsidRDefault="00385980" w:rsidP="00385980">
            <w:pPr>
              <w:ind w:left="83"/>
              <w:jc w:val="both"/>
              <w:rPr>
                <w:rFonts w:ascii="Gill Sans MT" w:hAnsi="Gill Sans MT"/>
                <w:sz w:val="20"/>
                <w:szCs w:val="20"/>
                <w:lang w:val="en-GB"/>
              </w:rPr>
            </w:pPr>
            <w:r>
              <w:rPr>
                <w:rFonts w:ascii="Gill Sans MT" w:hAnsi="Gill Sans MT"/>
                <w:sz w:val="20"/>
                <w:szCs w:val="20"/>
                <w:lang w:val="en-GB"/>
              </w:rPr>
              <w:t>Electroanalytical chemistry: general concepts.</w:t>
            </w:r>
          </w:p>
          <w:p w14:paraId="7CCDC4A1" w14:textId="77777777" w:rsidR="00385980" w:rsidRDefault="00385980" w:rsidP="00385980">
            <w:pPr>
              <w:ind w:left="83"/>
              <w:jc w:val="both"/>
              <w:rPr>
                <w:rFonts w:ascii="Gill Sans MT" w:hAnsi="Gill Sans MT"/>
                <w:sz w:val="20"/>
                <w:szCs w:val="20"/>
                <w:lang w:val="en-GB"/>
              </w:rPr>
            </w:pPr>
            <w:r>
              <w:rPr>
                <w:rFonts w:ascii="Gill Sans MT" w:hAnsi="Gill Sans MT"/>
                <w:sz w:val="20"/>
                <w:szCs w:val="20"/>
                <w:lang w:val="en-GB"/>
              </w:rPr>
              <w:t>Potentiometry: base concepts, reference and indicator electrodes, glass electrodes for pH meausurement or sensitive to other cations, crystalline membrane ionselective electrodes, liquid membrane electrodes, ionselective field effect transistors (ISFET), gas sensitive potentiometric probes, cell potential measurement, calibration of a ionselective electrode, potentiometric titrations.</w:t>
            </w:r>
          </w:p>
          <w:p w14:paraId="7CFD573C" w14:textId="77777777" w:rsidR="00385980" w:rsidRPr="00D948FD" w:rsidRDefault="00385980" w:rsidP="00385980">
            <w:pPr>
              <w:ind w:left="83"/>
              <w:jc w:val="both"/>
              <w:rPr>
                <w:rFonts w:ascii="Gill Sans MT" w:hAnsi="Gill Sans MT"/>
                <w:sz w:val="20"/>
                <w:szCs w:val="20"/>
                <w:lang w:val="en-GB"/>
              </w:rPr>
            </w:pPr>
            <w:r w:rsidRPr="00D948FD">
              <w:rPr>
                <w:rFonts w:ascii="Gill Sans MT" w:hAnsi="Gill Sans MT"/>
                <w:sz w:val="20"/>
                <w:szCs w:val="20"/>
                <w:lang w:val="en-GB"/>
              </w:rPr>
              <w:t>Voltammetry: general concepts, concentration polarization, classic, tast</w:t>
            </w:r>
            <w:r>
              <w:rPr>
                <w:rFonts w:ascii="Gill Sans MT" w:hAnsi="Gill Sans MT"/>
                <w:sz w:val="20"/>
                <w:szCs w:val="20"/>
                <w:lang w:val="en-GB"/>
              </w:rPr>
              <w:t>, normal and differential pulsed</w:t>
            </w:r>
            <w:r w:rsidRPr="00D948FD">
              <w:rPr>
                <w:rFonts w:ascii="Gill Sans MT" w:hAnsi="Gill Sans MT"/>
                <w:sz w:val="20"/>
                <w:szCs w:val="20"/>
                <w:lang w:val="en-GB"/>
              </w:rPr>
              <w:t xml:space="preserve"> polarograph</w:t>
            </w:r>
            <w:r>
              <w:rPr>
                <w:rFonts w:ascii="Gill Sans MT" w:hAnsi="Gill Sans MT"/>
                <w:sz w:val="20"/>
                <w:szCs w:val="20"/>
                <w:lang w:val="en-GB"/>
              </w:rPr>
              <w:t>ies</w:t>
            </w:r>
            <w:r w:rsidRPr="00D948FD">
              <w:rPr>
                <w:rFonts w:ascii="Gill Sans MT" w:hAnsi="Gill Sans MT"/>
                <w:sz w:val="20"/>
                <w:szCs w:val="20"/>
                <w:lang w:val="en-GB"/>
              </w:rPr>
              <w:t>,</w:t>
            </w:r>
            <w:r>
              <w:rPr>
                <w:rFonts w:ascii="Gill Sans MT" w:hAnsi="Gill Sans MT"/>
                <w:sz w:val="20"/>
                <w:szCs w:val="20"/>
                <w:lang w:val="en-GB"/>
              </w:rPr>
              <w:t xml:space="preserve"> linear scan, cyclic and stripping voltammetry, amperometric titrations. Electrochemical detectors for HPLC.</w:t>
            </w:r>
          </w:p>
          <w:p w14:paraId="0DE2C9A9" w14:textId="77777777" w:rsidR="00385980" w:rsidRDefault="00385980" w:rsidP="00385980">
            <w:pPr>
              <w:pStyle w:val="TableParagraph"/>
              <w:ind w:left="83"/>
              <w:rPr>
                <w:rFonts w:ascii="Times New Roman"/>
                <w:sz w:val="16"/>
              </w:rPr>
            </w:pPr>
          </w:p>
        </w:tc>
      </w:tr>
      <w:tr w:rsidR="00385980" w14:paraId="75CDCF78" w14:textId="77777777">
        <w:trPr>
          <w:trHeight w:val="244"/>
        </w:trPr>
        <w:tc>
          <w:tcPr>
            <w:tcW w:w="2897" w:type="dxa"/>
          </w:tcPr>
          <w:p w14:paraId="6B2326FD" w14:textId="77777777" w:rsidR="00385980" w:rsidRDefault="00385980" w:rsidP="00385980">
            <w:pPr>
              <w:pStyle w:val="TableParagraph"/>
              <w:spacing w:line="224" w:lineRule="exact"/>
              <w:rPr>
                <w:b/>
                <w:sz w:val="20"/>
              </w:rPr>
            </w:pPr>
            <w:r>
              <w:rPr>
                <w:b/>
                <w:sz w:val="20"/>
              </w:rPr>
              <w:lastRenderedPageBreak/>
              <w:t>Texts</w:t>
            </w:r>
            <w:r>
              <w:rPr>
                <w:b/>
                <w:spacing w:val="-3"/>
                <w:sz w:val="20"/>
              </w:rPr>
              <w:t xml:space="preserve"> </w:t>
            </w:r>
            <w:r>
              <w:rPr>
                <w:b/>
                <w:sz w:val="20"/>
              </w:rPr>
              <w:t>and</w:t>
            </w:r>
            <w:r>
              <w:rPr>
                <w:b/>
                <w:spacing w:val="-1"/>
                <w:sz w:val="20"/>
              </w:rPr>
              <w:t xml:space="preserve"> </w:t>
            </w:r>
            <w:r>
              <w:rPr>
                <w:b/>
                <w:sz w:val="20"/>
              </w:rPr>
              <w:t>readings</w:t>
            </w:r>
          </w:p>
        </w:tc>
        <w:tc>
          <w:tcPr>
            <w:tcW w:w="6852" w:type="dxa"/>
          </w:tcPr>
          <w:p w14:paraId="691DBD35" w14:textId="77777777" w:rsidR="00385980" w:rsidRPr="00D90F04" w:rsidRDefault="00385980" w:rsidP="00385980">
            <w:pPr>
              <w:ind w:left="83"/>
              <w:jc w:val="both"/>
              <w:rPr>
                <w:rFonts w:ascii="Gill Sans MT" w:hAnsi="Gill Sans MT"/>
                <w:sz w:val="20"/>
                <w:szCs w:val="20"/>
              </w:rPr>
            </w:pPr>
            <w:r w:rsidRPr="00D90F04">
              <w:rPr>
                <w:rFonts w:ascii="Gill Sans MT" w:hAnsi="Gill Sans MT"/>
                <w:sz w:val="20"/>
                <w:szCs w:val="20"/>
              </w:rPr>
              <w:t xml:space="preserve">Skoog, Holler, Crouch, </w:t>
            </w:r>
            <w:r w:rsidRPr="00D90F04">
              <w:rPr>
                <w:rFonts w:ascii="Gill Sans MT" w:hAnsi="Gill Sans MT"/>
                <w:i/>
                <w:iCs/>
                <w:sz w:val="20"/>
                <w:szCs w:val="20"/>
              </w:rPr>
              <w:t>Chimica Analitica Strumentale</w:t>
            </w:r>
            <w:r w:rsidRPr="00D90F04">
              <w:rPr>
                <w:rFonts w:ascii="Gill Sans MT" w:hAnsi="Gill Sans MT"/>
                <w:sz w:val="20"/>
                <w:szCs w:val="20"/>
              </w:rPr>
              <w:t>, EdiSES, Napoli, 2009</w:t>
            </w:r>
          </w:p>
          <w:p w14:paraId="34F0791D" w14:textId="77777777" w:rsidR="00385980" w:rsidRPr="00D90F04" w:rsidRDefault="00385980" w:rsidP="00385980">
            <w:pPr>
              <w:ind w:left="83"/>
              <w:jc w:val="both"/>
              <w:rPr>
                <w:rFonts w:ascii="Gill Sans MT" w:hAnsi="Gill Sans MT"/>
                <w:sz w:val="20"/>
                <w:szCs w:val="20"/>
              </w:rPr>
            </w:pPr>
            <w:r w:rsidRPr="00D90F04">
              <w:rPr>
                <w:rFonts w:ascii="Gill Sans MT" w:hAnsi="Gill Sans MT"/>
                <w:sz w:val="20"/>
                <w:szCs w:val="20"/>
              </w:rPr>
              <w:t xml:space="preserve">Kellner, Mermet, Otto, Widmer, </w:t>
            </w:r>
            <w:r w:rsidRPr="00D90F04">
              <w:rPr>
                <w:rFonts w:ascii="Gill Sans MT" w:hAnsi="Gill Sans MT"/>
                <w:i/>
                <w:iCs/>
                <w:sz w:val="20"/>
                <w:szCs w:val="20"/>
              </w:rPr>
              <w:t>Chimica Analitica</w:t>
            </w:r>
            <w:r w:rsidRPr="00D90F04">
              <w:rPr>
                <w:rFonts w:ascii="Gill Sans MT" w:hAnsi="Gill Sans MT"/>
                <w:sz w:val="20"/>
                <w:szCs w:val="20"/>
              </w:rPr>
              <w:t>, EdiSES, Napoli, 2003</w:t>
            </w:r>
          </w:p>
          <w:p w14:paraId="086325BB" w14:textId="77777777" w:rsidR="00385980" w:rsidRPr="00D90F04" w:rsidRDefault="00385980" w:rsidP="00385980">
            <w:pPr>
              <w:pStyle w:val="TableParagraph"/>
              <w:spacing w:line="243" w:lineRule="exact"/>
              <w:ind w:left="83"/>
              <w:jc w:val="both"/>
              <w:rPr>
                <w:rFonts w:ascii="Gill Sans MT" w:hAnsi="Gill Sans MT"/>
                <w:sz w:val="20"/>
                <w:szCs w:val="20"/>
              </w:rPr>
            </w:pPr>
            <w:r w:rsidRPr="00D90F04">
              <w:rPr>
                <w:rFonts w:ascii="Gill Sans MT" w:hAnsi="Gill Sans MT"/>
                <w:sz w:val="20"/>
                <w:szCs w:val="20"/>
              </w:rPr>
              <w:t xml:space="preserve">Harris, </w:t>
            </w:r>
            <w:r w:rsidRPr="00D90F04">
              <w:rPr>
                <w:rFonts w:ascii="Gill Sans MT" w:hAnsi="Gill Sans MT"/>
                <w:i/>
                <w:iCs/>
                <w:sz w:val="20"/>
                <w:szCs w:val="20"/>
              </w:rPr>
              <w:t>Chimica Analitica Quantitativa</w:t>
            </w:r>
            <w:r w:rsidRPr="00D90F04">
              <w:rPr>
                <w:rFonts w:ascii="Gill Sans MT" w:hAnsi="Gill Sans MT"/>
                <w:sz w:val="20"/>
                <w:szCs w:val="20"/>
              </w:rPr>
              <w:t>, Zanichelli, Bologna, 2017</w:t>
            </w:r>
          </w:p>
          <w:p w14:paraId="5EAB2264" w14:textId="77777777" w:rsidR="00385980" w:rsidRPr="00D90F04" w:rsidRDefault="00385980" w:rsidP="00385980">
            <w:pPr>
              <w:pStyle w:val="TableParagraph"/>
              <w:spacing w:line="243" w:lineRule="exact"/>
              <w:ind w:left="83"/>
              <w:jc w:val="both"/>
              <w:rPr>
                <w:rFonts w:ascii="Gill Sans MT" w:hAnsi="Gill Sans MT"/>
                <w:iCs/>
                <w:sz w:val="20"/>
              </w:rPr>
            </w:pPr>
            <w:r w:rsidRPr="00D90F04">
              <w:rPr>
                <w:rFonts w:ascii="Gill Sans MT" w:hAnsi="Gill Sans MT"/>
                <w:iCs/>
                <w:sz w:val="20"/>
              </w:rPr>
              <w:t xml:space="preserve">Lundanes, Reubsaet, Greibrokk, </w:t>
            </w:r>
            <w:r w:rsidRPr="00D90F04">
              <w:rPr>
                <w:rFonts w:ascii="Gill Sans MT" w:hAnsi="Gill Sans MT"/>
                <w:i/>
                <w:sz w:val="20"/>
              </w:rPr>
              <w:t>Cromatografia</w:t>
            </w:r>
            <w:r w:rsidRPr="00D90F04">
              <w:rPr>
                <w:rFonts w:ascii="Gill Sans MT" w:hAnsi="Gill Sans MT"/>
                <w:iCs/>
                <w:sz w:val="20"/>
              </w:rPr>
              <w:t>, Piccin, Padova, 2022</w:t>
            </w:r>
          </w:p>
          <w:p w14:paraId="3E9BB078" w14:textId="66533DA7" w:rsidR="00385980" w:rsidRDefault="00385980" w:rsidP="00D60AAF">
            <w:pPr>
              <w:pStyle w:val="TableParagraph"/>
              <w:ind w:left="83" w:right="95"/>
              <w:jc w:val="both"/>
              <w:rPr>
                <w:rFonts w:ascii="Times New Roman"/>
                <w:sz w:val="16"/>
              </w:rPr>
            </w:pPr>
            <w:r w:rsidRPr="00D90F04">
              <w:rPr>
                <w:rFonts w:ascii="Gill Sans MT" w:hAnsi="Gill Sans MT"/>
                <w:iCs/>
                <w:sz w:val="20"/>
              </w:rPr>
              <w:t xml:space="preserve">Robinson, Skelly Frame, Frame II, </w:t>
            </w:r>
            <w:r w:rsidRPr="00D90F04">
              <w:rPr>
                <w:rFonts w:ascii="Gill Sans MT" w:hAnsi="Gill Sans MT"/>
                <w:i/>
                <w:sz w:val="20"/>
              </w:rPr>
              <w:t>Chimica Analitica Strumentale. Un’introduzione</w:t>
            </w:r>
            <w:r w:rsidRPr="00D90F04">
              <w:rPr>
                <w:rFonts w:ascii="Gill Sans MT" w:hAnsi="Gill Sans MT"/>
                <w:iCs/>
                <w:sz w:val="20"/>
              </w:rPr>
              <w:t>, Piccin, Padova, 2023</w:t>
            </w:r>
          </w:p>
        </w:tc>
      </w:tr>
      <w:tr w:rsidR="00385980" w:rsidRPr="00B3670E" w14:paraId="0DDFCA04" w14:textId="77777777">
        <w:trPr>
          <w:trHeight w:val="244"/>
        </w:trPr>
        <w:tc>
          <w:tcPr>
            <w:tcW w:w="2897" w:type="dxa"/>
          </w:tcPr>
          <w:p w14:paraId="739D33AA" w14:textId="77777777" w:rsidR="00385980" w:rsidRDefault="00385980" w:rsidP="00385980">
            <w:pPr>
              <w:pStyle w:val="TableParagraph"/>
              <w:spacing w:line="224" w:lineRule="exact"/>
              <w:rPr>
                <w:b/>
                <w:sz w:val="20"/>
              </w:rPr>
            </w:pPr>
            <w:r>
              <w:rPr>
                <w:b/>
                <w:sz w:val="20"/>
              </w:rPr>
              <w:t>Notes,</w:t>
            </w:r>
            <w:r>
              <w:rPr>
                <w:b/>
                <w:spacing w:val="-5"/>
                <w:sz w:val="20"/>
              </w:rPr>
              <w:t xml:space="preserve"> </w:t>
            </w:r>
            <w:r>
              <w:rPr>
                <w:b/>
                <w:sz w:val="20"/>
              </w:rPr>
              <w:t>additional</w:t>
            </w:r>
            <w:r>
              <w:rPr>
                <w:b/>
                <w:spacing w:val="-4"/>
                <w:sz w:val="20"/>
              </w:rPr>
              <w:t xml:space="preserve"> </w:t>
            </w:r>
            <w:r>
              <w:rPr>
                <w:b/>
                <w:sz w:val="20"/>
              </w:rPr>
              <w:t>materials</w:t>
            </w:r>
          </w:p>
        </w:tc>
        <w:tc>
          <w:tcPr>
            <w:tcW w:w="6852" w:type="dxa"/>
          </w:tcPr>
          <w:p w14:paraId="70D3F15F" w14:textId="77500664" w:rsidR="00385980" w:rsidRPr="00385980" w:rsidRDefault="00385980" w:rsidP="00385980">
            <w:pPr>
              <w:pStyle w:val="TableParagraph"/>
              <w:ind w:left="83"/>
              <w:rPr>
                <w:rFonts w:ascii="Times New Roman"/>
                <w:sz w:val="16"/>
                <w:lang w:val="en-GB"/>
              </w:rPr>
            </w:pPr>
            <w:r>
              <w:rPr>
                <w:rFonts w:ascii="Gill Sans MT" w:hAnsi="Gill Sans MT"/>
                <w:sz w:val="20"/>
                <w:szCs w:val="20"/>
                <w:lang w:val="en-GB"/>
              </w:rPr>
              <w:t>During classes the teacher clarifies which parts of the above mentioned books can be a support for studying the course topics.</w:t>
            </w:r>
          </w:p>
        </w:tc>
      </w:tr>
      <w:tr w:rsidR="00385980" w:rsidRPr="00B3670E" w14:paraId="426FCEE0" w14:textId="77777777">
        <w:trPr>
          <w:trHeight w:val="244"/>
        </w:trPr>
        <w:tc>
          <w:tcPr>
            <w:tcW w:w="2897" w:type="dxa"/>
          </w:tcPr>
          <w:p w14:paraId="5D55C2B5" w14:textId="77777777" w:rsidR="00385980" w:rsidRDefault="00385980" w:rsidP="00385980">
            <w:pPr>
              <w:pStyle w:val="TableParagraph"/>
              <w:spacing w:line="224" w:lineRule="exact"/>
              <w:rPr>
                <w:b/>
                <w:sz w:val="20"/>
              </w:rPr>
            </w:pPr>
            <w:r>
              <w:rPr>
                <w:b/>
                <w:sz w:val="20"/>
              </w:rPr>
              <w:t>Repository</w:t>
            </w:r>
          </w:p>
        </w:tc>
        <w:tc>
          <w:tcPr>
            <w:tcW w:w="6852" w:type="dxa"/>
          </w:tcPr>
          <w:p w14:paraId="3E1B8FFE" w14:textId="465415AC" w:rsidR="00385980" w:rsidRPr="00D60AAF" w:rsidRDefault="009E4C39" w:rsidP="00D60AAF">
            <w:pPr>
              <w:pStyle w:val="TableParagraph"/>
              <w:ind w:left="83"/>
              <w:rPr>
                <w:rFonts w:ascii="Gill Sans MT" w:hAnsi="Gill Sans MT"/>
                <w:sz w:val="20"/>
                <w:szCs w:val="20"/>
                <w:lang w:val="en-GB"/>
              </w:rPr>
            </w:pPr>
            <w:r w:rsidRPr="00D60AAF">
              <w:rPr>
                <w:rFonts w:ascii="Gill Sans MT" w:hAnsi="Gill Sans MT"/>
                <w:sz w:val="20"/>
                <w:szCs w:val="20"/>
                <w:lang w:val="en-GB"/>
              </w:rPr>
              <w:t>The website from which didactic material</w:t>
            </w:r>
            <w:r w:rsidR="00D60AAF" w:rsidRPr="00D60AAF">
              <w:rPr>
                <w:rFonts w:ascii="Gill Sans MT" w:hAnsi="Gill Sans MT"/>
                <w:sz w:val="20"/>
                <w:szCs w:val="20"/>
                <w:lang w:val="en-GB"/>
              </w:rPr>
              <w:t>s</w:t>
            </w:r>
            <w:r w:rsidRPr="00D60AAF">
              <w:rPr>
                <w:rFonts w:ascii="Gill Sans MT" w:hAnsi="Gill Sans MT"/>
                <w:sz w:val="20"/>
                <w:szCs w:val="20"/>
                <w:lang w:val="en-GB"/>
              </w:rPr>
              <w:t xml:space="preserve"> can be downloaded, as PDF files, </w:t>
            </w:r>
            <w:r w:rsidR="00D60AAF" w:rsidRPr="00D60AAF">
              <w:rPr>
                <w:rFonts w:ascii="Gill Sans MT" w:hAnsi="Gill Sans MT"/>
                <w:sz w:val="20"/>
                <w:szCs w:val="20"/>
                <w:lang w:val="en-GB"/>
              </w:rPr>
              <w:t>will be indicated to students at the beginning of the course</w:t>
            </w:r>
          </w:p>
        </w:tc>
      </w:tr>
    </w:tbl>
    <w:p w14:paraId="56604BC7" w14:textId="77777777" w:rsidR="00B75823" w:rsidRPr="009E4C39" w:rsidRDefault="00B75823">
      <w:pPr>
        <w:spacing w:after="1"/>
        <w:rPr>
          <w:b/>
          <w:sz w:val="20"/>
          <w:lang w:val="en-GB"/>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5"/>
        <w:gridCol w:w="6804"/>
      </w:tblGrid>
      <w:tr w:rsidR="00B75823" w14:paraId="5E5EA643" w14:textId="77777777">
        <w:trPr>
          <w:trHeight w:val="244"/>
        </w:trPr>
        <w:tc>
          <w:tcPr>
            <w:tcW w:w="2945" w:type="dxa"/>
            <w:shd w:val="clear" w:color="auto" w:fill="B2A1C7"/>
          </w:tcPr>
          <w:p w14:paraId="4747FA6B" w14:textId="77777777" w:rsidR="00B75823" w:rsidRDefault="003F7288">
            <w:pPr>
              <w:pStyle w:val="TableParagraph"/>
              <w:spacing w:line="224" w:lineRule="exact"/>
              <w:rPr>
                <w:b/>
                <w:sz w:val="20"/>
              </w:rPr>
            </w:pPr>
            <w:r>
              <w:rPr>
                <w:b/>
                <w:sz w:val="20"/>
              </w:rPr>
              <w:t>Assessment</w:t>
            </w:r>
          </w:p>
        </w:tc>
        <w:tc>
          <w:tcPr>
            <w:tcW w:w="6804" w:type="dxa"/>
          </w:tcPr>
          <w:p w14:paraId="2F5EAEA4" w14:textId="77777777" w:rsidR="00B75823" w:rsidRDefault="00B75823">
            <w:pPr>
              <w:pStyle w:val="TableParagraph"/>
              <w:ind w:left="0"/>
              <w:rPr>
                <w:rFonts w:ascii="Times New Roman"/>
                <w:sz w:val="16"/>
              </w:rPr>
            </w:pPr>
          </w:p>
        </w:tc>
      </w:tr>
      <w:tr w:rsidR="009E4C39" w:rsidRPr="00B3670E" w14:paraId="5036EC78" w14:textId="77777777">
        <w:trPr>
          <w:trHeight w:val="244"/>
        </w:trPr>
        <w:tc>
          <w:tcPr>
            <w:tcW w:w="2945" w:type="dxa"/>
          </w:tcPr>
          <w:p w14:paraId="701D4CA0" w14:textId="77777777" w:rsidR="009E4C39" w:rsidRDefault="009E4C39" w:rsidP="009E4C39">
            <w:pPr>
              <w:pStyle w:val="TableParagraph"/>
              <w:spacing w:line="224" w:lineRule="exact"/>
              <w:rPr>
                <w:sz w:val="20"/>
              </w:rPr>
            </w:pPr>
            <w:r>
              <w:rPr>
                <w:sz w:val="20"/>
              </w:rPr>
              <w:t>Assessment</w:t>
            </w:r>
            <w:r>
              <w:rPr>
                <w:spacing w:val="-2"/>
                <w:sz w:val="20"/>
              </w:rPr>
              <w:t xml:space="preserve"> </w:t>
            </w:r>
            <w:r>
              <w:rPr>
                <w:sz w:val="20"/>
              </w:rPr>
              <w:t>methods</w:t>
            </w:r>
          </w:p>
        </w:tc>
        <w:tc>
          <w:tcPr>
            <w:tcW w:w="6804" w:type="dxa"/>
          </w:tcPr>
          <w:p w14:paraId="2F1192BB" w14:textId="0DE73999" w:rsidR="009E4C39" w:rsidRPr="009E4C39" w:rsidRDefault="009E4C39" w:rsidP="009E4C39">
            <w:pPr>
              <w:pStyle w:val="TableParagraph"/>
              <w:ind w:left="177"/>
              <w:rPr>
                <w:rFonts w:ascii="Times New Roman"/>
                <w:sz w:val="16"/>
                <w:lang w:val="en-GB"/>
              </w:rPr>
            </w:pPr>
            <w:r w:rsidRPr="009F0AF1">
              <w:rPr>
                <w:rFonts w:ascii="Gill Sans MT" w:hAnsi="Gill Sans MT"/>
                <w:iCs/>
                <w:sz w:val="20"/>
                <w:szCs w:val="20"/>
                <w:lang w:val="en-GB"/>
              </w:rPr>
              <w:t>Oral exam, with a question for each macro-area of the course program</w:t>
            </w:r>
          </w:p>
        </w:tc>
      </w:tr>
      <w:tr w:rsidR="009E4C39" w:rsidRPr="00B3670E" w14:paraId="12F109A9" w14:textId="77777777">
        <w:trPr>
          <w:trHeight w:val="2893"/>
        </w:trPr>
        <w:tc>
          <w:tcPr>
            <w:tcW w:w="2945" w:type="dxa"/>
          </w:tcPr>
          <w:p w14:paraId="661A9DF2" w14:textId="77777777" w:rsidR="009E4C39" w:rsidRDefault="009E4C39" w:rsidP="009E4C39">
            <w:pPr>
              <w:pStyle w:val="TableParagraph"/>
              <w:spacing w:line="243" w:lineRule="exact"/>
              <w:rPr>
                <w:sz w:val="20"/>
              </w:rPr>
            </w:pPr>
            <w:r>
              <w:rPr>
                <w:sz w:val="20"/>
              </w:rPr>
              <w:t>Assessment</w:t>
            </w:r>
            <w:r>
              <w:rPr>
                <w:spacing w:val="-4"/>
                <w:sz w:val="20"/>
              </w:rPr>
              <w:t xml:space="preserve"> </w:t>
            </w:r>
            <w:r>
              <w:rPr>
                <w:sz w:val="20"/>
              </w:rPr>
              <w:t>criteria</w:t>
            </w:r>
          </w:p>
        </w:tc>
        <w:tc>
          <w:tcPr>
            <w:tcW w:w="6804" w:type="dxa"/>
          </w:tcPr>
          <w:p w14:paraId="3F508FDB" w14:textId="77777777" w:rsidR="009E4C39" w:rsidRPr="009F0AF1" w:rsidRDefault="009E4C39" w:rsidP="009E4C39">
            <w:pPr>
              <w:pStyle w:val="Nessunaspaziatura"/>
              <w:numPr>
                <w:ilvl w:val="0"/>
                <w:numId w:val="19"/>
              </w:numPr>
              <w:ind w:left="423" w:right="95"/>
              <w:jc w:val="both"/>
              <w:rPr>
                <w:rFonts w:ascii="Gill Sans MT" w:hAnsi="Gill Sans MT"/>
                <w:i/>
                <w:sz w:val="20"/>
                <w:szCs w:val="20"/>
                <w:lang w:val="en-GB"/>
              </w:rPr>
            </w:pPr>
            <w:r w:rsidRPr="009F0AF1">
              <w:rPr>
                <w:rFonts w:ascii="Gill Sans MT" w:hAnsi="Gill Sans MT"/>
                <w:i/>
                <w:sz w:val="20"/>
                <w:szCs w:val="20"/>
                <w:lang w:val="en-GB"/>
              </w:rPr>
              <w:t>Knowledge and understanding</w:t>
            </w:r>
          </w:p>
          <w:p w14:paraId="10AB8D9E" w14:textId="77777777" w:rsidR="009E4C39" w:rsidRPr="009F0AF1" w:rsidRDefault="009E4C39" w:rsidP="009E4C39">
            <w:pPr>
              <w:pStyle w:val="Paragrafoelenco"/>
              <w:widowControl/>
              <w:numPr>
                <w:ilvl w:val="0"/>
                <w:numId w:val="20"/>
              </w:numPr>
              <w:adjustRightInd w:val="0"/>
              <w:ind w:right="95"/>
              <w:contextualSpacing/>
              <w:rPr>
                <w:rFonts w:ascii="Gill Sans MT" w:hAnsi="Gill Sans MT" w:cs="ArialMT"/>
                <w:sz w:val="20"/>
                <w:szCs w:val="20"/>
                <w:lang w:val="en-GB"/>
              </w:rPr>
            </w:pPr>
            <w:r w:rsidRPr="009F0AF1">
              <w:rPr>
                <w:rFonts w:ascii="Gill Sans MT" w:hAnsi="Gill Sans MT" w:cs="ArialMT"/>
                <w:sz w:val="20"/>
                <w:szCs w:val="20"/>
                <w:lang w:val="en-GB"/>
              </w:rPr>
              <w:t>Complete and ordered knowledge of the topic concerning the question posed by the teacher on each macro-area of the course program</w:t>
            </w:r>
          </w:p>
          <w:p w14:paraId="20649DB3" w14:textId="77777777" w:rsidR="009E4C39" w:rsidRPr="009F0AF1" w:rsidRDefault="009E4C39" w:rsidP="009E4C39">
            <w:pPr>
              <w:pStyle w:val="Nessunaspaziatura"/>
              <w:numPr>
                <w:ilvl w:val="0"/>
                <w:numId w:val="19"/>
              </w:numPr>
              <w:ind w:left="423" w:right="95"/>
              <w:jc w:val="both"/>
              <w:rPr>
                <w:rFonts w:ascii="Gill Sans MT" w:hAnsi="Gill Sans MT"/>
                <w:i/>
                <w:sz w:val="20"/>
                <w:szCs w:val="20"/>
                <w:lang w:val="en-GB"/>
              </w:rPr>
            </w:pPr>
            <w:r w:rsidRPr="009F0AF1">
              <w:rPr>
                <w:rFonts w:ascii="Gill Sans MT" w:hAnsi="Gill Sans MT"/>
                <w:i/>
                <w:sz w:val="20"/>
                <w:szCs w:val="20"/>
                <w:lang w:val="en-GB"/>
              </w:rPr>
              <w:t>Applying knowledge and understanding</w:t>
            </w:r>
          </w:p>
          <w:p w14:paraId="4F029173" w14:textId="77777777" w:rsidR="009E4C39" w:rsidRPr="009F0AF1" w:rsidRDefault="009E4C39" w:rsidP="009E4C39">
            <w:pPr>
              <w:pStyle w:val="Paragrafoelenco"/>
              <w:widowControl/>
              <w:numPr>
                <w:ilvl w:val="0"/>
                <w:numId w:val="20"/>
              </w:numPr>
              <w:adjustRightInd w:val="0"/>
              <w:ind w:right="95"/>
              <w:contextualSpacing/>
              <w:rPr>
                <w:rFonts w:ascii="Gill Sans MT" w:hAnsi="Gill Sans MT" w:cs="ArialMT"/>
                <w:sz w:val="20"/>
                <w:szCs w:val="20"/>
                <w:lang w:val="en-GB"/>
              </w:rPr>
            </w:pPr>
            <w:r w:rsidRPr="009F0AF1">
              <w:rPr>
                <w:rFonts w:ascii="Gill Sans MT" w:hAnsi="Gill Sans MT" w:cs="ArialMT"/>
                <w:sz w:val="20"/>
                <w:szCs w:val="20"/>
                <w:lang w:val="en-GB"/>
              </w:rPr>
              <w:t>Answer to questions on applicative aspects arising from the initial presentation of a topic</w:t>
            </w:r>
          </w:p>
          <w:p w14:paraId="3092D62D" w14:textId="77777777" w:rsidR="009E4C39" w:rsidRPr="009F0AF1" w:rsidRDefault="009E4C39" w:rsidP="009E4C39">
            <w:pPr>
              <w:pStyle w:val="Nessunaspaziatura"/>
              <w:numPr>
                <w:ilvl w:val="0"/>
                <w:numId w:val="19"/>
              </w:numPr>
              <w:ind w:left="423" w:right="95"/>
              <w:jc w:val="both"/>
              <w:rPr>
                <w:rFonts w:ascii="Gill Sans MT" w:hAnsi="Gill Sans MT"/>
                <w:i/>
                <w:sz w:val="20"/>
                <w:szCs w:val="20"/>
                <w:lang w:val="en-GB"/>
              </w:rPr>
            </w:pPr>
            <w:r w:rsidRPr="009F0AF1">
              <w:rPr>
                <w:rFonts w:ascii="Gill Sans MT" w:hAnsi="Gill Sans MT"/>
                <w:i/>
                <w:sz w:val="20"/>
                <w:szCs w:val="20"/>
                <w:lang w:val="en-GB"/>
              </w:rPr>
              <w:t>Autonomy of judgment</w:t>
            </w:r>
          </w:p>
          <w:p w14:paraId="0C2F3752" w14:textId="77777777" w:rsidR="009E4C39" w:rsidRPr="009F0AF1" w:rsidRDefault="009E4C39" w:rsidP="009E4C39">
            <w:pPr>
              <w:pStyle w:val="Paragrafoelenco"/>
              <w:widowControl/>
              <w:numPr>
                <w:ilvl w:val="0"/>
                <w:numId w:val="20"/>
              </w:numPr>
              <w:adjustRightInd w:val="0"/>
              <w:ind w:right="95"/>
              <w:contextualSpacing/>
              <w:rPr>
                <w:rFonts w:ascii="Gill Sans MT" w:hAnsi="Gill Sans MT" w:cs="ArialMT"/>
                <w:sz w:val="20"/>
                <w:szCs w:val="20"/>
                <w:lang w:val="en-GB"/>
              </w:rPr>
            </w:pPr>
            <w:r>
              <w:rPr>
                <w:rFonts w:ascii="Gill Sans MT" w:hAnsi="Gill Sans MT" w:cs="ArialMT"/>
                <w:sz w:val="20"/>
                <w:szCs w:val="20"/>
                <w:lang w:val="en-GB"/>
              </w:rPr>
              <w:t>Ability to compare independently different analytical techniques in terms of pros and cons</w:t>
            </w:r>
          </w:p>
          <w:p w14:paraId="62B92AAB" w14:textId="29746E52" w:rsidR="009E4C39" w:rsidRPr="009E4C39" w:rsidRDefault="009E4C39" w:rsidP="009E4C39">
            <w:pPr>
              <w:pStyle w:val="TableParagraph"/>
              <w:numPr>
                <w:ilvl w:val="0"/>
                <w:numId w:val="1"/>
              </w:numPr>
              <w:tabs>
                <w:tab w:val="left" w:pos="318"/>
              </w:tabs>
              <w:spacing w:line="252" w:lineRule="exact"/>
              <w:ind w:right="95" w:hanging="495"/>
              <w:jc w:val="both"/>
              <w:rPr>
                <w:i/>
                <w:sz w:val="20"/>
                <w:szCs w:val="20"/>
              </w:rPr>
            </w:pPr>
            <w:r w:rsidRPr="00362746">
              <w:rPr>
                <w:i/>
                <w:sz w:val="20"/>
                <w:szCs w:val="20"/>
                <w:lang w:val="en-GB"/>
              </w:rPr>
              <w:t xml:space="preserve">  </w:t>
            </w:r>
            <w:r w:rsidRPr="009E4C39">
              <w:rPr>
                <w:i/>
                <w:sz w:val="20"/>
                <w:szCs w:val="20"/>
              </w:rPr>
              <w:t>Communicating</w:t>
            </w:r>
            <w:r w:rsidRPr="009E4C39">
              <w:rPr>
                <w:i/>
                <w:spacing w:val="-5"/>
                <w:sz w:val="20"/>
                <w:szCs w:val="20"/>
              </w:rPr>
              <w:t xml:space="preserve"> </w:t>
            </w:r>
            <w:r w:rsidRPr="009E4C39">
              <w:rPr>
                <w:i/>
                <w:sz w:val="20"/>
                <w:szCs w:val="20"/>
              </w:rPr>
              <w:t>knowledge</w:t>
            </w:r>
            <w:r w:rsidRPr="009E4C39">
              <w:rPr>
                <w:i/>
                <w:spacing w:val="-7"/>
                <w:sz w:val="20"/>
                <w:szCs w:val="20"/>
              </w:rPr>
              <w:t xml:space="preserve"> </w:t>
            </w:r>
            <w:r w:rsidRPr="009E4C39">
              <w:rPr>
                <w:i/>
                <w:sz w:val="20"/>
                <w:szCs w:val="20"/>
              </w:rPr>
              <w:t>and</w:t>
            </w:r>
            <w:r w:rsidRPr="009E4C39">
              <w:rPr>
                <w:i/>
                <w:spacing w:val="-5"/>
                <w:sz w:val="20"/>
                <w:szCs w:val="20"/>
              </w:rPr>
              <w:t xml:space="preserve"> </w:t>
            </w:r>
            <w:r w:rsidRPr="009E4C39">
              <w:rPr>
                <w:i/>
                <w:sz w:val="20"/>
                <w:szCs w:val="20"/>
              </w:rPr>
              <w:t>understanding</w:t>
            </w:r>
          </w:p>
          <w:p w14:paraId="35544467" w14:textId="77777777" w:rsidR="009E4C39" w:rsidRPr="009E4C39" w:rsidRDefault="009E4C39" w:rsidP="009E4C39">
            <w:pPr>
              <w:pStyle w:val="Paragrafoelenco"/>
              <w:numPr>
                <w:ilvl w:val="1"/>
                <w:numId w:val="1"/>
              </w:numPr>
              <w:ind w:left="744" w:right="95"/>
              <w:rPr>
                <w:rFonts w:ascii="Gill Sans MT" w:hAnsi="Gill Sans MT"/>
                <w:sz w:val="20"/>
                <w:szCs w:val="20"/>
                <w:lang w:val="en-GB"/>
              </w:rPr>
            </w:pPr>
            <w:r w:rsidRPr="009E4C39">
              <w:rPr>
                <w:rFonts w:ascii="Gill Sans MT" w:hAnsi="Gill Sans MT"/>
                <w:sz w:val="20"/>
                <w:szCs w:val="20"/>
                <w:lang w:val="en-GB"/>
              </w:rPr>
              <w:t>Express the topic object of a question in an ordered and consequential way</w:t>
            </w:r>
          </w:p>
          <w:p w14:paraId="7EC0D13F" w14:textId="77777777" w:rsidR="009E4C39" w:rsidRDefault="009E4C39" w:rsidP="009E4C39">
            <w:pPr>
              <w:pStyle w:val="TableParagraph"/>
              <w:numPr>
                <w:ilvl w:val="0"/>
                <w:numId w:val="1"/>
              </w:numPr>
              <w:tabs>
                <w:tab w:val="left" w:pos="460"/>
              </w:tabs>
              <w:spacing w:line="251" w:lineRule="exact"/>
              <w:ind w:right="95" w:hanging="495"/>
              <w:jc w:val="both"/>
              <w:rPr>
                <w:i/>
                <w:sz w:val="20"/>
              </w:rPr>
            </w:pPr>
            <w:r>
              <w:rPr>
                <w:i/>
                <w:sz w:val="20"/>
              </w:rPr>
              <w:t>Capacities</w:t>
            </w:r>
            <w:r>
              <w:rPr>
                <w:i/>
                <w:spacing w:val="-6"/>
                <w:sz w:val="20"/>
              </w:rPr>
              <w:t xml:space="preserve"> </w:t>
            </w:r>
            <w:r>
              <w:rPr>
                <w:i/>
                <w:sz w:val="20"/>
              </w:rPr>
              <w:t>to</w:t>
            </w:r>
            <w:r>
              <w:rPr>
                <w:i/>
                <w:spacing w:val="-4"/>
                <w:sz w:val="20"/>
              </w:rPr>
              <w:t xml:space="preserve"> </w:t>
            </w:r>
            <w:r>
              <w:rPr>
                <w:i/>
                <w:sz w:val="20"/>
              </w:rPr>
              <w:t>continue</w:t>
            </w:r>
            <w:r>
              <w:rPr>
                <w:i/>
                <w:spacing w:val="-3"/>
                <w:sz w:val="20"/>
              </w:rPr>
              <w:t xml:space="preserve"> </w:t>
            </w:r>
            <w:r>
              <w:rPr>
                <w:i/>
                <w:sz w:val="20"/>
              </w:rPr>
              <w:t>learning</w:t>
            </w:r>
          </w:p>
          <w:p w14:paraId="43621F65" w14:textId="26709BE3" w:rsidR="009E4C39" w:rsidRPr="009E4C39" w:rsidRDefault="009E4C39" w:rsidP="009E4C39">
            <w:pPr>
              <w:pStyle w:val="Paragrafoelenco"/>
              <w:widowControl/>
              <w:numPr>
                <w:ilvl w:val="0"/>
                <w:numId w:val="20"/>
              </w:numPr>
              <w:adjustRightInd w:val="0"/>
              <w:ind w:right="95"/>
              <w:contextualSpacing/>
              <w:rPr>
                <w:rFonts w:ascii="Gill Sans MT" w:hAnsi="Gill Sans MT" w:cs="ArialMT"/>
                <w:sz w:val="20"/>
                <w:szCs w:val="20"/>
                <w:lang w:val="en-GB"/>
              </w:rPr>
            </w:pPr>
            <w:r>
              <w:rPr>
                <w:rFonts w:ascii="Gill Sans MT" w:hAnsi="Gill Sans MT" w:cs="ArialMT"/>
                <w:sz w:val="20"/>
                <w:szCs w:val="20"/>
                <w:lang w:val="en-GB"/>
              </w:rPr>
              <w:t>Description, at least in a schematic form, of instrumentations described during the course; enunciation and discussion of the main equations referred to the techniques object of the course</w:t>
            </w:r>
          </w:p>
          <w:p w14:paraId="46284BCE" w14:textId="17B0771F" w:rsidR="009E4C39" w:rsidRPr="009E4C39" w:rsidRDefault="009E4C39" w:rsidP="009E4C39">
            <w:pPr>
              <w:pStyle w:val="TableParagraph"/>
              <w:spacing w:before="24" w:line="199" w:lineRule="exact"/>
              <w:ind w:left="474" w:right="95"/>
              <w:jc w:val="both"/>
              <w:rPr>
                <w:rFonts w:ascii="Courier New"/>
                <w:sz w:val="20"/>
                <w:lang w:val="en-GB"/>
              </w:rPr>
            </w:pPr>
          </w:p>
        </w:tc>
      </w:tr>
      <w:tr w:rsidR="009E4C39" w:rsidRPr="00B3670E" w14:paraId="4D836AA4" w14:textId="77777777">
        <w:trPr>
          <w:trHeight w:val="244"/>
        </w:trPr>
        <w:tc>
          <w:tcPr>
            <w:tcW w:w="2945" w:type="dxa"/>
          </w:tcPr>
          <w:p w14:paraId="440C5A7B" w14:textId="77777777" w:rsidR="009E4C39" w:rsidRPr="00B34BE7" w:rsidRDefault="009E4C39" w:rsidP="009E4C39">
            <w:pPr>
              <w:pStyle w:val="TableParagraph"/>
              <w:spacing w:before="1" w:line="223" w:lineRule="exact"/>
              <w:rPr>
                <w:sz w:val="20"/>
                <w:lang w:val="en-US"/>
              </w:rPr>
            </w:pPr>
            <w:r w:rsidRPr="00B34BE7">
              <w:rPr>
                <w:sz w:val="20"/>
                <w:lang w:val="en-US"/>
              </w:rPr>
              <w:t>Final</w:t>
            </w:r>
            <w:r w:rsidRPr="00B34BE7">
              <w:rPr>
                <w:spacing w:val="-3"/>
                <w:sz w:val="20"/>
                <w:lang w:val="en-US"/>
              </w:rPr>
              <w:t xml:space="preserve"> </w:t>
            </w:r>
            <w:r w:rsidRPr="00B34BE7">
              <w:rPr>
                <w:sz w:val="20"/>
                <w:lang w:val="en-US"/>
              </w:rPr>
              <w:t>exam</w:t>
            </w:r>
            <w:r w:rsidRPr="00B34BE7">
              <w:rPr>
                <w:spacing w:val="-4"/>
                <w:sz w:val="20"/>
                <w:lang w:val="en-US"/>
              </w:rPr>
              <w:t xml:space="preserve"> </w:t>
            </w:r>
            <w:r w:rsidRPr="00B34BE7">
              <w:rPr>
                <w:sz w:val="20"/>
                <w:lang w:val="en-US"/>
              </w:rPr>
              <w:t>and</w:t>
            </w:r>
            <w:r w:rsidRPr="00B34BE7">
              <w:rPr>
                <w:spacing w:val="-1"/>
                <w:sz w:val="20"/>
                <w:lang w:val="en-US"/>
              </w:rPr>
              <w:t xml:space="preserve"> </w:t>
            </w:r>
            <w:r w:rsidRPr="00B34BE7">
              <w:rPr>
                <w:sz w:val="20"/>
                <w:lang w:val="en-US"/>
              </w:rPr>
              <w:t>grading</w:t>
            </w:r>
            <w:r w:rsidRPr="00B34BE7">
              <w:rPr>
                <w:spacing w:val="-3"/>
                <w:sz w:val="20"/>
                <w:lang w:val="en-US"/>
              </w:rPr>
              <w:t xml:space="preserve"> </w:t>
            </w:r>
            <w:r w:rsidRPr="00B34BE7">
              <w:rPr>
                <w:sz w:val="20"/>
                <w:lang w:val="en-US"/>
              </w:rPr>
              <w:t>criteria</w:t>
            </w:r>
          </w:p>
        </w:tc>
        <w:tc>
          <w:tcPr>
            <w:tcW w:w="6804" w:type="dxa"/>
          </w:tcPr>
          <w:p w14:paraId="28F80277" w14:textId="15BE7FB3" w:rsidR="009E4C39" w:rsidRPr="00362746" w:rsidRDefault="009E4C39" w:rsidP="009E4C39">
            <w:pPr>
              <w:pStyle w:val="TableParagraph"/>
              <w:ind w:left="177" w:right="95"/>
              <w:jc w:val="both"/>
              <w:rPr>
                <w:rFonts w:ascii="Times New Roman"/>
                <w:sz w:val="16"/>
                <w:lang w:val="en-GB"/>
              </w:rPr>
            </w:pPr>
            <w:r w:rsidRPr="00DD411E">
              <w:rPr>
                <w:rFonts w:ascii="Gill Sans MT" w:hAnsi="Gill Sans MT"/>
                <w:sz w:val="20"/>
                <w:szCs w:val="20"/>
                <w:lang w:val="en-GB"/>
              </w:rPr>
              <w:t xml:space="preserve">The final mark, expressed in thirtieths and subsequently averaged, according to a weight depending on the respective credits, with the one of the integrated course </w:t>
            </w:r>
            <w:r>
              <w:rPr>
                <w:rFonts w:ascii="Gill Sans MT" w:hAnsi="Gill Sans MT"/>
                <w:sz w:val="20"/>
                <w:szCs w:val="20"/>
                <w:lang w:val="en-GB"/>
              </w:rPr>
              <w:t>Laboratory of</w:t>
            </w:r>
            <w:r w:rsidRPr="00DD411E">
              <w:rPr>
                <w:rFonts w:ascii="Gill Sans MT" w:hAnsi="Gill Sans MT"/>
                <w:sz w:val="20"/>
                <w:szCs w:val="20"/>
                <w:lang w:val="en-GB"/>
              </w:rPr>
              <w:t xml:space="preserve"> </w:t>
            </w:r>
            <w:r>
              <w:rPr>
                <w:rFonts w:ascii="Gill Sans MT" w:hAnsi="Gill Sans MT"/>
                <w:sz w:val="20"/>
                <w:szCs w:val="20"/>
                <w:lang w:val="en-GB"/>
              </w:rPr>
              <w:t>Analytical Chemistry</w:t>
            </w:r>
            <w:r w:rsidRPr="00DD411E">
              <w:rPr>
                <w:rFonts w:ascii="Gill Sans MT" w:hAnsi="Gill Sans MT"/>
                <w:sz w:val="20"/>
                <w:szCs w:val="20"/>
                <w:lang w:val="en-GB"/>
              </w:rPr>
              <w:t xml:space="preserve"> II, will be base</w:t>
            </w:r>
            <w:r>
              <w:rPr>
                <w:rFonts w:ascii="Gill Sans MT" w:hAnsi="Gill Sans MT"/>
                <w:sz w:val="20"/>
                <w:szCs w:val="20"/>
                <w:lang w:val="en-GB"/>
              </w:rPr>
              <w:t>d</w:t>
            </w:r>
            <w:r w:rsidRPr="00DD411E">
              <w:rPr>
                <w:rFonts w:ascii="Gill Sans MT" w:hAnsi="Gill Sans MT"/>
                <w:sz w:val="20"/>
                <w:szCs w:val="20"/>
                <w:lang w:val="en-GB"/>
              </w:rPr>
              <w:t xml:space="preserve"> on the evaluation of quality of answers given to questions on different macro-areas of the program, all having the same weight in the evaluation.</w:t>
            </w:r>
            <w:r w:rsidR="00362746">
              <w:rPr>
                <w:rFonts w:ascii="Gill Sans MT" w:hAnsi="Gill Sans MT"/>
                <w:sz w:val="20"/>
                <w:szCs w:val="20"/>
                <w:lang w:val="en-GB"/>
              </w:rPr>
              <w:t xml:space="preserve"> </w:t>
            </w:r>
            <w:r w:rsidR="00362746" w:rsidRPr="00362746">
              <w:rPr>
                <w:rFonts w:ascii="Gill Sans MT" w:hAnsi="Gill Sans MT"/>
                <w:sz w:val="20"/>
                <w:szCs w:val="20"/>
                <w:lang w:val="en-GB"/>
              </w:rPr>
              <w:t>Honors are assigned when the answers to all questions are irrepr</w:t>
            </w:r>
            <w:r w:rsidR="00362746">
              <w:rPr>
                <w:rFonts w:ascii="Gill Sans MT" w:hAnsi="Gill Sans MT"/>
                <w:sz w:val="20"/>
                <w:szCs w:val="20"/>
                <w:lang w:val="en-GB"/>
              </w:rPr>
              <w:t>oachable</w:t>
            </w:r>
            <w:r w:rsidR="00362746" w:rsidRPr="00362746">
              <w:rPr>
                <w:rFonts w:ascii="Gill Sans MT" w:hAnsi="Gill Sans MT"/>
                <w:sz w:val="20"/>
                <w:szCs w:val="20"/>
                <w:lang w:val="en-GB"/>
              </w:rPr>
              <w:t>.</w:t>
            </w:r>
          </w:p>
        </w:tc>
      </w:tr>
      <w:tr w:rsidR="009E4C39" w14:paraId="3AECED36" w14:textId="77777777">
        <w:trPr>
          <w:trHeight w:val="244"/>
        </w:trPr>
        <w:tc>
          <w:tcPr>
            <w:tcW w:w="2945" w:type="dxa"/>
            <w:shd w:val="clear" w:color="auto" w:fill="B2A1C7"/>
          </w:tcPr>
          <w:p w14:paraId="459F067F" w14:textId="77777777" w:rsidR="009E4C39" w:rsidRDefault="009E4C39" w:rsidP="009E4C39">
            <w:pPr>
              <w:pStyle w:val="TableParagraph"/>
              <w:spacing w:line="224" w:lineRule="exact"/>
              <w:rPr>
                <w:b/>
                <w:sz w:val="20"/>
              </w:rPr>
            </w:pPr>
            <w:r>
              <w:rPr>
                <w:b/>
                <w:sz w:val="20"/>
              </w:rPr>
              <w:t>Further</w:t>
            </w:r>
            <w:r>
              <w:rPr>
                <w:b/>
                <w:spacing w:val="-3"/>
                <w:sz w:val="20"/>
              </w:rPr>
              <w:t xml:space="preserve"> </w:t>
            </w:r>
            <w:r>
              <w:rPr>
                <w:b/>
                <w:sz w:val="20"/>
              </w:rPr>
              <w:t>information</w:t>
            </w:r>
          </w:p>
        </w:tc>
        <w:tc>
          <w:tcPr>
            <w:tcW w:w="6804" w:type="dxa"/>
          </w:tcPr>
          <w:p w14:paraId="00C905B7" w14:textId="77777777" w:rsidR="009E4C39" w:rsidRDefault="009E4C39" w:rsidP="009E4C39">
            <w:pPr>
              <w:pStyle w:val="TableParagraph"/>
              <w:ind w:left="0"/>
              <w:rPr>
                <w:rFonts w:ascii="Times New Roman"/>
                <w:sz w:val="16"/>
              </w:rPr>
            </w:pPr>
          </w:p>
        </w:tc>
      </w:tr>
      <w:tr w:rsidR="009E4C39" w14:paraId="0BCC7A77" w14:textId="77777777">
        <w:trPr>
          <w:trHeight w:val="244"/>
        </w:trPr>
        <w:tc>
          <w:tcPr>
            <w:tcW w:w="2945" w:type="dxa"/>
          </w:tcPr>
          <w:p w14:paraId="2E54FF25" w14:textId="77777777" w:rsidR="009E4C39" w:rsidRDefault="009E4C39" w:rsidP="009E4C39">
            <w:pPr>
              <w:pStyle w:val="TableParagraph"/>
              <w:ind w:left="0"/>
              <w:rPr>
                <w:rFonts w:ascii="Times New Roman"/>
                <w:sz w:val="16"/>
              </w:rPr>
            </w:pPr>
          </w:p>
        </w:tc>
        <w:tc>
          <w:tcPr>
            <w:tcW w:w="6804" w:type="dxa"/>
          </w:tcPr>
          <w:p w14:paraId="0DCCFB2C" w14:textId="39A6FC03" w:rsidR="009E4C39" w:rsidRDefault="009E4C39" w:rsidP="009E4C39">
            <w:pPr>
              <w:pStyle w:val="TableParagraph"/>
              <w:spacing w:line="224" w:lineRule="exact"/>
              <w:rPr>
                <w:sz w:val="20"/>
              </w:rPr>
            </w:pPr>
          </w:p>
        </w:tc>
      </w:tr>
    </w:tbl>
    <w:p w14:paraId="3E82D28A" w14:textId="77777777" w:rsidR="007410CD" w:rsidRDefault="007410CD"/>
    <w:sectPr w:rsidR="007410CD">
      <w:pgSz w:w="11900" w:h="16840"/>
      <w:pgMar w:top="1660" w:right="920" w:bottom="900" w:left="900" w:header="696"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F3DCB" w14:textId="77777777" w:rsidR="00186E0F" w:rsidRDefault="00186E0F">
      <w:r>
        <w:separator/>
      </w:r>
    </w:p>
  </w:endnote>
  <w:endnote w:type="continuationSeparator" w:id="0">
    <w:p w14:paraId="49C4B118" w14:textId="77777777" w:rsidR="00186E0F" w:rsidRDefault="00186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Trajan Pro">
    <w:altName w:val="Calibri"/>
    <w:charset w:val="00"/>
    <w:family w:val="auto"/>
    <w:pitch w:val="variable"/>
    <w:sig w:usb0="800000AF" w:usb1="5000204B" w:usb2="00000000" w:usb3="00000000" w:csb0="0000009B" w:csb1="00000000"/>
  </w:font>
  <w:font w:name="Trajan">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MT">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099B3" w14:textId="46B68160" w:rsidR="00B75823" w:rsidRDefault="00301A99">
    <w:pPr>
      <w:pStyle w:val="Corpotesto"/>
      <w:spacing w:line="14" w:lineRule="auto"/>
      <w:rPr>
        <w:sz w:val="20"/>
      </w:rPr>
    </w:pPr>
    <w:r>
      <w:rPr>
        <w:noProof/>
      </w:rPr>
      <mc:AlternateContent>
        <mc:Choice Requires="wps">
          <w:drawing>
            <wp:anchor distT="0" distB="0" distL="114300" distR="114300" simplePos="0" relativeHeight="487066624" behindDoc="1" locked="0" layoutInCell="1" allowOverlap="1" wp14:anchorId="6F8ED0D6" wp14:editId="0F76415F">
              <wp:simplePos x="0" y="0"/>
              <wp:positionH relativeFrom="page">
                <wp:posOffset>6628765</wp:posOffset>
              </wp:positionH>
              <wp:positionV relativeFrom="page">
                <wp:posOffset>10052685</wp:posOffset>
              </wp:positionV>
              <wp:extent cx="244475" cy="204470"/>
              <wp:effectExtent l="0" t="0" r="0" b="0"/>
              <wp:wrapNone/>
              <wp:docPr id="73711379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6C076" w14:textId="77777777" w:rsidR="00B75823" w:rsidRDefault="003F7288">
                          <w:pPr>
                            <w:spacing w:before="20"/>
                            <w:ind w:left="60"/>
                            <w:rPr>
                              <w:rFonts w:ascii="Cambria"/>
                              <w:sz w:val="24"/>
                            </w:rPr>
                          </w:pPr>
                          <w:r>
                            <w:fldChar w:fldCharType="begin"/>
                          </w:r>
                          <w:r>
                            <w:rPr>
                              <w:rFonts w:ascii="Cambria"/>
                              <w:sz w:val="24"/>
                            </w:rPr>
                            <w:instrText xml:space="preserve"> PAGE </w:instrText>
                          </w:r>
                          <w:r>
                            <w:fldChar w:fldCharType="separate"/>
                          </w:r>
                          <w:r w:rsidR="00DF5871">
                            <w:rPr>
                              <w:rFonts w:ascii="Cambria"/>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ED0D6" id="_x0000_t202" coordsize="21600,21600" o:spt="202" path="m,l,21600r21600,l21600,xe">
              <v:stroke joinstyle="miter"/>
              <v:path gradientshapeok="t" o:connecttype="rect"/>
            </v:shapetype>
            <v:shape id="Text Box 1" o:spid="_x0000_s1027" type="#_x0000_t202" style="position:absolute;margin-left:521.95pt;margin-top:791.55pt;width:19.25pt;height:16.1pt;z-index:-1624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" filled="f" stroked="f">
              <v:textbox inset="0,0,0,0">
                <w:txbxContent>
                  <w:p w14:paraId="4736C076" w14:textId="77777777" w:rsidR="00B75823" w:rsidRDefault="003F7288">
                    <w:pPr>
                      <w:spacing w:before="20"/>
                      <w:ind w:left="60"/>
                      <w:rPr>
                        <w:rFonts w:ascii="Cambria"/>
                        <w:sz w:val="24"/>
                      </w:rPr>
                    </w:pPr>
                    <w:r>
                      <w:fldChar w:fldCharType="begin"/>
                    </w:r>
                    <w:r>
                      <w:rPr>
                        <w:rFonts w:ascii="Cambria"/>
                        <w:sz w:val="24"/>
                      </w:rPr>
                      <w:instrText xml:space="preserve"> PAGE </w:instrText>
                    </w:r>
                    <w:r>
                      <w:fldChar w:fldCharType="separate"/>
                    </w:r>
                    <w:r w:rsidR="00DF5871">
                      <w:rPr>
                        <w:rFonts w:ascii="Cambria"/>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6E95E" w14:textId="77777777" w:rsidR="00186E0F" w:rsidRDefault="00186E0F">
      <w:r>
        <w:separator/>
      </w:r>
    </w:p>
  </w:footnote>
  <w:footnote w:type="continuationSeparator" w:id="0">
    <w:p w14:paraId="697FDAA0" w14:textId="77777777" w:rsidR="00186E0F" w:rsidRDefault="00186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7AEEE" w14:textId="1EF4A49A" w:rsidR="00B75823" w:rsidRDefault="00B34BE7">
    <w:pPr>
      <w:pStyle w:val="Corpotesto"/>
      <w:spacing w:line="14" w:lineRule="auto"/>
      <w:rPr>
        <w:sz w:val="20"/>
      </w:rPr>
    </w:pPr>
    <w:r>
      <w:rPr>
        <w:noProof/>
        <w:lang w:eastAsia="it-IT"/>
      </w:rPr>
      <mc:AlternateContent>
        <mc:Choice Requires="wps">
          <w:drawing>
            <wp:anchor distT="0" distB="0" distL="114300" distR="114300" simplePos="0" relativeHeight="251659264" behindDoc="0" locked="0" layoutInCell="1" allowOverlap="1" wp14:anchorId="48E3E757" wp14:editId="07548651">
              <wp:simplePos x="0" y="0"/>
              <wp:positionH relativeFrom="column">
                <wp:posOffset>3895725</wp:posOffset>
              </wp:positionH>
              <wp:positionV relativeFrom="paragraph">
                <wp:posOffset>-137160</wp:posOffset>
              </wp:positionV>
              <wp:extent cx="2889885" cy="371475"/>
              <wp:effectExtent l="0" t="0" r="5715" b="9525"/>
              <wp:wrapThrough wrapText="bothSides">
                <wp:wrapPolygon edited="0">
                  <wp:start x="0" y="0"/>
                  <wp:lineTo x="0" y="21046"/>
                  <wp:lineTo x="21500" y="21046"/>
                  <wp:lineTo x="21500" y="0"/>
                  <wp:lineTo x="0" y="0"/>
                </wp:wrapPolygon>
              </wp:wrapThrough>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885" cy="37147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98DE24A" w14:textId="2C6EFFBE" w:rsidR="00DF5871" w:rsidRDefault="00DF5871" w:rsidP="00B34BE7">
                          <w:pPr>
                            <w:spacing w:line="270" w:lineRule="exact"/>
                            <w:rPr>
                              <w:rFonts w:ascii="Trajan Pro" w:hAnsi="Trajan Pro"/>
                              <w:color w:val="505050"/>
                              <w:spacing w:val="-20"/>
                              <w:sz w:val="25"/>
                            </w:rPr>
                          </w:pPr>
                          <w:r>
                            <w:rPr>
                              <w:rFonts w:ascii="Trajan Pro" w:hAnsi="Trajan Pro"/>
                              <w:color w:val="505050"/>
                              <w:spacing w:val="-20"/>
                              <w:sz w:val="25"/>
                            </w:rPr>
                            <w:t xml:space="preserve">  </w:t>
                          </w:r>
                          <w:r w:rsidR="00B34BE7">
                            <w:rPr>
                              <w:rFonts w:ascii="Trajan Pro" w:hAnsi="Trajan Pro"/>
                              <w:color w:val="505050"/>
                              <w:spacing w:val="-20"/>
                              <w:sz w:val="25"/>
                            </w:rPr>
                            <w:t xml:space="preserve">                                               </w:t>
                          </w:r>
                          <w:r>
                            <w:rPr>
                              <w:rFonts w:ascii="Trajan Pro" w:hAnsi="Trajan Pro"/>
                              <w:color w:val="505050"/>
                              <w:spacing w:val="-20"/>
                              <w:sz w:val="25"/>
                            </w:rPr>
                            <w:t>DIPARTIMENTO DI</w:t>
                          </w:r>
                          <w:r w:rsidR="00B34BE7">
                            <w:rPr>
                              <w:rFonts w:ascii="Trajan Pro" w:hAnsi="Trajan Pro"/>
                              <w:color w:val="505050"/>
                              <w:spacing w:val="-20"/>
                              <w:sz w:val="25"/>
                            </w:rPr>
                            <w:t xml:space="preserve"> CHIMICA</w:t>
                          </w:r>
                        </w:p>
                        <w:p w14:paraId="532F2CBD" w14:textId="77777777" w:rsidR="00DF5871" w:rsidRDefault="00DF5871">
                          <w:pPr>
                            <w:rPr>
                              <w:rFonts w:ascii="Trajan" w:hAnsi="Trajan"/>
                              <w:color w:val="505050"/>
                              <w:sz w:val="32"/>
                            </w:rPr>
                          </w:pPr>
                        </w:p>
                        <w:p w14:paraId="53D4323D" w14:textId="77777777" w:rsidR="00DF5871" w:rsidRDefault="00DF5871">
                          <w:pPr>
                            <w:rPr>
                              <w:rFonts w:ascii="Trajan" w:hAnsi="Trajan"/>
                              <w:color w:val="505050"/>
                              <w:sz w:val="32"/>
                            </w:rPr>
                          </w:pPr>
                        </w:p>
                        <w:p w14:paraId="0E98375D" w14:textId="77777777" w:rsidR="00DF5871" w:rsidRDefault="00DF5871">
                          <w:pPr>
                            <w:rPr>
                              <w:rFonts w:ascii="Trajan Pro" w:hAnsi="Trajan Pro"/>
                              <w:color w:val="505050"/>
                              <w:sz w:val="18"/>
                            </w:rPr>
                          </w:pPr>
                          <w:r>
                            <w:rPr>
                              <w:rFonts w:ascii="Trajan Pro" w:hAnsi="Trajan Pro"/>
                              <w:color w:val="505050"/>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3E757" id="_x0000_t202" coordsize="21600,21600" o:spt="202" path="m,l,21600r21600,l21600,xe">
              <v:stroke joinstyle="miter"/>
              <v:path gradientshapeok="t" o:connecttype="rect"/>
            </v:shapetype>
            <v:shape id="Casella di testo 1" o:spid="_x0000_s1026" type="#_x0000_t202" style="position:absolute;margin-left:306.75pt;margin-top:-10.8pt;width:227.5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" stroked="f">
              <v:textbox inset="0,0,0,0">
                <w:txbxContent>
                  <w:p w14:paraId="798DE24A" w14:textId="2C6EFFBE" w:rsidR="00DF5871" w:rsidRDefault="00DF5871" w:rsidP="00B34BE7">
                    <w:pPr>
                      <w:spacing w:line="270" w:lineRule="exact"/>
                      <w:rPr>
                        <w:rFonts w:ascii="Trajan Pro" w:hAnsi="Trajan Pro"/>
                        <w:color w:val="505050"/>
                        <w:spacing w:val="-20"/>
                        <w:sz w:val="25"/>
                      </w:rPr>
                    </w:pPr>
                    <w:r>
                      <w:rPr>
                        <w:rFonts w:ascii="Trajan Pro" w:hAnsi="Trajan Pro"/>
                        <w:color w:val="505050"/>
                        <w:spacing w:val="-20"/>
                        <w:sz w:val="25"/>
                      </w:rPr>
                      <w:t xml:space="preserve">  </w:t>
                    </w:r>
                    <w:r w:rsidR="00B34BE7">
                      <w:rPr>
                        <w:rFonts w:ascii="Trajan Pro" w:hAnsi="Trajan Pro"/>
                        <w:color w:val="505050"/>
                        <w:spacing w:val="-20"/>
                        <w:sz w:val="25"/>
                      </w:rPr>
                      <w:t xml:space="preserve">                                               </w:t>
                    </w:r>
                    <w:r>
                      <w:rPr>
                        <w:rFonts w:ascii="Trajan Pro" w:hAnsi="Trajan Pro"/>
                        <w:color w:val="505050"/>
                        <w:spacing w:val="-20"/>
                        <w:sz w:val="25"/>
                      </w:rPr>
                      <w:t>DIPARTIMENTO DI</w:t>
                    </w:r>
                    <w:r w:rsidR="00B34BE7">
                      <w:rPr>
                        <w:rFonts w:ascii="Trajan Pro" w:hAnsi="Trajan Pro"/>
                        <w:color w:val="505050"/>
                        <w:spacing w:val="-20"/>
                        <w:sz w:val="25"/>
                      </w:rPr>
                      <w:t xml:space="preserve"> CHIMICA</w:t>
                    </w:r>
                  </w:p>
                  <w:p w14:paraId="532F2CBD" w14:textId="77777777" w:rsidR="00DF5871" w:rsidRDefault="00DF5871">
                    <w:pPr>
                      <w:rPr>
                        <w:rFonts w:ascii="Trajan" w:hAnsi="Trajan"/>
                        <w:color w:val="505050"/>
                        <w:sz w:val="32"/>
                      </w:rPr>
                    </w:pPr>
                  </w:p>
                  <w:p w14:paraId="53D4323D" w14:textId="77777777" w:rsidR="00DF5871" w:rsidRDefault="00DF5871">
                    <w:pPr>
                      <w:rPr>
                        <w:rFonts w:ascii="Trajan" w:hAnsi="Trajan"/>
                        <w:color w:val="505050"/>
                        <w:sz w:val="32"/>
                      </w:rPr>
                    </w:pPr>
                  </w:p>
                  <w:p w14:paraId="0E98375D" w14:textId="77777777" w:rsidR="00DF5871" w:rsidRDefault="00DF5871">
                    <w:pPr>
                      <w:rPr>
                        <w:rFonts w:ascii="Trajan Pro" w:hAnsi="Trajan Pro"/>
                        <w:color w:val="505050"/>
                        <w:sz w:val="18"/>
                      </w:rPr>
                    </w:pPr>
                    <w:r>
                      <w:rPr>
                        <w:rFonts w:ascii="Trajan Pro" w:hAnsi="Trajan Pro"/>
                        <w:color w:val="505050"/>
                        <w:sz w:val="18"/>
                      </w:rPr>
                      <w:t xml:space="preserve">  </w:t>
                    </w:r>
                  </w:p>
                </w:txbxContent>
              </v:textbox>
              <w10:wrap type="through"/>
            </v:shape>
          </w:pict>
        </mc:Fallback>
      </mc:AlternateContent>
    </w:r>
    <w:r>
      <w:rPr>
        <w:noProof/>
        <w:lang w:eastAsia="it-IT"/>
      </w:rPr>
      <w:drawing>
        <wp:anchor distT="0" distB="0" distL="0" distR="0" simplePos="0" relativeHeight="251657216" behindDoc="1" locked="0" layoutInCell="1" allowOverlap="1" wp14:anchorId="223F6B3E" wp14:editId="246AAD94">
          <wp:simplePos x="0" y="0"/>
          <wp:positionH relativeFrom="page">
            <wp:posOffset>743585</wp:posOffset>
          </wp:positionH>
          <wp:positionV relativeFrom="page">
            <wp:posOffset>244475</wp:posOffset>
          </wp:positionV>
          <wp:extent cx="1488440" cy="453390"/>
          <wp:effectExtent l="0" t="0" r="0" b="3810"/>
          <wp:wrapNone/>
          <wp:docPr id="1156916987" name="Immagine 1156916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488440" cy="453390"/>
                  </a:xfrm>
                  <a:prstGeom prst="rect">
                    <a:avLst/>
                  </a:prstGeom>
                </pic:spPr>
              </pic:pic>
            </a:graphicData>
          </a:graphic>
        </wp:anchor>
      </w:drawing>
    </w:r>
    <w:r w:rsidR="00301A99">
      <w:rPr>
        <w:noProof/>
      </w:rPr>
      <mc:AlternateContent>
        <mc:Choice Requires="wpg">
          <w:drawing>
            <wp:anchor distT="0" distB="0" distL="114300" distR="114300" simplePos="0" relativeHeight="487066112" behindDoc="1" locked="0" layoutInCell="1" allowOverlap="1" wp14:anchorId="41798FCF" wp14:editId="20D4CE22">
              <wp:simplePos x="0" y="0"/>
              <wp:positionH relativeFrom="page">
                <wp:posOffset>259080</wp:posOffset>
              </wp:positionH>
              <wp:positionV relativeFrom="page">
                <wp:posOffset>1016000</wp:posOffset>
              </wp:positionV>
              <wp:extent cx="6753225" cy="29210"/>
              <wp:effectExtent l="0" t="0" r="0" b="0"/>
              <wp:wrapNone/>
              <wp:docPr id="32938783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3225" cy="29210"/>
                        <a:chOff x="408" y="1600"/>
                        <a:chExt cx="10635" cy="46"/>
                      </a:xfrm>
                    </wpg:grpSpPr>
                    <pic:pic xmlns:pic="http://schemas.openxmlformats.org/drawingml/2006/picture">
                      <pic:nvPicPr>
                        <pic:cNvPr id="1744536299"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08" y="1631"/>
                          <a:ext cx="10635" cy="15"/>
                        </a:xfrm>
                        <a:prstGeom prst="rect">
                          <a:avLst/>
                        </a:prstGeom>
                        <a:noFill/>
                        <a:extLst>
                          <a:ext uri="{909E8E84-426E-40DD-AFC4-6F175D3DCCD1}">
                            <a14:hiddenFill xmlns:a14="http://schemas.microsoft.com/office/drawing/2010/main">
                              <a:solidFill>
                                <a:srgbClr val="FFFFFF"/>
                              </a:solidFill>
                            </a14:hiddenFill>
                          </a:ext>
                        </a:extLst>
                      </pic:spPr>
                    </pic:pic>
                    <wps:wsp>
                      <wps:cNvPr id="1549870900" name="Line 3"/>
                      <wps:cNvCnPr>
                        <a:cxnSpLocks noChangeShapeType="1"/>
                      </wps:cNvCnPr>
                      <wps:spPr bwMode="auto">
                        <a:xfrm>
                          <a:off x="415" y="1608"/>
                          <a:ext cx="10620" cy="0"/>
                        </a:xfrm>
                        <a:prstGeom prst="line">
                          <a:avLst/>
                        </a:prstGeom>
                        <a:noFill/>
                        <a:ln w="9525">
                          <a:solidFill>
                            <a:srgbClr val="4F80B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4BBDD4" id="Group 2" o:spid="_x0000_s1026" style="position:absolute;margin-left:20.4pt;margin-top:80pt;width:531.75pt;height:2.3pt;z-index:-16250368;mso-position-horizontal-relative:page;mso-position-vertical-relative:page" coordorigin="408,1600" coordsize="1063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408;top:1631;width:10635;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">
                <v:imagedata r:id="rId3" o:title=""/>
              </v:shape>
              <v:line id="Line 3" o:spid="_x0000_s1028" style="position:absolute;visibility:visible;mso-wrap-style:square" from="415,1608" to="11035,1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" strokecolor="#4f80bc"/>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526B3"/>
    <w:multiLevelType w:val="hybridMultilevel"/>
    <w:tmpl w:val="D4728FD8"/>
    <w:lvl w:ilvl="0" w:tplc="BFCEBB3E">
      <w:numFmt w:val="bullet"/>
      <w:lvlText w:val=""/>
      <w:lvlJc w:val="left"/>
      <w:pPr>
        <w:ind w:left="468" w:hanging="360"/>
      </w:pPr>
      <w:rPr>
        <w:rFonts w:ascii="Symbol" w:eastAsia="Symbol" w:hAnsi="Symbol" w:cs="Symbol" w:hint="default"/>
        <w:w w:val="99"/>
        <w:sz w:val="20"/>
        <w:szCs w:val="20"/>
        <w:lang w:val="it-IT" w:eastAsia="en-US" w:bidi="ar-SA"/>
      </w:rPr>
    </w:lvl>
    <w:lvl w:ilvl="1" w:tplc="B37ABFDC">
      <w:numFmt w:val="bullet"/>
      <w:lvlText w:val="•"/>
      <w:lvlJc w:val="left"/>
      <w:pPr>
        <w:ind w:left="1097" w:hanging="360"/>
      </w:pPr>
      <w:rPr>
        <w:rFonts w:hint="default"/>
        <w:lang w:val="it-IT" w:eastAsia="en-US" w:bidi="ar-SA"/>
      </w:rPr>
    </w:lvl>
    <w:lvl w:ilvl="2" w:tplc="F320D592">
      <w:numFmt w:val="bullet"/>
      <w:lvlText w:val="•"/>
      <w:lvlJc w:val="left"/>
      <w:pPr>
        <w:ind w:left="1735" w:hanging="360"/>
      </w:pPr>
      <w:rPr>
        <w:rFonts w:hint="default"/>
        <w:lang w:val="it-IT" w:eastAsia="en-US" w:bidi="ar-SA"/>
      </w:rPr>
    </w:lvl>
    <w:lvl w:ilvl="3" w:tplc="CE285BF0">
      <w:numFmt w:val="bullet"/>
      <w:lvlText w:val="•"/>
      <w:lvlJc w:val="left"/>
      <w:pPr>
        <w:ind w:left="2373" w:hanging="360"/>
      </w:pPr>
      <w:rPr>
        <w:rFonts w:hint="default"/>
        <w:lang w:val="it-IT" w:eastAsia="en-US" w:bidi="ar-SA"/>
      </w:rPr>
    </w:lvl>
    <w:lvl w:ilvl="4" w:tplc="8ECE1074">
      <w:numFmt w:val="bullet"/>
      <w:lvlText w:val="•"/>
      <w:lvlJc w:val="left"/>
      <w:pPr>
        <w:ind w:left="3011" w:hanging="360"/>
      </w:pPr>
      <w:rPr>
        <w:rFonts w:hint="default"/>
        <w:lang w:val="it-IT" w:eastAsia="en-US" w:bidi="ar-SA"/>
      </w:rPr>
    </w:lvl>
    <w:lvl w:ilvl="5" w:tplc="B450E920">
      <w:numFmt w:val="bullet"/>
      <w:lvlText w:val="•"/>
      <w:lvlJc w:val="left"/>
      <w:pPr>
        <w:ind w:left="3649" w:hanging="360"/>
      </w:pPr>
      <w:rPr>
        <w:rFonts w:hint="default"/>
        <w:lang w:val="it-IT" w:eastAsia="en-US" w:bidi="ar-SA"/>
      </w:rPr>
    </w:lvl>
    <w:lvl w:ilvl="6" w:tplc="FD3A566E">
      <w:numFmt w:val="bullet"/>
      <w:lvlText w:val="•"/>
      <w:lvlJc w:val="left"/>
      <w:pPr>
        <w:ind w:left="4287" w:hanging="360"/>
      </w:pPr>
      <w:rPr>
        <w:rFonts w:hint="default"/>
        <w:lang w:val="it-IT" w:eastAsia="en-US" w:bidi="ar-SA"/>
      </w:rPr>
    </w:lvl>
    <w:lvl w:ilvl="7" w:tplc="1646D9BA">
      <w:numFmt w:val="bullet"/>
      <w:lvlText w:val="•"/>
      <w:lvlJc w:val="left"/>
      <w:pPr>
        <w:ind w:left="4925" w:hanging="360"/>
      </w:pPr>
      <w:rPr>
        <w:rFonts w:hint="default"/>
        <w:lang w:val="it-IT" w:eastAsia="en-US" w:bidi="ar-SA"/>
      </w:rPr>
    </w:lvl>
    <w:lvl w:ilvl="8" w:tplc="536CE370">
      <w:numFmt w:val="bullet"/>
      <w:lvlText w:val="•"/>
      <w:lvlJc w:val="left"/>
      <w:pPr>
        <w:ind w:left="5563" w:hanging="360"/>
      </w:pPr>
      <w:rPr>
        <w:rFonts w:hint="default"/>
        <w:lang w:val="it-IT" w:eastAsia="en-US" w:bidi="ar-SA"/>
      </w:rPr>
    </w:lvl>
  </w:abstractNum>
  <w:abstractNum w:abstractNumId="1" w15:restartNumberingAfterBreak="0">
    <w:nsid w:val="18E07484"/>
    <w:multiLevelType w:val="hybridMultilevel"/>
    <w:tmpl w:val="9FFE3CB2"/>
    <w:lvl w:ilvl="0" w:tplc="F2A4287E">
      <w:numFmt w:val="bullet"/>
      <w:lvlText w:val=""/>
      <w:lvlJc w:val="left"/>
      <w:pPr>
        <w:ind w:left="470" w:hanging="360"/>
      </w:pPr>
      <w:rPr>
        <w:rFonts w:ascii="Symbol" w:eastAsia="Symbol" w:hAnsi="Symbol" w:cs="Symbol" w:hint="default"/>
        <w:w w:val="99"/>
        <w:sz w:val="20"/>
        <w:szCs w:val="20"/>
        <w:lang w:val="it-IT" w:eastAsia="en-US" w:bidi="ar-SA"/>
      </w:rPr>
    </w:lvl>
    <w:lvl w:ilvl="1" w:tplc="D2B643D8">
      <w:numFmt w:val="bullet"/>
      <w:lvlText w:val="•"/>
      <w:lvlJc w:val="left"/>
      <w:pPr>
        <w:ind w:left="820" w:hanging="360"/>
      </w:pPr>
      <w:rPr>
        <w:rFonts w:hint="default"/>
        <w:lang w:val="it-IT" w:eastAsia="en-US" w:bidi="ar-SA"/>
      </w:rPr>
    </w:lvl>
    <w:lvl w:ilvl="2" w:tplc="10CEF018">
      <w:numFmt w:val="bullet"/>
      <w:lvlText w:val="•"/>
      <w:lvlJc w:val="left"/>
      <w:pPr>
        <w:ind w:left="1489" w:hanging="360"/>
      </w:pPr>
      <w:rPr>
        <w:rFonts w:hint="default"/>
        <w:lang w:val="it-IT" w:eastAsia="en-US" w:bidi="ar-SA"/>
      </w:rPr>
    </w:lvl>
    <w:lvl w:ilvl="3" w:tplc="8676DD02">
      <w:numFmt w:val="bullet"/>
      <w:lvlText w:val="•"/>
      <w:lvlJc w:val="left"/>
      <w:pPr>
        <w:ind w:left="2158" w:hanging="360"/>
      </w:pPr>
      <w:rPr>
        <w:rFonts w:hint="default"/>
        <w:lang w:val="it-IT" w:eastAsia="en-US" w:bidi="ar-SA"/>
      </w:rPr>
    </w:lvl>
    <w:lvl w:ilvl="4" w:tplc="3C5CF788">
      <w:numFmt w:val="bullet"/>
      <w:lvlText w:val="•"/>
      <w:lvlJc w:val="left"/>
      <w:pPr>
        <w:ind w:left="2827" w:hanging="360"/>
      </w:pPr>
      <w:rPr>
        <w:rFonts w:hint="default"/>
        <w:lang w:val="it-IT" w:eastAsia="en-US" w:bidi="ar-SA"/>
      </w:rPr>
    </w:lvl>
    <w:lvl w:ilvl="5" w:tplc="D99E2EC8">
      <w:numFmt w:val="bullet"/>
      <w:lvlText w:val="•"/>
      <w:lvlJc w:val="left"/>
      <w:pPr>
        <w:ind w:left="3496" w:hanging="360"/>
      </w:pPr>
      <w:rPr>
        <w:rFonts w:hint="default"/>
        <w:lang w:val="it-IT" w:eastAsia="en-US" w:bidi="ar-SA"/>
      </w:rPr>
    </w:lvl>
    <w:lvl w:ilvl="6" w:tplc="1B947110">
      <w:numFmt w:val="bullet"/>
      <w:lvlText w:val="•"/>
      <w:lvlJc w:val="left"/>
      <w:pPr>
        <w:ind w:left="4165" w:hanging="360"/>
      </w:pPr>
      <w:rPr>
        <w:rFonts w:hint="default"/>
        <w:lang w:val="it-IT" w:eastAsia="en-US" w:bidi="ar-SA"/>
      </w:rPr>
    </w:lvl>
    <w:lvl w:ilvl="7" w:tplc="14AA26E4">
      <w:numFmt w:val="bullet"/>
      <w:lvlText w:val="•"/>
      <w:lvlJc w:val="left"/>
      <w:pPr>
        <w:ind w:left="4834" w:hanging="360"/>
      </w:pPr>
      <w:rPr>
        <w:rFonts w:hint="default"/>
        <w:lang w:val="it-IT" w:eastAsia="en-US" w:bidi="ar-SA"/>
      </w:rPr>
    </w:lvl>
    <w:lvl w:ilvl="8" w:tplc="6B563F80">
      <w:numFmt w:val="bullet"/>
      <w:lvlText w:val="•"/>
      <w:lvlJc w:val="left"/>
      <w:pPr>
        <w:ind w:left="5503" w:hanging="360"/>
      </w:pPr>
      <w:rPr>
        <w:rFonts w:hint="default"/>
        <w:lang w:val="it-IT" w:eastAsia="en-US" w:bidi="ar-SA"/>
      </w:rPr>
    </w:lvl>
  </w:abstractNum>
  <w:abstractNum w:abstractNumId="2" w15:restartNumberingAfterBreak="0">
    <w:nsid w:val="1DE817A0"/>
    <w:multiLevelType w:val="hybridMultilevel"/>
    <w:tmpl w:val="F056B30C"/>
    <w:lvl w:ilvl="0" w:tplc="67524D78">
      <w:numFmt w:val="bullet"/>
      <w:lvlText w:val="-"/>
      <w:lvlJc w:val="left"/>
      <w:pPr>
        <w:ind w:left="108" w:hanging="106"/>
      </w:pPr>
      <w:rPr>
        <w:rFonts w:ascii="Calibri" w:eastAsia="Calibri" w:hAnsi="Calibri" w:cs="Calibri" w:hint="default"/>
        <w:i/>
        <w:iCs/>
        <w:color w:val="FF0000"/>
        <w:w w:val="99"/>
        <w:sz w:val="20"/>
        <w:szCs w:val="20"/>
        <w:lang w:val="it-IT" w:eastAsia="en-US" w:bidi="ar-SA"/>
      </w:rPr>
    </w:lvl>
    <w:lvl w:ilvl="1" w:tplc="8D7689EA">
      <w:numFmt w:val="bullet"/>
      <w:lvlText w:val="o"/>
      <w:lvlJc w:val="left"/>
      <w:pPr>
        <w:ind w:left="816" w:hanging="341"/>
      </w:pPr>
      <w:rPr>
        <w:rFonts w:hint="default"/>
        <w:w w:val="99"/>
        <w:lang w:val="it-IT" w:eastAsia="en-US" w:bidi="ar-SA"/>
      </w:rPr>
    </w:lvl>
    <w:lvl w:ilvl="2" w:tplc="514AD528">
      <w:numFmt w:val="bullet"/>
      <w:lvlText w:val="•"/>
      <w:lvlJc w:val="left"/>
      <w:pPr>
        <w:ind w:left="1488" w:hanging="341"/>
      </w:pPr>
      <w:rPr>
        <w:rFonts w:hint="default"/>
        <w:lang w:val="it-IT" w:eastAsia="en-US" w:bidi="ar-SA"/>
      </w:rPr>
    </w:lvl>
    <w:lvl w:ilvl="3" w:tplc="20B896C4">
      <w:numFmt w:val="bullet"/>
      <w:lvlText w:val="•"/>
      <w:lvlJc w:val="left"/>
      <w:pPr>
        <w:ind w:left="2157" w:hanging="341"/>
      </w:pPr>
      <w:rPr>
        <w:rFonts w:hint="default"/>
        <w:lang w:val="it-IT" w:eastAsia="en-US" w:bidi="ar-SA"/>
      </w:rPr>
    </w:lvl>
    <w:lvl w:ilvl="4" w:tplc="5B38EF10">
      <w:numFmt w:val="bullet"/>
      <w:lvlText w:val="•"/>
      <w:lvlJc w:val="left"/>
      <w:pPr>
        <w:ind w:left="2826" w:hanging="341"/>
      </w:pPr>
      <w:rPr>
        <w:rFonts w:hint="default"/>
        <w:lang w:val="it-IT" w:eastAsia="en-US" w:bidi="ar-SA"/>
      </w:rPr>
    </w:lvl>
    <w:lvl w:ilvl="5" w:tplc="CF8E349A">
      <w:numFmt w:val="bullet"/>
      <w:lvlText w:val="•"/>
      <w:lvlJc w:val="left"/>
      <w:pPr>
        <w:ind w:left="3495" w:hanging="341"/>
      </w:pPr>
      <w:rPr>
        <w:rFonts w:hint="default"/>
        <w:lang w:val="it-IT" w:eastAsia="en-US" w:bidi="ar-SA"/>
      </w:rPr>
    </w:lvl>
    <w:lvl w:ilvl="6" w:tplc="6DFE2B96">
      <w:numFmt w:val="bullet"/>
      <w:lvlText w:val="•"/>
      <w:lvlJc w:val="left"/>
      <w:pPr>
        <w:ind w:left="4163" w:hanging="341"/>
      </w:pPr>
      <w:rPr>
        <w:rFonts w:hint="default"/>
        <w:lang w:val="it-IT" w:eastAsia="en-US" w:bidi="ar-SA"/>
      </w:rPr>
    </w:lvl>
    <w:lvl w:ilvl="7" w:tplc="761692EC">
      <w:numFmt w:val="bullet"/>
      <w:lvlText w:val="•"/>
      <w:lvlJc w:val="left"/>
      <w:pPr>
        <w:ind w:left="4832" w:hanging="341"/>
      </w:pPr>
      <w:rPr>
        <w:rFonts w:hint="default"/>
        <w:lang w:val="it-IT" w:eastAsia="en-US" w:bidi="ar-SA"/>
      </w:rPr>
    </w:lvl>
    <w:lvl w:ilvl="8" w:tplc="F3686836">
      <w:numFmt w:val="bullet"/>
      <w:lvlText w:val="•"/>
      <w:lvlJc w:val="left"/>
      <w:pPr>
        <w:ind w:left="5501" w:hanging="341"/>
      </w:pPr>
      <w:rPr>
        <w:rFonts w:hint="default"/>
        <w:lang w:val="it-IT" w:eastAsia="en-US" w:bidi="ar-SA"/>
      </w:rPr>
    </w:lvl>
  </w:abstractNum>
  <w:abstractNum w:abstractNumId="3" w15:restartNumberingAfterBreak="0">
    <w:nsid w:val="23664478"/>
    <w:multiLevelType w:val="hybridMultilevel"/>
    <w:tmpl w:val="CD862FD4"/>
    <w:lvl w:ilvl="0" w:tplc="1ED681F6">
      <w:numFmt w:val="bullet"/>
      <w:lvlText w:val="o"/>
      <w:lvlJc w:val="left"/>
      <w:pPr>
        <w:ind w:left="818" w:hanging="341"/>
      </w:pPr>
      <w:rPr>
        <w:rFonts w:ascii="Courier New" w:eastAsia="Courier New" w:hAnsi="Courier New" w:cs="Courier New" w:hint="default"/>
        <w:w w:val="99"/>
        <w:sz w:val="20"/>
        <w:szCs w:val="20"/>
        <w:lang w:val="it-IT" w:eastAsia="en-US" w:bidi="ar-SA"/>
      </w:rPr>
    </w:lvl>
    <w:lvl w:ilvl="1" w:tplc="1DC6B226">
      <w:numFmt w:val="bullet"/>
      <w:lvlText w:val="•"/>
      <w:lvlJc w:val="left"/>
      <w:pPr>
        <w:ind w:left="1422" w:hanging="341"/>
      </w:pPr>
      <w:rPr>
        <w:rFonts w:hint="default"/>
        <w:lang w:val="it-IT" w:eastAsia="en-US" w:bidi="ar-SA"/>
      </w:rPr>
    </w:lvl>
    <w:lvl w:ilvl="2" w:tplc="EF320624">
      <w:numFmt w:val="bullet"/>
      <w:lvlText w:val="•"/>
      <w:lvlJc w:val="left"/>
      <w:pPr>
        <w:ind w:left="2024" w:hanging="341"/>
      </w:pPr>
      <w:rPr>
        <w:rFonts w:hint="default"/>
        <w:lang w:val="it-IT" w:eastAsia="en-US" w:bidi="ar-SA"/>
      </w:rPr>
    </w:lvl>
    <w:lvl w:ilvl="3" w:tplc="FAEE4890">
      <w:numFmt w:val="bullet"/>
      <w:lvlText w:val="•"/>
      <w:lvlJc w:val="left"/>
      <w:pPr>
        <w:ind w:left="2626" w:hanging="341"/>
      </w:pPr>
      <w:rPr>
        <w:rFonts w:hint="default"/>
        <w:lang w:val="it-IT" w:eastAsia="en-US" w:bidi="ar-SA"/>
      </w:rPr>
    </w:lvl>
    <w:lvl w:ilvl="4" w:tplc="20780602">
      <w:numFmt w:val="bullet"/>
      <w:lvlText w:val="•"/>
      <w:lvlJc w:val="left"/>
      <w:pPr>
        <w:ind w:left="3228" w:hanging="341"/>
      </w:pPr>
      <w:rPr>
        <w:rFonts w:hint="default"/>
        <w:lang w:val="it-IT" w:eastAsia="en-US" w:bidi="ar-SA"/>
      </w:rPr>
    </w:lvl>
    <w:lvl w:ilvl="5" w:tplc="D2DCC17C">
      <w:numFmt w:val="bullet"/>
      <w:lvlText w:val="•"/>
      <w:lvlJc w:val="left"/>
      <w:pPr>
        <w:ind w:left="3831" w:hanging="341"/>
      </w:pPr>
      <w:rPr>
        <w:rFonts w:hint="default"/>
        <w:lang w:val="it-IT" w:eastAsia="en-US" w:bidi="ar-SA"/>
      </w:rPr>
    </w:lvl>
    <w:lvl w:ilvl="6" w:tplc="36C20EE2">
      <w:numFmt w:val="bullet"/>
      <w:lvlText w:val="•"/>
      <w:lvlJc w:val="left"/>
      <w:pPr>
        <w:ind w:left="4433" w:hanging="341"/>
      </w:pPr>
      <w:rPr>
        <w:rFonts w:hint="default"/>
        <w:lang w:val="it-IT" w:eastAsia="en-US" w:bidi="ar-SA"/>
      </w:rPr>
    </w:lvl>
    <w:lvl w:ilvl="7" w:tplc="597A2AD8">
      <w:numFmt w:val="bullet"/>
      <w:lvlText w:val="•"/>
      <w:lvlJc w:val="left"/>
      <w:pPr>
        <w:ind w:left="5035" w:hanging="341"/>
      </w:pPr>
      <w:rPr>
        <w:rFonts w:hint="default"/>
        <w:lang w:val="it-IT" w:eastAsia="en-US" w:bidi="ar-SA"/>
      </w:rPr>
    </w:lvl>
    <w:lvl w:ilvl="8" w:tplc="EB8E29A6">
      <w:numFmt w:val="bullet"/>
      <w:lvlText w:val="•"/>
      <w:lvlJc w:val="left"/>
      <w:pPr>
        <w:ind w:left="5637" w:hanging="341"/>
      </w:pPr>
      <w:rPr>
        <w:rFonts w:hint="default"/>
        <w:lang w:val="it-IT" w:eastAsia="en-US" w:bidi="ar-SA"/>
      </w:rPr>
    </w:lvl>
  </w:abstractNum>
  <w:abstractNum w:abstractNumId="4" w15:restartNumberingAfterBreak="0">
    <w:nsid w:val="3259372C"/>
    <w:multiLevelType w:val="hybridMultilevel"/>
    <w:tmpl w:val="9C1A3626"/>
    <w:lvl w:ilvl="0" w:tplc="ABA8FCB6">
      <w:numFmt w:val="bullet"/>
      <w:lvlText w:val=""/>
      <w:lvlJc w:val="left"/>
      <w:pPr>
        <w:ind w:left="530" w:hanging="360"/>
      </w:pPr>
      <w:rPr>
        <w:rFonts w:ascii="Symbol" w:eastAsia="Symbol" w:hAnsi="Symbol" w:cs="Symbol" w:hint="default"/>
        <w:w w:val="99"/>
        <w:sz w:val="20"/>
        <w:szCs w:val="20"/>
        <w:lang w:val="it-IT" w:eastAsia="en-US" w:bidi="ar-SA"/>
      </w:rPr>
    </w:lvl>
    <w:lvl w:ilvl="1" w:tplc="65E21C9A">
      <w:numFmt w:val="bullet"/>
      <w:lvlText w:val="o"/>
      <w:lvlJc w:val="left"/>
      <w:pPr>
        <w:ind w:left="815" w:hanging="341"/>
      </w:pPr>
      <w:rPr>
        <w:rFonts w:hint="default"/>
        <w:w w:val="99"/>
        <w:lang w:val="it-IT" w:eastAsia="en-US" w:bidi="ar-SA"/>
      </w:rPr>
    </w:lvl>
    <w:lvl w:ilvl="2" w:tplc="B48621AE">
      <w:numFmt w:val="bullet"/>
      <w:lvlText w:val="•"/>
      <w:lvlJc w:val="left"/>
      <w:pPr>
        <w:ind w:left="1483" w:hanging="341"/>
      </w:pPr>
      <w:rPr>
        <w:rFonts w:hint="default"/>
        <w:lang w:val="it-IT" w:eastAsia="en-US" w:bidi="ar-SA"/>
      </w:rPr>
    </w:lvl>
    <w:lvl w:ilvl="3" w:tplc="88F213F0">
      <w:numFmt w:val="bullet"/>
      <w:lvlText w:val="•"/>
      <w:lvlJc w:val="left"/>
      <w:pPr>
        <w:ind w:left="2147" w:hanging="341"/>
      </w:pPr>
      <w:rPr>
        <w:rFonts w:hint="default"/>
        <w:lang w:val="it-IT" w:eastAsia="en-US" w:bidi="ar-SA"/>
      </w:rPr>
    </w:lvl>
    <w:lvl w:ilvl="4" w:tplc="558E87B2">
      <w:numFmt w:val="bullet"/>
      <w:lvlText w:val="•"/>
      <w:lvlJc w:val="left"/>
      <w:pPr>
        <w:ind w:left="2811" w:hanging="341"/>
      </w:pPr>
      <w:rPr>
        <w:rFonts w:hint="default"/>
        <w:lang w:val="it-IT" w:eastAsia="en-US" w:bidi="ar-SA"/>
      </w:rPr>
    </w:lvl>
    <w:lvl w:ilvl="5" w:tplc="2F02C75C">
      <w:numFmt w:val="bullet"/>
      <w:lvlText w:val="•"/>
      <w:lvlJc w:val="left"/>
      <w:pPr>
        <w:ind w:left="3475" w:hanging="341"/>
      </w:pPr>
      <w:rPr>
        <w:rFonts w:hint="default"/>
        <w:lang w:val="it-IT" w:eastAsia="en-US" w:bidi="ar-SA"/>
      </w:rPr>
    </w:lvl>
    <w:lvl w:ilvl="6" w:tplc="C43E0648">
      <w:numFmt w:val="bullet"/>
      <w:lvlText w:val="•"/>
      <w:lvlJc w:val="left"/>
      <w:pPr>
        <w:ind w:left="4138" w:hanging="341"/>
      </w:pPr>
      <w:rPr>
        <w:rFonts w:hint="default"/>
        <w:lang w:val="it-IT" w:eastAsia="en-US" w:bidi="ar-SA"/>
      </w:rPr>
    </w:lvl>
    <w:lvl w:ilvl="7" w:tplc="4C7A46EA">
      <w:numFmt w:val="bullet"/>
      <w:lvlText w:val="•"/>
      <w:lvlJc w:val="left"/>
      <w:pPr>
        <w:ind w:left="4802" w:hanging="341"/>
      </w:pPr>
      <w:rPr>
        <w:rFonts w:hint="default"/>
        <w:lang w:val="it-IT" w:eastAsia="en-US" w:bidi="ar-SA"/>
      </w:rPr>
    </w:lvl>
    <w:lvl w:ilvl="8" w:tplc="F552DE16">
      <w:numFmt w:val="bullet"/>
      <w:lvlText w:val="•"/>
      <w:lvlJc w:val="left"/>
      <w:pPr>
        <w:ind w:left="5466" w:hanging="341"/>
      </w:pPr>
      <w:rPr>
        <w:rFonts w:hint="default"/>
        <w:lang w:val="it-IT" w:eastAsia="en-US" w:bidi="ar-SA"/>
      </w:rPr>
    </w:lvl>
  </w:abstractNum>
  <w:abstractNum w:abstractNumId="5" w15:restartNumberingAfterBreak="0">
    <w:nsid w:val="336451BD"/>
    <w:multiLevelType w:val="hybridMultilevel"/>
    <w:tmpl w:val="0E3EBB52"/>
    <w:lvl w:ilvl="0" w:tplc="ADEA7BCA">
      <w:numFmt w:val="bullet"/>
      <w:lvlText w:val="-"/>
      <w:lvlJc w:val="left"/>
      <w:pPr>
        <w:ind w:left="108" w:hanging="106"/>
      </w:pPr>
      <w:rPr>
        <w:rFonts w:ascii="Calibri" w:eastAsia="Calibri" w:hAnsi="Calibri" w:cs="Calibri" w:hint="default"/>
        <w:b/>
        <w:bCs/>
        <w:i/>
        <w:iCs/>
        <w:color w:val="FF0000"/>
        <w:w w:val="99"/>
        <w:sz w:val="20"/>
        <w:szCs w:val="20"/>
        <w:lang w:val="it-IT" w:eastAsia="en-US" w:bidi="ar-SA"/>
      </w:rPr>
    </w:lvl>
    <w:lvl w:ilvl="1" w:tplc="564E6380">
      <w:numFmt w:val="bullet"/>
      <w:lvlText w:val="o"/>
      <w:lvlJc w:val="left"/>
      <w:pPr>
        <w:ind w:left="816" w:hanging="341"/>
      </w:pPr>
      <w:rPr>
        <w:rFonts w:hint="default"/>
        <w:w w:val="99"/>
        <w:lang w:val="it-IT" w:eastAsia="en-US" w:bidi="ar-SA"/>
      </w:rPr>
    </w:lvl>
    <w:lvl w:ilvl="2" w:tplc="7F00AC20">
      <w:numFmt w:val="bullet"/>
      <w:lvlText w:val="•"/>
      <w:lvlJc w:val="left"/>
      <w:pPr>
        <w:ind w:left="1488" w:hanging="341"/>
      </w:pPr>
      <w:rPr>
        <w:rFonts w:hint="default"/>
        <w:lang w:val="it-IT" w:eastAsia="en-US" w:bidi="ar-SA"/>
      </w:rPr>
    </w:lvl>
    <w:lvl w:ilvl="3" w:tplc="E800E35A">
      <w:numFmt w:val="bullet"/>
      <w:lvlText w:val="•"/>
      <w:lvlJc w:val="left"/>
      <w:pPr>
        <w:ind w:left="2157" w:hanging="341"/>
      </w:pPr>
      <w:rPr>
        <w:rFonts w:hint="default"/>
        <w:lang w:val="it-IT" w:eastAsia="en-US" w:bidi="ar-SA"/>
      </w:rPr>
    </w:lvl>
    <w:lvl w:ilvl="4" w:tplc="9C8C33D6">
      <w:numFmt w:val="bullet"/>
      <w:lvlText w:val="•"/>
      <w:lvlJc w:val="left"/>
      <w:pPr>
        <w:ind w:left="2826" w:hanging="341"/>
      </w:pPr>
      <w:rPr>
        <w:rFonts w:hint="default"/>
        <w:lang w:val="it-IT" w:eastAsia="en-US" w:bidi="ar-SA"/>
      </w:rPr>
    </w:lvl>
    <w:lvl w:ilvl="5" w:tplc="07965030">
      <w:numFmt w:val="bullet"/>
      <w:lvlText w:val="•"/>
      <w:lvlJc w:val="left"/>
      <w:pPr>
        <w:ind w:left="3495" w:hanging="341"/>
      </w:pPr>
      <w:rPr>
        <w:rFonts w:hint="default"/>
        <w:lang w:val="it-IT" w:eastAsia="en-US" w:bidi="ar-SA"/>
      </w:rPr>
    </w:lvl>
    <w:lvl w:ilvl="6" w:tplc="BA52691A">
      <w:numFmt w:val="bullet"/>
      <w:lvlText w:val="•"/>
      <w:lvlJc w:val="left"/>
      <w:pPr>
        <w:ind w:left="4163" w:hanging="341"/>
      </w:pPr>
      <w:rPr>
        <w:rFonts w:hint="default"/>
        <w:lang w:val="it-IT" w:eastAsia="en-US" w:bidi="ar-SA"/>
      </w:rPr>
    </w:lvl>
    <w:lvl w:ilvl="7" w:tplc="9DFC3A48">
      <w:numFmt w:val="bullet"/>
      <w:lvlText w:val="•"/>
      <w:lvlJc w:val="left"/>
      <w:pPr>
        <w:ind w:left="4832" w:hanging="341"/>
      </w:pPr>
      <w:rPr>
        <w:rFonts w:hint="default"/>
        <w:lang w:val="it-IT" w:eastAsia="en-US" w:bidi="ar-SA"/>
      </w:rPr>
    </w:lvl>
    <w:lvl w:ilvl="8" w:tplc="3EEEB6BE">
      <w:numFmt w:val="bullet"/>
      <w:lvlText w:val="•"/>
      <w:lvlJc w:val="left"/>
      <w:pPr>
        <w:ind w:left="5501" w:hanging="341"/>
      </w:pPr>
      <w:rPr>
        <w:rFonts w:hint="default"/>
        <w:lang w:val="it-IT" w:eastAsia="en-US" w:bidi="ar-SA"/>
      </w:rPr>
    </w:lvl>
  </w:abstractNum>
  <w:abstractNum w:abstractNumId="6" w15:restartNumberingAfterBreak="0">
    <w:nsid w:val="35316877"/>
    <w:multiLevelType w:val="hybridMultilevel"/>
    <w:tmpl w:val="C58AFD0A"/>
    <w:lvl w:ilvl="0" w:tplc="EDE28208">
      <w:numFmt w:val="bullet"/>
      <w:lvlText w:val="-"/>
      <w:lvlJc w:val="left"/>
      <w:pPr>
        <w:ind w:left="108" w:hanging="106"/>
      </w:pPr>
      <w:rPr>
        <w:rFonts w:ascii="Calibri" w:eastAsia="Calibri" w:hAnsi="Calibri" w:cs="Calibri" w:hint="default"/>
        <w:i/>
        <w:iCs/>
        <w:color w:val="FF0000"/>
        <w:w w:val="99"/>
        <w:sz w:val="20"/>
        <w:szCs w:val="20"/>
        <w:lang w:val="it-IT" w:eastAsia="en-US" w:bidi="ar-SA"/>
      </w:rPr>
    </w:lvl>
    <w:lvl w:ilvl="1" w:tplc="CAFA50A8">
      <w:numFmt w:val="bullet"/>
      <w:lvlText w:val="•"/>
      <w:lvlJc w:val="left"/>
      <w:pPr>
        <w:ind w:left="773" w:hanging="106"/>
      </w:pPr>
      <w:rPr>
        <w:rFonts w:hint="default"/>
        <w:lang w:val="it-IT" w:eastAsia="en-US" w:bidi="ar-SA"/>
      </w:rPr>
    </w:lvl>
    <w:lvl w:ilvl="2" w:tplc="950A4602">
      <w:numFmt w:val="bullet"/>
      <w:lvlText w:val="•"/>
      <w:lvlJc w:val="left"/>
      <w:pPr>
        <w:ind w:left="1447" w:hanging="106"/>
      </w:pPr>
      <w:rPr>
        <w:rFonts w:hint="default"/>
        <w:lang w:val="it-IT" w:eastAsia="en-US" w:bidi="ar-SA"/>
      </w:rPr>
    </w:lvl>
    <w:lvl w:ilvl="3" w:tplc="1A429BC4">
      <w:numFmt w:val="bullet"/>
      <w:lvlText w:val="•"/>
      <w:lvlJc w:val="left"/>
      <w:pPr>
        <w:ind w:left="2121" w:hanging="106"/>
      </w:pPr>
      <w:rPr>
        <w:rFonts w:hint="default"/>
        <w:lang w:val="it-IT" w:eastAsia="en-US" w:bidi="ar-SA"/>
      </w:rPr>
    </w:lvl>
    <w:lvl w:ilvl="4" w:tplc="488CB3CE">
      <w:numFmt w:val="bullet"/>
      <w:lvlText w:val="•"/>
      <w:lvlJc w:val="left"/>
      <w:pPr>
        <w:ind w:left="2795" w:hanging="106"/>
      </w:pPr>
      <w:rPr>
        <w:rFonts w:hint="default"/>
        <w:lang w:val="it-IT" w:eastAsia="en-US" w:bidi="ar-SA"/>
      </w:rPr>
    </w:lvl>
    <w:lvl w:ilvl="5" w:tplc="6E460A5A">
      <w:numFmt w:val="bullet"/>
      <w:lvlText w:val="•"/>
      <w:lvlJc w:val="left"/>
      <w:pPr>
        <w:ind w:left="3469" w:hanging="106"/>
      </w:pPr>
      <w:rPr>
        <w:rFonts w:hint="default"/>
        <w:lang w:val="it-IT" w:eastAsia="en-US" w:bidi="ar-SA"/>
      </w:rPr>
    </w:lvl>
    <w:lvl w:ilvl="6" w:tplc="8834CE5C">
      <w:numFmt w:val="bullet"/>
      <w:lvlText w:val="•"/>
      <w:lvlJc w:val="left"/>
      <w:pPr>
        <w:ind w:left="4143" w:hanging="106"/>
      </w:pPr>
      <w:rPr>
        <w:rFonts w:hint="default"/>
        <w:lang w:val="it-IT" w:eastAsia="en-US" w:bidi="ar-SA"/>
      </w:rPr>
    </w:lvl>
    <w:lvl w:ilvl="7" w:tplc="4B2677A6">
      <w:numFmt w:val="bullet"/>
      <w:lvlText w:val="•"/>
      <w:lvlJc w:val="left"/>
      <w:pPr>
        <w:ind w:left="4817" w:hanging="106"/>
      </w:pPr>
      <w:rPr>
        <w:rFonts w:hint="default"/>
        <w:lang w:val="it-IT" w:eastAsia="en-US" w:bidi="ar-SA"/>
      </w:rPr>
    </w:lvl>
    <w:lvl w:ilvl="8" w:tplc="AE4E681C">
      <w:numFmt w:val="bullet"/>
      <w:lvlText w:val="•"/>
      <w:lvlJc w:val="left"/>
      <w:pPr>
        <w:ind w:left="5491" w:hanging="106"/>
      </w:pPr>
      <w:rPr>
        <w:rFonts w:hint="default"/>
        <w:lang w:val="it-IT" w:eastAsia="en-US" w:bidi="ar-SA"/>
      </w:rPr>
    </w:lvl>
  </w:abstractNum>
  <w:abstractNum w:abstractNumId="7" w15:restartNumberingAfterBreak="0">
    <w:nsid w:val="38C04D20"/>
    <w:multiLevelType w:val="hybridMultilevel"/>
    <w:tmpl w:val="01989EE6"/>
    <w:lvl w:ilvl="0" w:tplc="8ED871E6">
      <w:numFmt w:val="bullet"/>
      <w:lvlText w:val=""/>
      <w:lvlJc w:val="left"/>
      <w:pPr>
        <w:ind w:left="468" w:hanging="360"/>
      </w:pPr>
      <w:rPr>
        <w:rFonts w:hint="default"/>
        <w:w w:val="99"/>
        <w:lang w:val="it-IT" w:eastAsia="en-US" w:bidi="ar-SA"/>
      </w:rPr>
    </w:lvl>
    <w:lvl w:ilvl="1" w:tplc="E58606BC">
      <w:numFmt w:val="bullet"/>
      <w:lvlText w:val="•"/>
      <w:lvlJc w:val="left"/>
      <w:pPr>
        <w:ind w:left="1097" w:hanging="360"/>
      </w:pPr>
      <w:rPr>
        <w:rFonts w:hint="default"/>
        <w:lang w:val="it-IT" w:eastAsia="en-US" w:bidi="ar-SA"/>
      </w:rPr>
    </w:lvl>
    <w:lvl w:ilvl="2" w:tplc="9634D980">
      <w:numFmt w:val="bullet"/>
      <w:lvlText w:val="•"/>
      <w:lvlJc w:val="left"/>
      <w:pPr>
        <w:ind w:left="1735" w:hanging="360"/>
      </w:pPr>
      <w:rPr>
        <w:rFonts w:hint="default"/>
        <w:lang w:val="it-IT" w:eastAsia="en-US" w:bidi="ar-SA"/>
      </w:rPr>
    </w:lvl>
    <w:lvl w:ilvl="3" w:tplc="7F960DBA">
      <w:numFmt w:val="bullet"/>
      <w:lvlText w:val="•"/>
      <w:lvlJc w:val="left"/>
      <w:pPr>
        <w:ind w:left="2373" w:hanging="360"/>
      </w:pPr>
      <w:rPr>
        <w:rFonts w:hint="default"/>
        <w:lang w:val="it-IT" w:eastAsia="en-US" w:bidi="ar-SA"/>
      </w:rPr>
    </w:lvl>
    <w:lvl w:ilvl="4" w:tplc="E8B2BC3A">
      <w:numFmt w:val="bullet"/>
      <w:lvlText w:val="•"/>
      <w:lvlJc w:val="left"/>
      <w:pPr>
        <w:ind w:left="3011" w:hanging="360"/>
      </w:pPr>
      <w:rPr>
        <w:rFonts w:hint="default"/>
        <w:lang w:val="it-IT" w:eastAsia="en-US" w:bidi="ar-SA"/>
      </w:rPr>
    </w:lvl>
    <w:lvl w:ilvl="5" w:tplc="B3AEA9B8">
      <w:numFmt w:val="bullet"/>
      <w:lvlText w:val="•"/>
      <w:lvlJc w:val="left"/>
      <w:pPr>
        <w:ind w:left="3649" w:hanging="360"/>
      </w:pPr>
      <w:rPr>
        <w:rFonts w:hint="default"/>
        <w:lang w:val="it-IT" w:eastAsia="en-US" w:bidi="ar-SA"/>
      </w:rPr>
    </w:lvl>
    <w:lvl w:ilvl="6" w:tplc="772E8000">
      <w:numFmt w:val="bullet"/>
      <w:lvlText w:val="•"/>
      <w:lvlJc w:val="left"/>
      <w:pPr>
        <w:ind w:left="4287" w:hanging="360"/>
      </w:pPr>
      <w:rPr>
        <w:rFonts w:hint="default"/>
        <w:lang w:val="it-IT" w:eastAsia="en-US" w:bidi="ar-SA"/>
      </w:rPr>
    </w:lvl>
    <w:lvl w:ilvl="7" w:tplc="10E80952">
      <w:numFmt w:val="bullet"/>
      <w:lvlText w:val="•"/>
      <w:lvlJc w:val="left"/>
      <w:pPr>
        <w:ind w:left="4925" w:hanging="360"/>
      </w:pPr>
      <w:rPr>
        <w:rFonts w:hint="default"/>
        <w:lang w:val="it-IT" w:eastAsia="en-US" w:bidi="ar-SA"/>
      </w:rPr>
    </w:lvl>
    <w:lvl w:ilvl="8" w:tplc="FADA0BF4">
      <w:numFmt w:val="bullet"/>
      <w:lvlText w:val="•"/>
      <w:lvlJc w:val="left"/>
      <w:pPr>
        <w:ind w:left="5563" w:hanging="360"/>
      </w:pPr>
      <w:rPr>
        <w:rFonts w:hint="default"/>
        <w:lang w:val="it-IT" w:eastAsia="en-US" w:bidi="ar-SA"/>
      </w:rPr>
    </w:lvl>
  </w:abstractNum>
  <w:abstractNum w:abstractNumId="8" w15:restartNumberingAfterBreak="0">
    <w:nsid w:val="3A7C5B03"/>
    <w:multiLevelType w:val="hybridMultilevel"/>
    <w:tmpl w:val="930A5D68"/>
    <w:lvl w:ilvl="0" w:tplc="D804C912">
      <w:numFmt w:val="bullet"/>
      <w:lvlText w:val=""/>
      <w:lvlJc w:val="left"/>
      <w:pPr>
        <w:ind w:left="952" w:hanging="348"/>
      </w:pPr>
      <w:rPr>
        <w:rFonts w:ascii="Wingdings" w:eastAsia="Wingdings" w:hAnsi="Wingdings" w:cs="Wingdings" w:hint="default"/>
        <w:w w:val="100"/>
        <w:sz w:val="22"/>
        <w:szCs w:val="22"/>
        <w:lang w:val="it-IT" w:eastAsia="en-US" w:bidi="ar-SA"/>
      </w:rPr>
    </w:lvl>
    <w:lvl w:ilvl="1" w:tplc="71B499DE">
      <w:numFmt w:val="bullet"/>
      <w:lvlText w:val="•"/>
      <w:lvlJc w:val="left"/>
      <w:pPr>
        <w:ind w:left="1872" w:hanging="348"/>
      </w:pPr>
      <w:rPr>
        <w:rFonts w:hint="default"/>
        <w:lang w:val="it-IT" w:eastAsia="en-US" w:bidi="ar-SA"/>
      </w:rPr>
    </w:lvl>
    <w:lvl w:ilvl="2" w:tplc="7284AEA2">
      <w:numFmt w:val="bullet"/>
      <w:lvlText w:val="•"/>
      <w:lvlJc w:val="left"/>
      <w:pPr>
        <w:ind w:left="2784" w:hanging="348"/>
      </w:pPr>
      <w:rPr>
        <w:rFonts w:hint="default"/>
        <w:lang w:val="it-IT" w:eastAsia="en-US" w:bidi="ar-SA"/>
      </w:rPr>
    </w:lvl>
    <w:lvl w:ilvl="3" w:tplc="EBE65E5E">
      <w:numFmt w:val="bullet"/>
      <w:lvlText w:val="•"/>
      <w:lvlJc w:val="left"/>
      <w:pPr>
        <w:ind w:left="3696" w:hanging="348"/>
      </w:pPr>
      <w:rPr>
        <w:rFonts w:hint="default"/>
        <w:lang w:val="it-IT" w:eastAsia="en-US" w:bidi="ar-SA"/>
      </w:rPr>
    </w:lvl>
    <w:lvl w:ilvl="4" w:tplc="9836BB60">
      <w:numFmt w:val="bullet"/>
      <w:lvlText w:val="•"/>
      <w:lvlJc w:val="left"/>
      <w:pPr>
        <w:ind w:left="4608" w:hanging="348"/>
      </w:pPr>
      <w:rPr>
        <w:rFonts w:hint="default"/>
        <w:lang w:val="it-IT" w:eastAsia="en-US" w:bidi="ar-SA"/>
      </w:rPr>
    </w:lvl>
    <w:lvl w:ilvl="5" w:tplc="C4EC4CA0">
      <w:numFmt w:val="bullet"/>
      <w:lvlText w:val="•"/>
      <w:lvlJc w:val="left"/>
      <w:pPr>
        <w:ind w:left="5520" w:hanging="348"/>
      </w:pPr>
      <w:rPr>
        <w:rFonts w:hint="default"/>
        <w:lang w:val="it-IT" w:eastAsia="en-US" w:bidi="ar-SA"/>
      </w:rPr>
    </w:lvl>
    <w:lvl w:ilvl="6" w:tplc="103654A6">
      <w:numFmt w:val="bullet"/>
      <w:lvlText w:val="•"/>
      <w:lvlJc w:val="left"/>
      <w:pPr>
        <w:ind w:left="6432" w:hanging="348"/>
      </w:pPr>
      <w:rPr>
        <w:rFonts w:hint="default"/>
        <w:lang w:val="it-IT" w:eastAsia="en-US" w:bidi="ar-SA"/>
      </w:rPr>
    </w:lvl>
    <w:lvl w:ilvl="7" w:tplc="FB847FEC">
      <w:numFmt w:val="bullet"/>
      <w:lvlText w:val="•"/>
      <w:lvlJc w:val="left"/>
      <w:pPr>
        <w:ind w:left="7344" w:hanging="348"/>
      </w:pPr>
      <w:rPr>
        <w:rFonts w:hint="default"/>
        <w:lang w:val="it-IT" w:eastAsia="en-US" w:bidi="ar-SA"/>
      </w:rPr>
    </w:lvl>
    <w:lvl w:ilvl="8" w:tplc="FA1A5486">
      <w:numFmt w:val="bullet"/>
      <w:lvlText w:val="•"/>
      <w:lvlJc w:val="left"/>
      <w:pPr>
        <w:ind w:left="8256" w:hanging="348"/>
      </w:pPr>
      <w:rPr>
        <w:rFonts w:hint="default"/>
        <w:lang w:val="it-IT" w:eastAsia="en-US" w:bidi="ar-SA"/>
      </w:rPr>
    </w:lvl>
  </w:abstractNum>
  <w:abstractNum w:abstractNumId="9" w15:restartNumberingAfterBreak="0">
    <w:nsid w:val="3B711821"/>
    <w:multiLevelType w:val="hybridMultilevel"/>
    <w:tmpl w:val="9CBC5A24"/>
    <w:lvl w:ilvl="0" w:tplc="8558FFEE">
      <w:numFmt w:val="bullet"/>
      <w:lvlText w:val="o"/>
      <w:lvlJc w:val="left"/>
      <w:pPr>
        <w:ind w:left="818" w:hanging="341"/>
      </w:pPr>
      <w:rPr>
        <w:rFonts w:ascii="Courier New" w:eastAsia="Courier New" w:hAnsi="Courier New" w:cs="Courier New" w:hint="default"/>
        <w:w w:val="99"/>
        <w:sz w:val="20"/>
        <w:szCs w:val="20"/>
        <w:lang w:val="it-IT" w:eastAsia="en-US" w:bidi="ar-SA"/>
      </w:rPr>
    </w:lvl>
    <w:lvl w:ilvl="1" w:tplc="D39C8EB0">
      <w:numFmt w:val="bullet"/>
      <w:lvlText w:val="•"/>
      <w:lvlJc w:val="left"/>
      <w:pPr>
        <w:ind w:left="1422" w:hanging="341"/>
      </w:pPr>
      <w:rPr>
        <w:rFonts w:hint="default"/>
        <w:lang w:val="it-IT" w:eastAsia="en-US" w:bidi="ar-SA"/>
      </w:rPr>
    </w:lvl>
    <w:lvl w:ilvl="2" w:tplc="8B8AA2FC">
      <w:numFmt w:val="bullet"/>
      <w:lvlText w:val="•"/>
      <w:lvlJc w:val="left"/>
      <w:pPr>
        <w:ind w:left="2024" w:hanging="341"/>
      </w:pPr>
      <w:rPr>
        <w:rFonts w:hint="default"/>
        <w:lang w:val="it-IT" w:eastAsia="en-US" w:bidi="ar-SA"/>
      </w:rPr>
    </w:lvl>
    <w:lvl w:ilvl="3" w:tplc="0C30E786">
      <w:numFmt w:val="bullet"/>
      <w:lvlText w:val="•"/>
      <w:lvlJc w:val="left"/>
      <w:pPr>
        <w:ind w:left="2626" w:hanging="341"/>
      </w:pPr>
      <w:rPr>
        <w:rFonts w:hint="default"/>
        <w:lang w:val="it-IT" w:eastAsia="en-US" w:bidi="ar-SA"/>
      </w:rPr>
    </w:lvl>
    <w:lvl w:ilvl="4" w:tplc="B4603CB2">
      <w:numFmt w:val="bullet"/>
      <w:lvlText w:val="•"/>
      <w:lvlJc w:val="left"/>
      <w:pPr>
        <w:ind w:left="3228" w:hanging="341"/>
      </w:pPr>
      <w:rPr>
        <w:rFonts w:hint="default"/>
        <w:lang w:val="it-IT" w:eastAsia="en-US" w:bidi="ar-SA"/>
      </w:rPr>
    </w:lvl>
    <w:lvl w:ilvl="5" w:tplc="EA5C78C4">
      <w:numFmt w:val="bullet"/>
      <w:lvlText w:val="•"/>
      <w:lvlJc w:val="left"/>
      <w:pPr>
        <w:ind w:left="3831" w:hanging="341"/>
      </w:pPr>
      <w:rPr>
        <w:rFonts w:hint="default"/>
        <w:lang w:val="it-IT" w:eastAsia="en-US" w:bidi="ar-SA"/>
      </w:rPr>
    </w:lvl>
    <w:lvl w:ilvl="6" w:tplc="86889168">
      <w:numFmt w:val="bullet"/>
      <w:lvlText w:val="•"/>
      <w:lvlJc w:val="left"/>
      <w:pPr>
        <w:ind w:left="4433" w:hanging="341"/>
      </w:pPr>
      <w:rPr>
        <w:rFonts w:hint="default"/>
        <w:lang w:val="it-IT" w:eastAsia="en-US" w:bidi="ar-SA"/>
      </w:rPr>
    </w:lvl>
    <w:lvl w:ilvl="7" w:tplc="CA6C1C6A">
      <w:numFmt w:val="bullet"/>
      <w:lvlText w:val="•"/>
      <w:lvlJc w:val="left"/>
      <w:pPr>
        <w:ind w:left="5035" w:hanging="341"/>
      </w:pPr>
      <w:rPr>
        <w:rFonts w:hint="default"/>
        <w:lang w:val="it-IT" w:eastAsia="en-US" w:bidi="ar-SA"/>
      </w:rPr>
    </w:lvl>
    <w:lvl w:ilvl="8" w:tplc="903CCC96">
      <w:numFmt w:val="bullet"/>
      <w:lvlText w:val="•"/>
      <w:lvlJc w:val="left"/>
      <w:pPr>
        <w:ind w:left="5637" w:hanging="341"/>
      </w:pPr>
      <w:rPr>
        <w:rFonts w:hint="default"/>
        <w:lang w:val="it-IT" w:eastAsia="en-US" w:bidi="ar-SA"/>
      </w:rPr>
    </w:lvl>
  </w:abstractNum>
  <w:abstractNum w:abstractNumId="10" w15:restartNumberingAfterBreak="0">
    <w:nsid w:val="46532C21"/>
    <w:multiLevelType w:val="hybridMultilevel"/>
    <w:tmpl w:val="3B3600BC"/>
    <w:lvl w:ilvl="0" w:tplc="7CAA1C44">
      <w:numFmt w:val="bullet"/>
      <w:lvlText w:val=""/>
      <w:lvlJc w:val="left"/>
      <w:pPr>
        <w:ind w:left="470" w:hanging="360"/>
      </w:pPr>
      <w:rPr>
        <w:rFonts w:ascii="Symbol" w:eastAsia="Symbol" w:hAnsi="Symbol" w:cs="Symbol" w:hint="default"/>
        <w:w w:val="99"/>
        <w:sz w:val="20"/>
        <w:szCs w:val="20"/>
        <w:lang w:val="it-IT" w:eastAsia="en-US" w:bidi="ar-SA"/>
      </w:rPr>
    </w:lvl>
    <w:lvl w:ilvl="1" w:tplc="E144A038">
      <w:numFmt w:val="bullet"/>
      <w:lvlText w:val="o"/>
      <w:lvlJc w:val="left"/>
      <w:pPr>
        <w:ind w:left="818" w:hanging="341"/>
      </w:pPr>
      <w:rPr>
        <w:rFonts w:ascii="Courier New" w:eastAsia="Courier New" w:hAnsi="Courier New" w:cs="Courier New" w:hint="default"/>
        <w:w w:val="99"/>
        <w:sz w:val="20"/>
        <w:szCs w:val="20"/>
        <w:lang w:val="it-IT" w:eastAsia="en-US" w:bidi="ar-SA"/>
      </w:rPr>
    </w:lvl>
    <w:lvl w:ilvl="2" w:tplc="F55E9EBC">
      <w:numFmt w:val="bullet"/>
      <w:lvlText w:val="•"/>
      <w:lvlJc w:val="left"/>
      <w:pPr>
        <w:ind w:left="1489" w:hanging="341"/>
      </w:pPr>
      <w:rPr>
        <w:rFonts w:hint="default"/>
        <w:lang w:val="it-IT" w:eastAsia="en-US" w:bidi="ar-SA"/>
      </w:rPr>
    </w:lvl>
    <w:lvl w:ilvl="3" w:tplc="1AB88808">
      <w:numFmt w:val="bullet"/>
      <w:lvlText w:val="•"/>
      <w:lvlJc w:val="left"/>
      <w:pPr>
        <w:ind w:left="2158" w:hanging="341"/>
      </w:pPr>
      <w:rPr>
        <w:rFonts w:hint="default"/>
        <w:lang w:val="it-IT" w:eastAsia="en-US" w:bidi="ar-SA"/>
      </w:rPr>
    </w:lvl>
    <w:lvl w:ilvl="4" w:tplc="FC6EA6CA">
      <w:numFmt w:val="bullet"/>
      <w:lvlText w:val="•"/>
      <w:lvlJc w:val="left"/>
      <w:pPr>
        <w:ind w:left="2827" w:hanging="341"/>
      </w:pPr>
      <w:rPr>
        <w:rFonts w:hint="default"/>
        <w:lang w:val="it-IT" w:eastAsia="en-US" w:bidi="ar-SA"/>
      </w:rPr>
    </w:lvl>
    <w:lvl w:ilvl="5" w:tplc="36CCB7A4">
      <w:numFmt w:val="bullet"/>
      <w:lvlText w:val="•"/>
      <w:lvlJc w:val="left"/>
      <w:pPr>
        <w:ind w:left="3496" w:hanging="341"/>
      </w:pPr>
      <w:rPr>
        <w:rFonts w:hint="default"/>
        <w:lang w:val="it-IT" w:eastAsia="en-US" w:bidi="ar-SA"/>
      </w:rPr>
    </w:lvl>
    <w:lvl w:ilvl="6" w:tplc="C39A8758">
      <w:numFmt w:val="bullet"/>
      <w:lvlText w:val="•"/>
      <w:lvlJc w:val="left"/>
      <w:pPr>
        <w:ind w:left="4165" w:hanging="341"/>
      </w:pPr>
      <w:rPr>
        <w:rFonts w:hint="default"/>
        <w:lang w:val="it-IT" w:eastAsia="en-US" w:bidi="ar-SA"/>
      </w:rPr>
    </w:lvl>
    <w:lvl w:ilvl="7" w:tplc="9AA064FE">
      <w:numFmt w:val="bullet"/>
      <w:lvlText w:val="•"/>
      <w:lvlJc w:val="left"/>
      <w:pPr>
        <w:ind w:left="4834" w:hanging="341"/>
      </w:pPr>
      <w:rPr>
        <w:rFonts w:hint="default"/>
        <w:lang w:val="it-IT" w:eastAsia="en-US" w:bidi="ar-SA"/>
      </w:rPr>
    </w:lvl>
    <w:lvl w:ilvl="8" w:tplc="EA4AC882">
      <w:numFmt w:val="bullet"/>
      <w:lvlText w:val="•"/>
      <w:lvlJc w:val="left"/>
      <w:pPr>
        <w:ind w:left="5503" w:hanging="341"/>
      </w:pPr>
      <w:rPr>
        <w:rFonts w:hint="default"/>
        <w:lang w:val="it-IT" w:eastAsia="en-US" w:bidi="ar-SA"/>
      </w:rPr>
    </w:lvl>
  </w:abstractNum>
  <w:abstractNum w:abstractNumId="11" w15:restartNumberingAfterBreak="0">
    <w:nsid w:val="4B930C71"/>
    <w:multiLevelType w:val="hybridMultilevel"/>
    <w:tmpl w:val="FC00287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50115F09"/>
    <w:multiLevelType w:val="hybridMultilevel"/>
    <w:tmpl w:val="450AFA96"/>
    <w:lvl w:ilvl="0" w:tplc="EF145E04">
      <w:numFmt w:val="bullet"/>
      <w:lvlText w:val="o"/>
      <w:lvlJc w:val="left"/>
      <w:pPr>
        <w:ind w:left="818" w:hanging="341"/>
      </w:pPr>
      <w:rPr>
        <w:rFonts w:ascii="Courier New" w:eastAsia="Courier New" w:hAnsi="Courier New" w:cs="Courier New" w:hint="default"/>
        <w:w w:val="99"/>
        <w:sz w:val="20"/>
        <w:szCs w:val="20"/>
        <w:lang w:val="it-IT" w:eastAsia="en-US" w:bidi="ar-SA"/>
      </w:rPr>
    </w:lvl>
    <w:lvl w:ilvl="1" w:tplc="43742AA0">
      <w:numFmt w:val="bullet"/>
      <w:lvlText w:val="•"/>
      <w:lvlJc w:val="left"/>
      <w:pPr>
        <w:ind w:left="1422" w:hanging="341"/>
      </w:pPr>
      <w:rPr>
        <w:rFonts w:hint="default"/>
        <w:lang w:val="it-IT" w:eastAsia="en-US" w:bidi="ar-SA"/>
      </w:rPr>
    </w:lvl>
    <w:lvl w:ilvl="2" w:tplc="B58E8640">
      <w:numFmt w:val="bullet"/>
      <w:lvlText w:val="•"/>
      <w:lvlJc w:val="left"/>
      <w:pPr>
        <w:ind w:left="2024" w:hanging="341"/>
      </w:pPr>
      <w:rPr>
        <w:rFonts w:hint="default"/>
        <w:lang w:val="it-IT" w:eastAsia="en-US" w:bidi="ar-SA"/>
      </w:rPr>
    </w:lvl>
    <w:lvl w:ilvl="3" w:tplc="AB5201FA">
      <w:numFmt w:val="bullet"/>
      <w:lvlText w:val="•"/>
      <w:lvlJc w:val="left"/>
      <w:pPr>
        <w:ind w:left="2626" w:hanging="341"/>
      </w:pPr>
      <w:rPr>
        <w:rFonts w:hint="default"/>
        <w:lang w:val="it-IT" w:eastAsia="en-US" w:bidi="ar-SA"/>
      </w:rPr>
    </w:lvl>
    <w:lvl w:ilvl="4" w:tplc="4530CD62">
      <w:numFmt w:val="bullet"/>
      <w:lvlText w:val="•"/>
      <w:lvlJc w:val="left"/>
      <w:pPr>
        <w:ind w:left="3228" w:hanging="341"/>
      </w:pPr>
      <w:rPr>
        <w:rFonts w:hint="default"/>
        <w:lang w:val="it-IT" w:eastAsia="en-US" w:bidi="ar-SA"/>
      </w:rPr>
    </w:lvl>
    <w:lvl w:ilvl="5" w:tplc="AF8ABCAC">
      <w:numFmt w:val="bullet"/>
      <w:lvlText w:val="•"/>
      <w:lvlJc w:val="left"/>
      <w:pPr>
        <w:ind w:left="3831" w:hanging="341"/>
      </w:pPr>
      <w:rPr>
        <w:rFonts w:hint="default"/>
        <w:lang w:val="it-IT" w:eastAsia="en-US" w:bidi="ar-SA"/>
      </w:rPr>
    </w:lvl>
    <w:lvl w:ilvl="6" w:tplc="94865288">
      <w:numFmt w:val="bullet"/>
      <w:lvlText w:val="•"/>
      <w:lvlJc w:val="left"/>
      <w:pPr>
        <w:ind w:left="4433" w:hanging="341"/>
      </w:pPr>
      <w:rPr>
        <w:rFonts w:hint="default"/>
        <w:lang w:val="it-IT" w:eastAsia="en-US" w:bidi="ar-SA"/>
      </w:rPr>
    </w:lvl>
    <w:lvl w:ilvl="7" w:tplc="BAD29866">
      <w:numFmt w:val="bullet"/>
      <w:lvlText w:val="•"/>
      <w:lvlJc w:val="left"/>
      <w:pPr>
        <w:ind w:left="5035" w:hanging="341"/>
      </w:pPr>
      <w:rPr>
        <w:rFonts w:hint="default"/>
        <w:lang w:val="it-IT" w:eastAsia="en-US" w:bidi="ar-SA"/>
      </w:rPr>
    </w:lvl>
    <w:lvl w:ilvl="8" w:tplc="2E6A05AE">
      <w:numFmt w:val="bullet"/>
      <w:lvlText w:val="•"/>
      <w:lvlJc w:val="left"/>
      <w:pPr>
        <w:ind w:left="5637" w:hanging="341"/>
      </w:pPr>
      <w:rPr>
        <w:rFonts w:hint="default"/>
        <w:lang w:val="it-IT" w:eastAsia="en-US" w:bidi="ar-SA"/>
      </w:rPr>
    </w:lvl>
  </w:abstractNum>
  <w:abstractNum w:abstractNumId="13" w15:restartNumberingAfterBreak="0">
    <w:nsid w:val="61693FB8"/>
    <w:multiLevelType w:val="hybridMultilevel"/>
    <w:tmpl w:val="5D0AADEC"/>
    <w:lvl w:ilvl="0" w:tplc="C1705AEC">
      <w:numFmt w:val="bullet"/>
      <w:lvlText w:val=""/>
      <w:lvlJc w:val="left"/>
      <w:pPr>
        <w:ind w:left="467" w:hanging="360"/>
      </w:pPr>
      <w:rPr>
        <w:rFonts w:ascii="Symbol" w:eastAsia="Symbol" w:hAnsi="Symbol" w:cs="Symbol" w:hint="default"/>
        <w:w w:val="99"/>
        <w:sz w:val="20"/>
        <w:szCs w:val="20"/>
        <w:lang w:val="it-IT" w:eastAsia="en-US" w:bidi="ar-SA"/>
      </w:rPr>
    </w:lvl>
    <w:lvl w:ilvl="1" w:tplc="76E2217C">
      <w:numFmt w:val="bullet"/>
      <w:lvlText w:val="o"/>
      <w:lvlJc w:val="left"/>
      <w:pPr>
        <w:ind w:left="816" w:hanging="341"/>
      </w:pPr>
      <w:rPr>
        <w:rFonts w:ascii="Courier New" w:eastAsia="Courier New" w:hAnsi="Courier New" w:cs="Courier New" w:hint="default"/>
        <w:w w:val="99"/>
        <w:sz w:val="20"/>
        <w:szCs w:val="20"/>
        <w:lang w:val="it-IT" w:eastAsia="en-US" w:bidi="ar-SA"/>
      </w:rPr>
    </w:lvl>
    <w:lvl w:ilvl="2" w:tplc="01BCD02C">
      <w:numFmt w:val="bullet"/>
      <w:lvlText w:val="•"/>
      <w:lvlJc w:val="left"/>
      <w:pPr>
        <w:ind w:left="1488" w:hanging="341"/>
      </w:pPr>
      <w:rPr>
        <w:rFonts w:hint="default"/>
        <w:lang w:val="it-IT" w:eastAsia="en-US" w:bidi="ar-SA"/>
      </w:rPr>
    </w:lvl>
    <w:lvl w:ilvl="3" w:tplc="DE807504">
      <w:numFmt w:val="bullet"/>
      <w:lvlText w:val="•"/>
      <w:lvlJc w:val="left"/>
      <w:pPr>
        <w:ind w:left="2157" w:hanging="341"/>
      </w:pPr>
      <w:rPr>
        <w:rFonts w:hint="default"/>
        <w:lang w:val="it-IT" w:eastAsia="en-US" w:bidi="ar-SA"/>
      </w:rPr>
    </w:lvl>
    <w:lvl w:ilvl="4" w:tplc="7CF41294">
      <w:numFmt w:val="bullet"/>
      <w:lvlText w:val="•"/>
      <w:lvlJc w:val="left"/>
      <w:pPr>
        <w:ind w:left="2826" w:hanging="341"/>
      </w:pPr>
      <w:rPr>
        <w:rFonts w:hint="default"/>
        <w:lang w:val="it-IT" w:eastAsia="en-US" w:bidi="ar-SA"/>
      </w:rPr>
    </w:lvl>
    <w:lvl w:ilvl="5" w:tplc="2EB8D8CA">
      <w:numFmt w:val="bullet"/>
      <w:lvlText w:val="•"/>
      <w:lvlJc w:val="left"/>
      <w:pPr>
        <w:ind w:left="3495" w:hanging="341"/>
      </w:pPr>
      <w:rPr>
        <w:rFonts w:hint="default"/>
        <w:lang w:val="it-IT" w:eastAsia="en-US" w:bidi="ar-SA"/>
      </w:rPr>
    </w:lvl>
    <w:lvl w:ilvl="6" w:tplc="5B66EA86">
      <w:numFmt w:val="bullet"/>
      <w:lvlText w:val="•"/>
      <w:lvlJc w:val="left"/>
      <w:pPr>
        <w:ind w:left="4163" w:hanging="341"/>
      </w:pPr>
      <w:rPr>
        <w:rFonts w:hint="default"/>
        <w:lang w:val="it-IT" w:eastAsia="en-US" w:bidi="ar-SA"/>
      </w:rPr>
    </w:lvl>
    <w:lvl w:ilvl="7" w:tplc="9EFC9EA0">
      <w:numFmt w:val="bullet"/>
      <w:lvlText w:val="•"/>
      <w:lvlJc w:val="left"/>
      <w:pPr>
        <w:ind w:left="4832" w:hanging="341"/>
      </w:pPr>
      <w:rPr>
        <w:rFonts w:hint="default"/>
        <w:lang w:val="it-IT" w:eastAsia="en-US" w:bidi="ar-SA"/>
      </w:rPr>
    </w:lvl>
    <w:lvl w:ilvl="8" w:tplc="018CD6DC">
      <w:numFmt w:val="bullet"/>
      <w:lvlText w:val="•"/>
      <w:lvlJc w:val="left"/>
      <w:pPr>
        <w:ind w:left="5501" w:hanging="341"/>
      </w:pPr>
      <w:rPr>
        <w:rFonts w:hint="default"/>
        <w:lang w:val="it-IT" w:eastAsia="en-US" w:bidi="ar-SA"/>
      </w:rPr>
    </w:lvl>
  </w:abstractNum>
  <w:abstractNum w:abstractNumId="14" w15:restartNumberingAfterBreak="0">
    <w:nsid w:val="66DA7A8E"/>
    <w:multiLevelType w:val="hybridMultilevel"/>
    <w:tmpl w:val="EB0CE7B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7E34B83"/>
    <w:multiLevelType w:val="hybridMultilevel"/>
    <w:tmpl w:val="6262C23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7683605B"/>
    <w:multiLevelType w:val="hybridMultilevel"/>
    <w:tmpl w:val="A7448440"/>
    <w:lvl w:ilvl="0" w:tplc="30A0D080">
      <w:numFmt w:val="bullet"/>
      <w:lvlText w:val="-"/>
      <w:lvlJc w:val="left"/>
      <w:pPr>
        <w:ind w:left="952" w:hanging="348"/>
      </w:pPr>
      <w:rPr>
        <w:rFonts w:ascii="Calibri" w:eastAsia="Calibri" w:hAnsi="Calibri" w:cs="Calibri" w:hint="default"/>
        <w:w w:val="100"/>
        <w:sz w:val="22"/>
        <w:szCs w:val="22"/>
        <w:lang w:val="it-IT" w:eastAsia="en-US" w:bidi="ar-SA"/>
      </w:rPr>
    </w:lvl>
    <w:lvl w:ilvl="1" w:tplc="3B9C297A">
      <w:numFmt w:val="bullet"/>
      <w:lvlText w:val="•"/>
      <w:lvlJc w:val="left"/>
      <w:pPr>
        <w:ind w:left="1872" w:hanging="348"/>
      </w:pPr>
      <w:rPr>
        <w:rFonts w:hint="default"/>
        <w:lang w:val="it-IT" w:eastAsia="en-US" w:bidi="ar-SA"/>
      </w:rPr>
    </w:lvl>
    <w:lvl w:ilvl="2" w:tplc="9C0E2E38">
      <w:numFmt w:val="bullet"/>
      <w:lvlText w:val="•"/>
      <w:lvlJc w:val="left"/>
      <w:pPr>
        <w:ind w:left="2784" w:hanging="348"/>
      </w:pPr>
      <w:rPr>
        <w:rFonts w:hint="default"/>
        <w:lang w:val="it-IT" w:eastAsia="en-US" w:bidi="ar-SA"/>
      </w:rPr>
    </w:lvl>
    <w:lvl w:ilvl="3" w:tplc="9B386484">
      <w:numFmt w:val="bullet"/>
      <w:lvlText w:val="•"/>
      <w:lvlJc w:val="left"/>
      <w:pPr>
        <w:ind w:left="3696" w:hanging="348"/>
      </w:pPr>
      <w:rPr>
        <w:rFonts w:hint="default"/>
        <w:lang w:val="it-IT" w:eastAsia="en-US" w:bidi="ar-SA"/>
      </w:rPr>
    </w:lvl>
    <w:lvl w:ilvl="4" w:tplc="B9161C0A">
      <w:numFmt w:val="bullet"/>
      <w:lvlText w:val="•"/>
      <w:lvlJc w:val="left"/>
      <w:pPr>
        <w:ind w:left="4608" w:hanging="348"/>
      </w:pPr>
      <w:rPr>
        <w:rFonts w:hint="default"/>
        <w:lang w:val="it-IT" w:eastAsia="en-US" w:bidi="ar-SA"/>
      </w:rPr>
    </w:lvl>
    <w:lvl w:ilvl="5" w:tplc="14D0B918">
      <w:numFmt w:val="bullet"/>
      <w:lvlText w:val="•"/>
      <w:lvlJc w:val="left"/>
      <w:pPr>
        <w:ind w:left="5520" w:hanging="348"/>
      </w:pPr>
      <w:rPr>
        <w:rFonts w:hint="default"/>
        <w:lang w:val="it-IT" w:eastAsia="en-US" w:bidi="ar-SA"/>
      </w:rPr>
    </w:lvl>
    <w:lvl w:ilvl="6" w:tplc="599C4C40">
      <w:numFmt w:val="bullet"/>
      <w:lvlText w:val="•"/>
      <w:lvlJc w:val="left"/>
      <w:pPr>
        <w:ind w:left="6432" w:hanging="348"/>
      </w:pPr>
      <w:rPr>
        <w:rFonts w:hint="default"/>
        <w:lang w:val="it-IT" w:eastAsia="en-US" w:bidi="ar-SA"/>
      </w:rPr>
    </w:lvl>
    <w:lvl w:ilvl="7" w:tplc="929E4CE2">
      <w:numFmt w:val="bullet"/>
      <w:lvlText w:val="•"/>
      <w:lvlJc w:val="left"/>
      <w:pPr>
        <w:ind w:left="7344" w:hanging="348"/>
      </w:pPr>
      <w:rPr>
        <w:rFonts w:hint="default"/>
        <w:lang w:val="it-IT" w:eastAsia="en-US" w:bidi="ar-SA"/>
      </w:rPr>
    </w:lvl>
    <w:lvl w:ilvl="8" w:tplc="EA7E79C0">
      <w:numFmt w:val="bullet"/>
      <w:lvlText w:val="•"/>
      <w:lvlJc w:val="left"/>
      <w:pPr>
        <w:ind w:left="8256" w:hanging="348"/>
      </w:pPr>
      <w:rPr>
        <w:rFonts w:hint="default"/>
        <w:lang w:val="it-IT" w:eastAsia="en-US" w:bidi="ar-SA"/>
      </w:rPr>
    </w:lvl>
  </w:abstractNum>
  <w:abstractNum w:abstractNumId="17" w15:restartNumberingAfterBreak="0">
    <w:nsid w:val="79AC7FA3"/>
    <w:multiLevelType w:val="hybridMultilevel"/>
    <w:tmpl w:val="D1B21FF0"/>
    <w:lvl w:ilvl="0" w:tplc="96246D5C">
      <w:start w:val="1"/>
      <w:numFmt w:val="decimal"/>
      <w:lvlText w:val="%1."/>
      <w:lvlJc w:val="left"/>
      <w:pPr>
        <w:ind w:left="940" w:hanging="348"/>
      </w:pPr>
      <w:rPr>
        <w:rFonts w:ascii="Calibri" w:eastAsia="Calibri" w:hAnsi="Calibri" w:cs="Calibri" w:hint="default"/>
        <w:w w:val="100"/>
        <w:sz w:val="22"/>
        <w:szCs w:val="22"/>
        <w:lang w:val="it-IT" w:eastAsia="en-US" w:bidi="ar-SA"/>
      </w:rPr>
    </w:lvl>
    <w:lvl w:ilvl="1" w:tplc="03AEA1BA">
      <w:numFmt w:val="bullet"/>
      <w:lvlText w:val="•"/>
      <w:lvlJc w:val="left"/>
      <w:pPr>
        <w:ind w:left="1854" w:hanging="348"/>
      </w:pPr>
      <w:rPr>
        <w:rFonts w:hint="default"/>
        <w:lang w:val="it-IT" w:eastAsia="en-US" w:bidi="ar-SA"/>
      </w:rPr>
    </w:lvl>
    <w:lvl w:ilvl="2" w:tplc="F3ACC3D8">
      <w:numFmt w:val="bullet"/>
      <w:lvlText w:val="•"/>
      <w:lvlJc w:val="left"/>
      <w:pPr>
        <w:ind w:left="2768" w:hanging="348"/>
      </w:pPr>
      <w:rPr>
        <w:rFonts w:hint="default"/>
        <w:lang w:val="it-IT" w:eastAsia="en-US" w:bidi="ar-SA"/>
      </w:rPr>
    </w:lvl>
    <w:lvl w:ilvl="3" w:tplc="DD746852">
      <w:numFmt w:val="bullet"/>
      <w:lvlText w:val="•"/>
      <w:lvlJc w:val="left"/>
      <w:pPr>
        <w:ind w:left="3682" w:hanging="348"/>
      </w:pPr>
      <w:rPr>
        <w:rFonts w:hint="default"/>
        <w:lang w:val="it-IT" w:eastAsia="en-US" w:bidi="ar-SA"/>
      </w:rPr>
    </w:lvl>
    <w:lvl w:ilvl="4" w:tplc="A70C04D4">
      <w:numFmt w:val="bullet"/>
      <w:lvlText w:val="•"/>
      <w:lvlJc w:val="left"/>
      <w:pPr>
        <w:ind w:left="4596" w:hanging="348"/>
      </w:pPr>
      <w:rPr>
        <w:rFonts w:hint="default"/>
        <w:lang w:val="it-IT" w:eastAsia="en-US" w:bidi="ar-SA"/>
      </w:rPr>
    </w:lvl>
    <w:lvl w:ilvl="5" w:tplc="70FE6102">
      <w:numFmt w:val="bullet"/>
      <w:lvlText w:val="•"/>
      <w:lvlJc w:val="left"/>
      <w:pPr>
        <w:ind w:left="5510" w:hanging="348"/>
      </w:pPr>
      <w:rPr>
        <w:rFonts w:hint="default"/>
        <w:lang w:val="it-IT" w:eastAsia="en-US" w:bidi="ar-SA"/>
      </w:rPr>
    </w:lvl>
    <w:lvl w:ilvl="6" w:tplc="F774D6E6">
      <w:numFmt w:val="bullet"/>
      <w:lvlText w:val="•"/>
      <w:lvlJc w:val="left"/>
      <w:pPr>
        <w:ind w:left="6424" w:hanging="348"/>
      </w:pPr>
      <w:rPr>
        <w:rFonts w:hint="default"/>
        <w:lang w:val="it-IT" w:eastAsia="en-US" w:bidi="ar-SA"/>
      </w:rPr>
    </w:lvl>
    <w:lvl w:ilvl="7" w:tplc="ED42A432">
      <w:numFmt w:val="bullet"/>
      <w:lvlText w:val="•"/>
      <w:lvlJc w:val="left"/>
      <w:pPr>
        <w:ind w:left="7338" w:hanging="348"/>
      </w:pPr>
      <w:rPr>
        <w:rFonts w:hint="default"/>
        <w:lang w:val="it-IT" w:eastAsia="en-US" w:bidi="ar-SA"/>
      </w:rPr>
    </w:lvl>
    <w:lvl w:ilvl="8" w:tplc="AAA03C34">
      <w:numFmt w:val="bullet"/>
      <w:lvlText w:val="•"/>
      <w:lvlJc w:val="left"/>
      <w:pPr>
        <w:ind w:left="8252" w:hanging="348"/>
      </w:pPr>
      <w:rPr>
        <w:rFonts w:hint="default"/>
        <w:lang w:val="it-IT" w:eastAsia="en-US" w:bidi="ar-SA"/>
      </w:rPr>
    </w:lvl>
  </w:abstractNum>
  <w:abstractNum w:abstractNumId="18" w15:restartNumberingAfterBreak="0">
    <w:nsid w:val="7C8661AE"/>
    <w:multiLevelType w:val="hybridMultilevel"/>
    <w:tmpl w:val="39CE13A0"/>
    <w:lvl w:ilvl="0" w:tplc="3E1AB6AE">
      <w:numFmt w:val="bullet"/>
      <w:lvlText w:val=""/>
      <w:lvlJc w:val="left"/>
      <w:pPr>
        <w:ind w:left="467" w:hanging="360"/>
      </w:pPr>
      <w:rPr>
        <w:rFonts w:ascii="Symbol" w:eastAsia="Symbol" w:hAnsi="Symbol" w:cs="Symbol" w:hint="default"/>
        <w:w w:val="99"/>
        <w:sz w:val="20"/>
        <w:szCs w:val="20"/>
        <w:lang w:val="it-IT" w:eastAsia="en-US" w:bidi="ar-SA"/>
      </w:rPr>
    </w:lvl>
    <w:lvl w:ilvl="1" w:tplc="A7586F6E">
      <w:numFmt w:val="bullet"/>
      <w:lvlText w:val="o"/>
      <w:lvlJc w:val="left"/>
      <w:pPr>
        <w:ind w:left="816" w:hanging="341"/>
      </w:pPr>
      <w:rPr>
        <w:rFonts w:ascii="Courier New" w:eastAsia="Courier New" w:hAnsi="Courier New" w:cs="Courier New" w:hint="default"/>
        <w:w w:val="99"/>
        <w:sz w:val="20"/>
        <w:szCs w:val="20"/>
        <w:lang w:val="it-IT" w:eastAsia="en-US" w:bidi="ar-SA"/>
      </w:rPr>
    </w:lvl>
    <w:lvl w:ilvl="2" w:tplc="639E03E0">
      <w:numFmt w:val="bullet"/>
      <w:lvlText w:val="•"/>
      <w:lvlJc w:val="left"/>
      <w:pPr>
        <w:ind w:left="1488" w:hanging="341"/>
      </w:pPr>
      <w:rPr>
        <w:rFonts w:hint="default"/>
        <w:lang w:val="it-IT" w:eastAsia="en-US" w:bidi="ar-SA"/>
      </w:rPr>
    </w:lvl>
    <w:lvl w:ilvl="3" w:tplc="15001B62">
      <w:numFmt w:val="bullet"/>
      <w:lvlText w:val="•"/>
      <w:lvlJc w:val="left"/>
      <w:pPr>
        <w:ind w:left="2157" w:hanging="341"/>
      </w:pPr>
      <w:rPr>
        <w:rFonts w:hint="default"/>
        <w:lang w:val="it-IT" w:eastAsia="en-US" w:bidi="ar-SA"/>
      </w:rPr>
    </w:lvl>
    <w:lvl w:ilvl="4" w:tplc="F6548304">
      <w:numFmt w:val="bullet"/>
      <w:lvlText w:val="•"/>
      <w:lvlJc w:val="left"/>
      <w:pPr>
        <w:ind w:left="2826" w:hanging="341"/>
      </w:pPr>
      <w:rPr>
        <w:rFonts w:hint="default"/>
        <w:lang w:val="it-IT" w:eastAsia="en-US" w:bidi="ar-SA"/>
      </w:rPr>
    </w:lvl>
    <w:lvl w:ilvl="5" w:tplc="A2541EF8">
      <w:numFmt w:val="bullet"/>
      <w:lvlText w:val="•"/>
      <w:lvlJc w:val="left"/>
      <w:pPr>
        <w:ind w:left="3495" w:hanging="341"/>
      </w:pPr>
      <w:rPr>
        <w:rFonts w:hint="default"/>
        <w:lang w:val="it-IT" w:eastAsia="en-US" w:bidi="ar-SA"/>
      </w:rPr>
    </w:lvl>
    <w:lvl w:ilvl="6" w:tplc="719001F2">
      <w:numFmt w:val="bullet"/>
      <w:lvlText w:val="•"/>
      <w:lvlJc w:val="left"/>
      <w:pPr>
        <w:ind w:left="4163" w:hanging="341"/>
      </w:pPr>
      <w:rPr>
        <w:rFonts w:hint="default"/>
        <w:lang w:val="it-IT" w:eastAsia="en-US" w:bidi="ar-SA"/>
      </w:rPr>
    </w:lvl>
    <w:lvl w:ilvl="7" w:tplc="0958E774">
      <w:numFmt w:val="bullet"/>
      <w:lvlText w:val="•"/>
      <w:lvlJc w:val="left"/>
      <w:pPr>
        <w:ind w:left="4832" w:hanging="341"/>
      </w:pPr>
      <w:rPr>
        <w:rFonts w:hint="default"/>
        <w:lang w:val="it-IT" w:eastAsia="en-US" w:bidi="ar-SA"/>
      </w:rPr>
    </w:lvl>
    <w:lvl w:ilvl="8" w:tplc="DAE42054">
      <w:numFmt w:val="bullet"/>
      <w:lvlText w:val="•"/>
      <w:lvlJc w:val="left"/>
      <w:pPr>
        <w:ind w:left="5501" w:hanging="341"/>
      </w:pPr>
      <w:rPr>
        <w:rFonts w:hint="default"/>
        <w:lang w:val="it-IT" w:eastAsia="en-US" w:bidi="ar-SA"/>
      </w:rPr>
    </w:lvl>
  </w:abstractNum>
  <w:abstractNum w:abstractNumId="19" w15:restartNumberingAfterBreak="0">
    <w:nsid w:val="7E583F4B"/>
    <w:multiLevelType w:val="hybridMultilevel"/>
    <w:tmpl w:val="CE6A3B18"/>
    <w:lvl w:ilvl="0" w:tplc="88EA0000">
      <w:numFmt w:val="bullet"/>
      <w:lvlText w:val="-"/>
      <w:lvlJc w:val="left"/>
      <w:pPr>
        <w:ind w:left="108" w:hanging="135"/>
      </w:pPr>
      <w:rPr>
        <w:rFonts w:ascii="Calibri" w:eastAsia="Calibri" w:hAnsi="Calibri" w:cs="Calibri" w:hint="default"/>
        <w:i/>
        <w:iCs/>
        <w:color w:val="FF0000"/>
        <w:w w:val="99"/>
        <w:sz w:val="20"/>
        <w:szCs w:val="20"/>
        <w:lang w:val="it-IT" w:eastAsia="en-US" w:bidi="ar-SA"/>
      </w:rPr>
    </w:lvl>
    <w:lvl w:ilvl="1" w:tplc="4B4AB69C">
      <w:numFmt w:val="bullet"/>
      <w:lvlText w:val="•"/>
      <w:lvlJc w:val="left"/>
      <w:pPr>
        <w:ind w:left="773" w:hanging="135"/>
      </w:pPr>
      <w:rPr>
        <w:rFonts w:hint="default"/>
        <w:lang w:val="it-IT" w:eastAsia="en-US" w:bidi="ar-SA"/>
      </w:rPr>
    </w:lvl>
    <w:lvl w:ilvl="2" w:tplc="1506EB00">
      <w:numFmt w:val="bullet"/>
      <w:lvlText w:val="•"/>
      <w:lvlJc w:val="left"/>
      <w:pPr>
        <w:ind w:left="1447" w:hanging="135"/>
      </w:pPr>
      <w:rPr>
        <w:rFonts w:hint="default"/>
        <w:lang w:val="it-IT" w:eastAsia="en-US" w:bidi="ar-SA"/>
      </w:rPr>
    </w:lvl>
    <w:lvl w:ilvl="3" w:tplc="0DB4FBB0">
      <w:numFmt w:val="bullet"/>
      <w:lvlText w:val="•"/>
      <w:lvlJc w:val="left"/>
      <w:pPr>
        <w:ind w:left="2121" w:hanging="135"/>
      </w:pPr>
      <w:rPr>
        <w:rFonts w:hint="default"/>
        <w:lang w:val="it-IT" w:eastAsia="en-US" w:bidi="ar-SA"/>
      </w:rPr>
    </w:lvl>
    <w:lvl w:ilvl="4" w:tplc="111CC5AE">
      <w:numFmt w:val="bullet"/>
      <w:lvlText w:val="•"/>
      <w:lvlJc w:val="left"/>
      <w:pPr>
        <w:ind w:left="2795" w:hanging="135"/>
      </w:pPr>
      <w:rPr>
        <w:rFonts w:hint="default"/>
        <w:lang w:val="it-IT" w:eastAsia="en-US" w:bidi="ar-SA"/>
      </w:rPr>
    </w:lvl>
    <w:lvl w:ilvl="5" w:tplc="5798C0CA">
      <w:numFmt w:val="bullet"/>
      <w:lvlText w:val="•"/>
      <w:lvlJc w:val="left"/>
      <w:pPr>
        <w:ind w:left="3469" w:hanging="135"/>
      </w:pPr>
      <w:rPr>
        <w:rFonts w:hint="default"/>
        <w:lang w:val="it-IT" w:eastAsia="en-US" w:bidi="ar-SA"/>
      </w:rPr>
    </w:lvl>
    <w:lvl w:ilvl="6" w:tplc="9CA4EA64">
      <w:numFmt w:val="bullet"/>
      <w:lvlText w:val="•"/>
      <w:lvlJc w:val="left"/>
      <w:pPr>
        <w:ind w:left="4143" w:hanging="135"/>
      </w:pPr>
      <w:rPr>
        <w:rFonts w:hint="default"/>
        <w:lang w:val="it-IT" w:eastAsia="en-US" w:bidi="ar-SA"/>
      </w:rPr>
    </w:lvl>
    <w:lvl w:ilvl="7" w:tplc="C500246E">
      <w:numFmt w:val="bullet"/>
      <w:lvlText w:val="•"/>
      <w:lvlJc w:val="left"/>
      <w:pPr>
        <w:ind w:left="4817" w:hanging="135"/>
      </w:pPr>
      <w:rPr>
        <w:rFonts w:hint="default"/>
        <w:lang w:val="it-IT" w:eastAsia="en-US" w:bidi="ar-SA"/>
      </w:rPr>
    </w:lvl>
    <w:lvl w:ilvl="8" w:tplc="1A1C259E">
      <w:numFmt w:val="bullet"/>
      <w:lvlText w:val="•"/>
      <w:lvlJc w:val="left"/>
      <w:pPr>
        <w:ind w:left="5491" w:hanging="135"/>
      </w:pPr>
      <w:rPr>
        <w:rFonts w:hint="default"/>
        <w:lang w:val="it-IT" w:eastAsia="en-US" w:bidi="ar-SA"/>
      </w:rPr>
    </w:lvl>
  </w:abstractNum>
  <w:num w:numId="1" w16cid:durableId="1859810710">
    <w:abstractNumId w:val="4"/>
  </w:num>
  <w:num w:numId="2" w16cid:durableId="737679049">
    <w:abstractNumId w:val="10"/>
  </w:num>
  <w:num w:numId="3" w16cid:durableId="1972176457">
    <w:abstractNumId w:val="12"/>
  </w:num>
  <w:num w:numId="4" w16cid:durableId="1004548241">
    <w:abstractNumId w:val="1"/>
  </w:num>
  <w:num w:numId="5" w16cid:durableId="224294337">
    <w:abstractNumId w:val="9"/>
  </w:num>
  <w:num w:numId="6" w16cid:durableId="463233304">
    <w:abstractNumId w:val="3"/>
  </w:num>
  <w:num w:numId="7" w16cid:durableId="591353324">
    <w:abstractNumId w:val="0"/>
  </w:num>
  <w:num w:numId="8" w16cid:durableId="1859925595">
    <w:abstractNumId w:val="19"/>
  </w:num>
  <w:num w:numId="9" w16cid:durableId="2121798770">
    <w:abstractNumId w:val="6"/>
  </w:num>
  <w:num w:numId="10" w16cid:durableId="1354258078">
    <w:abstractNumId w:val="7"/>
  </w:num>
  <w:num w:numId="11" w16cid:durableId="1856184705">
    <w:abstractNumId w:val="18"/>
  </w:num>
  <w:num w:numId="12" w16cid:durableId="1370644883">
    <w:abstractNumId w:val="13"/>
  </w:num>
  <w:num w:numId="13" w16cid:durableId="1041398288">
    <w:abstractNumId w:val="5"/>
  </w:num>
  <w:num w:numId="14" w16cid:durableId="598103468">
    <w:abstractNumId w:val="2"/>
  </w:num>
  <w:num w:numId="15" w16cid:durableId="315763836">
    <w:abstractNumId w:val="8"/>
  </w:num>
  <w:num w:numId="16" w16cid:durableId="1983928613">
    <w:abstractNumId w:val="17"/>
  </w:num>
  <w:num w:numId="17" w16cid:durableId="1071152777">
    <w:abstractNumId w:val="16"/>
  </w:num>
  <w:num w:numId="18" w16cid:durableId="133331031">
    <w:abstractNumId w:val="14"/>
  </w:num>
  <w:num w:numId="19" w16cid:durableId="206647768">
    <w:abstractNumId w:val="15"/>
  </w:num>
  <w:num w:numId="20" w16cid:durableId="17930935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823"/>
    <w:rsid w:val="00042DB2"/>
    <w:rsid w:val="00057AA3"/>
    <w:rsid w:val="00186E0F"/>
    <w:rsid w:val="002C3D89"/>
    <w:rsid w:val="002E4105"/>
    <w:rsid w:val="00301A99"/>
    <w:rsid w:val="00362746"/>
    <w:rsid w:val="00385980"/>
    <w:rsid w:val="003A49F2"/>
    <w:rsid w:val="003F7288"/>
    <w:rsid w:val="004560CD"/>
    <w:rsid w:val="004B0852"/>
    <w:rsid w:val="004F43E7"/>
    <w:rsid w:val="00542867"/>
    <w:rsid w:val="006C30B2"/>
    <w:rsid w:val="007410CD"/>
    <w:rsid w:val="007D364E"/>
    <w:rsid w:val="009B4058"/>
    <w:rsid w:val="009E4C39"/>
    <w:rsid w:val="00A93A0F"/>
    <w:rsid w:val="00A975C1"/>
    <w:rsid w:val="00B162B5"/>
    <w:rsid w:val="00B2606F"/>
    <w:rsid w:val="00B34BE7"/>
    <w:rsid w:val="00B3670E"/>
    <w:rsid w:val="00B75823"/>
    <w:rsid w:val="00BB31F1"/>
    <w:rsid w:val="00C90C29"/>
    <w:rsid w:val="00CC704C"/>
    <w:rsid w:val="00D41F97"/>
    <w:rsid w:val="00D60AAF"/>
    <w:rsid w:val="00D90F04"/>
    <w:rsid w:val="00DB5EAD"/>
    <w:rsid w:val="00DF5871"/>
    <w:rsid w:val="00E36D3F"/>
    <w:rsid w:val="00E72F1F"/>
    <w:rsid w:val="00EA4E53"/>
    <w:rsid w:val="00F46C7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E2192D"/>
  <w15:docId w15:val="{F072E8A4-57FD-4F70-96A8-84B6EDAAB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customStyle="1" w:styleId="Sommario11">
    <w:name w:val="Sommario 11"/>
    <w:basedOn w:val="Normale"/>
    <w:uiPriority w:val="1"/>
    <w:qFormat/>
    <w:pPr>
      <w:spacing w:before="120"/>
      <w:ind w:left="232"/>
    </w:pPr>
    <w:rPr>
      <w:rFonts w:ascii="Times New Roman" w:eastAsia="Times New Roman" w:hAnsi="Times New Roman" w:cs="Times New Roman"/>
      <w:i/>
      <w:iCs/>
      <w:sz w:val="20"/>
      <w:szCs w:val="20"/>
    </w:rPr>
  </w:style>
  <w:style w:type="paragraph" w:styleId="Corpotesto">
    <w:name w:val="Body Text"/>
    <w:basedOn w:val="Normale"/>
    <w:uiPriority w:val="1"/>
    <w:qFormat/>
  </w:style>
  <w:style w:type="paragraph" w:customStyle="1" w:styleId="Titolo11">
    <w:name w:val="Titolo 11"/>
    <w:basedOn w:val="Normale"/>
    <w:uiPriority w:val="1"/>
    <w:qFormat/>
    <w:pPr>
      <w:spacing w:before="44"/>
      <w:ind w:left="516"/>
      <w:outlineLvl w:val="1"/>
    </w:pPr>
    <w:rPr>
      <w:b/>
      <w:bCs/>
      <w:sz w:val="28"/>
      <w:szCs w:val="28"/>
    </w:rPr>
  </w:style>
  <w:style w:type="paragraph" w:customStyle="1" w:styleId="Titolo21">
    <w:name w:val="Titolo 21"/>
    <w:basedOn w:val="Normale"/>
    <w:uiPriority w:val="1"/>
    <w:qFormat/>
    <w:pPr>
      <w:spacing w:before="1"/>
      <w:ind w:left="232" w:right="211"/>
      <w:outlineLvl w:val="2"/>
    </w:pPr>
    <w:rPr>
      <w:i/>
      <w:iCs/>
      <w:sz w:val="28"/>
      <w:szCs w:val="28"/>
    </w:rPr>
  </w:style>
  <w:style w:type="paragraph" w:customStyle="1" w:styleId="Titolo31">
    <w:name w:val="Titolo 31"/>
    <w:basedOn w:val="Normale"/>
    <w:uiPriority w:val="1"/>
    <w:qFormat/>
    <w:pPr>
      <w:ind w:left="108"/>
      <w:outlineLvl w:val="3"/>
    </w:pPr>
    <w:rPr>
      <w:b/>
      <w:bCs/>
    </w:rPr>
  </w:style>
  <w:style w:type="paragraph" w:styleId="Paragrafoelenco">
    <w:name w:val="List Paragraph"/>
    <w:basedOn w:val="Normale"/>
    <w:uiPriority w:val="34"/>
    <w:qFormat/>
    <w:pPr>
      <w:ind w:left="952" w:right="211" w:hanging="360"/>
      <w:jc w:val="both"/>
    </w:pPr>
  </w:style>
  <w:style w:type="paragraph" w:customStyle="1" w:styleId="TableParagraph">
    <w:name w:val="Table Paragraph"/>
    <w:basedOn w:val="Normale"/>
    <w:uiPriority w:val="1"/>
    <w:qFormat/>
    <w:pPr>
      <w:ind w:left="107"/>
    </w:pPr>
  </w:style>
  <w:style w:type="paragraph" w:styleId="Intestazione">
    <w:name w:val="header"/>
    <w:basedOn w:val="Normale"/>
    <w:link w:val="IntestazioneCarattere"/>
    <w:uiPriority w:val="99"/>
    <w:unhideWhenUsed/>
    <w:rsid w:val="00042DB2"/>
    <w:pPr>
      <w:tabs>
        <w:tab w:val="center" w:pos="4819"/>
        <w:tab w:val="right" w:pos="9638"/>
      </w:tabs>
    </w:pPr>
  </w:style>
  <w:style w:type="character" w:customStyle="1" w:styleId="IntestazioneCarattere">
    <w:name w:val="Intestazione Carattere"/>
    <w:basedOn w:val="Carpredefinitoparagrafo"/>
    <w:link w:val="Intestazione"/>
    <w:uiPriority w:val="99"/>
    <w:rsid w:val="00042DB2"/>
    <w:rPr>
      <w:rFonts w:ascii="Calibri" w:eastAsia="Calibri" w:hAnsi="Calibri" w:cs="Calibri"/>
      <w:lang w:val="it-IT"/>
    </w:rPr>
  </w:style>
  <w:style w:type="paragraph" w:styleId="Pidipagina">
    <w:name w:val="footer"/>
    <w:basedOn w:val="Normale"/>
    <w:link w:val="PidipaginaCarattere"/>
    <w:uiPriority w:val="99"/>
    <w:unhideWhenUsed/>
    <w:rsid w:val="00042DB2"/>
    <w:pPr>
      <w:tabs>
        <w:tab w:val="center" w:pos="4819"/>
        <w:tab w:val="right" w:pos="9638"/>
      </w:tabs>
    </w:pPr>
  </w:style>
  <w:style w:type="character" w:customStyle="1" w:styleId="PidipaginaCarattere">
    <w:name w:val="Piè di pagina Carattere"/>
    <w:basedOn w:val="Carpredefinitoparagrafo"/>
    <w:link w:val="Pidipagina"/>
    <w:uiPriority w:val="99"/>
    <w:rsid w:val="00042DB2"/>
    <w:rPr>
      <w:rFonts w:ascii="Calibri" w:eastAsia="Calibri" w:hAnsi="Calibri" w:cs="Calibri"/>
      <w:lang w:val="it-IT"/>
    </w:rPr>
  </w:style>
  <w:style w:type="paragraph" w:styleId="Testofumetto">
    <w:name w:val="Balloon Text"/>
    <w:basedOn w:val="Normale"/>
    <w:link w:val="TestofumettoCarattere"/>
    <w:uiPriority w:val="99"/>
    <w:semiHidden/>
    <w:unhideWhenUsed/>
    <w:rsid w:val="00042DB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42DB2"/>
    <w:rPr>
      <w:rFonts w:ascii="Lucida Grande" w:eastAsia="Calibri" w:hAnsi="Lucida Grande" w:cs="Lucida Grande"/>
      <w:sz w:val="18"/>
      <w:szCs w:val="18"/>
      <w:lang w:val="it-IT"/>
    </w:rPr>
  </w:style>
  <w:style w:type="table" w:styleId="Grigliatabella">
    <w:name w:val="Table Grid"/>
    <w:basedOn w:val="Tabellanormale"/>
    <w:rsid w:val="002C3D89"/>
    <w:pPr>
      <w:widowControl/>
      <w:autoSpaceDE/>
      <w:autoSpaceDN/>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gliamedia1-Colore21">
    <w:name w:val="Griglia media 1 - Colore 21"/>
    <w:basedOn w:val="Normale"/>
    <w:uiPriority w:val="34"/>
    <w:qFormat/>
    <w:rsid w:val="002C3D89"/>
    <w:pPr>
      <w:widowControl/>
      <w:autoSpaceDE/>
      <w:autoSpaceDN/>
      <w:spacing w:after="200" w:line="276" w:lineRule="auto"/>
      <w:ind w:left="720"/>
      <w:contextualSpacing/>
    </w:pPr>
    <w:rPr>
      <w:rFonts w:eastAsia="MS Mincho" w:cs="Times New Roman"/>
      <w:lang w:eastAsia="it-IT"/>
    </w:rPr>
  </w:style>
  <w:style w:type="paragraph" w:styleId="Nessunaspaziatura">
    <w:name w:val="No Spacing"/>
    <w:uiPriority w:val="1"/>
    <w:qFormat/>
    <w:rsid w:val="009E4C39"/>
    <w:pPr>
      <w:widowControl/>
      <w:autoSpaceDE/>
      <w:autoSpaceDN/>
    </w:pPr>
    <w:rPr>
      <w:rFonts w:ascii="Calibri" w:eastAsia="MS Mincho" w:hAnsi="Calibri" w:cs="Times New Roman"/>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2948</Words>
  <Characters>16808</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Microsoft Word - Linee guida per la redazione della Scheda insegnamento-syllabus revPQA 2023.05.02.doc</vt:lpstr>
    </vt:vector>
  </TitlesOfParts>
  <Company/>
  <LinksUpToDate>false</LinksUpToDate>
  <CharactersWithSpaces>19717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Linee guida per la redazione della Scheda insegnamento-syllabus revPQA 2023.05.02.doc</dc:title>
  <dc:creator>presidio</dc:creator>
  <cp:lastModifiedBy>Ilario Losito</cp:lastModifiedBy>
  <cp:revision>4</cp:revision>
  <dcterms:created xsi:type="dcterms:W3CDTF">2024-08-14T14:28:00Z</dcterms:created>
  <dcterms:modified xsi:type="dcterms:W3CDTF">2024-09-04T14:34:00Z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2023-05-05T00:00:00Z</vt:filetime>
  </property>
  <property fmtid="{D5CDD505-2E9C-101B-9397-08002B2CF9AE}" pid="3" name="Creator">
    <vt:lpwstr>PDF24 Creator</vt:lpwstr>
  </property>
  <property fmtid="{D5CDD505-2E9C-101B-9397-08002B2CF9AE}" pid="4" name="LastSaved">
    <vt:filetime>2023-05-16T00:00:00Z</vt:filetime>
  </property>
</Properties>
</file>