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BD8D" w14:textId="77777777" w:rsidR="00D41F97" w:rsidRDefault="00D41F97" w:rsidP="00D41F97">
      <w:pPr>
        <w:pStyle w:val="Titolo11"/>
        <w:ind w:left="232" w:right="580"/>
        <w:rPr>
          <w:color w:val="2D73B5"/>
        </w:rPr>
      </w:pPr>
      <w:bookmarkStart w:id="0" w:name="_TOC_250001"/>
    </w:p>
    <w:p w14:paraId="68188DCE" w14:textId="77777777" w:rsidR="00D41F97" w:rsidRDefault="00D41F97" w:rsidP="00D41F97">
      <w:pPr>
        <w:pStyle w:val="Titolo11"/>
        <w:ind w:left="232" w:right="580"/>
        <w:rPr>
          <w:color w:val="2D73B5"/>
        </w:rPr>
      </w:pPr>
    </w:p>
    <w:p w14:paraId="110511E6" w14:textId="77777777" w:rsidR="00D41F97" w:rsidRDefault="00D41F97" w:rsidP="00D41F97">
      <w:pPr>
        <w:pStyle w:val="Titolo11"/>
        <w:ind w:left="232" w:right="580"/>
        <w:rPr>
          <w:color w:val="2D73B5"/>
        </w:rPr>
      </w:pPr>
    </w:p>
    <w:bookmarkEnd w:id="0"/>
    <w:p w14:paraId="68E3F89A" w14:textId="77777777" w:rsidR="00D41F97" w:rsidRDefault="00D41F97" w:rsidP="00D41F97">
      <w:pPr>
        <w:spacing w:before="2"/>
        <w:rPr>
          <w:b/>
          <w:sz w:val="32"/>
        </w:rPr>
      </w:pPr>
    </w:p>
    <w:p w14:paraId="2EBE220C" w14:textId="438D477E" w:rsidR="00301A99" w:rsidRDefault="00D41F97" w:rsidP="00301A99">
      <w:pPr>
        <w:pStyle w:val="Titolo21"/>
        <w:spacing w:line="276" w:lineRule="auto"/>
        <w:jc w:val="both"/>
        <w:rPr>
          <w:b/>
          <w:i w:val="0"/>
          <w:color w:val="2D73B5"/>
          <w:spacing w:val="1"/>
        </w:rPr>
      </w:pPr>
      <w:r>
        <w:rPr>
          <w:b/>
          <w:i w:val="0"/>
          <w:color w:val="2D73B5"/>
        </w:rPr>
        <w:t>CORSO DI STUDIO</w:t>
      </w:r>
      <w:r w:rsidR="00301A99">
        <w:rPr>
          <w:b/>
          <w:i w:val="0"/>
          <w:color w:val="2D73B5"/>
          <w:spacing w:val="1"/>
        </w:rPr>
        <w:t>: CHIMICA (LAUREA TRIENNALE</w:t>
      </w:r>
      <w:r w:rsidR="00E72F1F">
        <w:rPr>
          <w:b/>
          <w:i w:val="0"/>
          <w:color w:val="2D73B5"/>
          <w:spacing w:val="1"/>
        </w:rPr>
        <w:t>)</w:t>
      </w:r>
    </w:p>
    <w:p w14:paraId="7CAAFC5C" w14:textId="77777777" w:rsidR="00E72F1F" w:rsidRDefault="00E72F1F" w:rsidP="00301A99">
      <w:pPr>
        <w:pStyle w:val="Titolo21"/>
        <w:spacing w:line="276" w:lineRule="auto"/>
        <w:jc w:val="both"/>
        <w:rPr>
          <w:b/>
          <w:i w:val="0"/>
          <w:color w:val="2D73B5"/>
          <w:spacing w:val="1"/>
        </w:rPr>
      </w:pPr>
    </w:p>
    <w:p w14:paraId="5D0373F5" w14:textId="54A4A070" w:rsidR="00301A99" w:rsidRPr="00DB5EAD" w:rsidRDefault="00D41F97" w:rsidP="00301A99">
      <w:pPr>
        <w:pStyle w:val="Titolo21"/>
        <w:spacing w:line="276" w:lineRule="auto"/>
        <w:jc w:val="both"/>
        <w:rPr>
          <w:i w:val="0"/>
          <w:iCs w:val="0"/>
          <w:color w:val="2D73B5"/>
        </w:rPr>
      </w:pPr>
      <w:r>
        <w:rPr>
          <w:b/>
          <w:i w:val="0"/>
          <w:color w:val="2D73B5"/>
        </w:rPr>
        <w:t>ANNO ACCADEMICO</w:t>
      </w:r>
      <w:r w:rsidR="00301A99">
        <w:rPr>
          <w:b/>
          <w:i w:val="0"/>
          <w:color w:val="2D73B5"/>
        </w:rPr>
        <w:t xml:space="preserve">: </w:t>
      </w:r>
      <w:r w:rsidRPr="00DB5EAD">
        <w:rPr>
          <w:i w:val="0"/>
          <w:iCs w:val="0"/>
          <w:color w:val="2D73B5"/>
        </w:rPr>
        <w:t>202</w:t>
      </w:r>
      <w:r w:rsidR="00EF28DA">
        <w:rPr>
          <w:i w:val="0"/>
          <w:iCs w:val="0"/>
          <w:color w:val="2D73B5"/>
        </w:rPr>
        <w:t>4</w:t>
      </w:r>
      <w:r w:rsidRPr="00DB5EAD">
        <w:rPr>
          <w:i w:val="0"/>
          <w:iCs w:val="0"/>
          <w:color w:val="2D73B5"/>
        </w:rPr>
        <w:t>-202</w:t>
      </w:r>
      <w:r w:rsidR="00EF28DA">
        <w:rPr>
          <w:i w:val="0"/>
          <w:iCs w:val="0"/>
          <w:color w:val="2D73B5"/>
        </w:rPr>
        <w:t>5</w:t>
      </w:r>
    </w:p>
    <w:p w14:paraId="0C8694F7" w14:textId="77777777" w:rsidR="00E72F1F" w:rsidRDefault="00E72F1F" w:rsidP="00301A99">
      <w:pPr>
        <w:pStyle w:val="Titolo21"/>
        <w:spacing w:line="276" w:lineRule="auto"/>
        <w:jc w:val="both"/>
        <w:rPr>
          <w:color w:val="2D73B5"/>
        </w:rPr>
      </w:pPr>
    </w:p>
    <w:p w14:paraId="7703DD9E" w14:textId="592E051F" w:rsidR="00301A99" w:rsidRDefault="00D41F97" w:rsidP="00301A99">
      <w:pPr>
        <w:pStyle w:val="Titolo21"/>
        <w:spacing w:line="276" w:lineRule="auto"/>
        <w:jc w:val="both"/>
        <w:rPr>
          <w:b/>
          <w:i w:val="0"/>
          <w:color w:val="2D73B5"/>
        </w:rPr>
      </w:pPr>
      <w:r>
        <w:rPr>
          <w:b/>
          <w:i w:val="0"/>
          <w:color w:val="2D73B5"/>
        </w:rPr>
        <w:t>DENOMINAZIONE</w:t>
      </w:r>
      <w:r>
        <w:rPr>
          <w:b/>
          <w:i w:val="0"/>
          <w:color w:val="2D73B5"/>
          <w:spacing w:val="19"/>
        </w:rPr>
        <w:t xml:space="preserve"> </w:t>
      </w:r>
      <w:r>
        <w:rPr>
          <w:b/>
          <w:i w:val="0"/>
          <w:color w:val="2D73B5"/>
        </w:rPr>
        <w:t>DELL’INSEGNAMEN</w:t>
      </w:r>
      <w:r w:rsidR="002837E8">
        <w:rPr>
          <w:b/>
          <w:i w:val="0"/>
          <w:color w:val="2D73B5"/>
        </w:rPr>
        <w:t>T</w:t>
      </w:r>
      <w:r>
        <w:rPr>
          <w:b/>
          <w:i w:val="0"/>
          <w:color w:val="2D73B5"/>
        </w:rPr>
        <w:t>O</w:t>
      </w:r>
      <w:r w:rsidR="00301A99">
        <w:rPr>
          <w:b/>
          <w:i w:val="0"/>
          <w:color w:val="2D73B5"/>
        </w:rPr>
        <w:t xml:space="preserve">: </w:t>
      </w:r>
    </w:p>
    <w:p w14:paraId="7CF132C1" w14:textId="15E32532" w:rsidR="00E72F1F" w:rsidRDefault="004F6F63" w:rsidP="00301A99">
      <w:pPr>
        <w:pStyle w:val="Titolo21"/>
        <w:spacing w:line="276" w:lineRule="auto"/>
        <w:jc w:val="both"/>
        <w:rPr>
          <w:b/>
          <w:i w:val="0"/>
          <w:color w:val="2D73B5"/>
        </w:rPr>
      </w:pPr>
      <w:r>
        <w:rPr>
          <w:b/>
          <w:i w:val="0"/>
          <w:color w:val="2D73B5"/>
        </w:rPr>
        <w:t xml:space="preserve">LABORATORIO DI </w:t>
      </w:r>
      <w:r w:rsidR="00301A99">
        <w:rPr>
          <w:b/>
          <w:i w:val="0"/>
          <w:color w:val="2D73B5"/>
        </w:rPr>
        <w:t xml:space="preserve">CHIMICA ANALITICA II /ANALYTICAL CHEMISTRY </w:t>
      </w:r>
      <w:r>
        <w:rPr>
          <w:b/>
          <w:i w:val="0"/>
          <w:color w:val="2D73B5"/>
        </w:rPr>
        <w:t xml:space="preserve">LABORATORY </w:t>
      </w:r>
      <w:r w:rsidR="00301A99">
        <w:rPr>
          <w:b/>
          <w:i w:val="0"/>
          <w:color w:val="2D73B5"/>
        </w:rPr>
        <w:t xml:space="preserve">II </w:t>
      </w:r>
    </w:p>
    <w:p w14:paraId="3733DCBE" w14:textId="6D8CBDB2" w:rsidR="00301A99" w:rsidRDefault="00301A99" w:rsidP="00301A99">
      <w:pPr>
        <w:pStyle w:val="Titolo21"/>
        <w:spacing w:line="276" w:lineRule="auto"/>
        <w:jc w:val="both"/>
        <w:rPr>
          <w:b/>
          <w:i w:val="0"/>
          <w:color w:val="2D73B5"/>
        </w:rPr>
      </w:pPr>
      <w:r>
        <w:rPr>
          <w:b/>
          <w:i w:val="0"/>
          <w:color w:val="2D73B5"/>
        </w:rPr>
        <w:t>(insegnamento integrato con quello di CHIMICA ANALITICA II, per un totale di 12 CFU</w:t>
      </w:r>
      <w:r w:rsidR="00E72F1F">
        <w:rPr>
          <w:b/>
          <w:i w:val="0"/>
          <w:color w:val="2D73B5"/>
        </w:rPr>
        <w:t xml:space="preserve"> / course integrated with ANALYTICAL CHEMISTRY II, for a total of 12 </w:t>
      </w:r>
      <w:r w:rsidR="00CC704C">
        <w:rPr>
          <w:b/>
          <w:i w:val="0"/>
          <w:color w:val="2D73B5"/>
        </w:rPr>
        <w:t>CFU</w:t>
      </w:r>
      <w:r w:rsidR="00E72F1F">
        <w:rPr>
          <w:b/>
          <w:i w:val="0"/>
          <w:color w:val="2D73B5"/>
        </w:rPr>
        <w:t xml:space="preserve">) </w:t>
      </w:r>
    </w:p>
    <w:p w14:paraId="6021A5B0" w14:textId="77777777" w:rsidR="00301A99" w:rsidRDefault="00301A99" w:rsidP="00D41F97">
      <w:pPr>
        <w:pStyle w:val="Titolo21"/>
        <w:spacing w:line="276" w:lineRule="auto"/>
        <w:rPr>
          <w:b/>
          <w:i w:val="0"/>
          <w:color w:val="2D73B5"/>
        </w:rPr>
      </w:pPr>
    </w:p>
    <w:p w14:paraId="65C0D888" w14:textId="51C8B837" w:rsidR="00E72F1F" w:rsidRDefault="00E72F1F">
      <w:pPr>
        <w:rPr>
          <w:sz w:val="25"/>
        </w:rPr>
      </w:pPr>
      <w:r>
        <w:rPr>
          <w:sz w:val="25"/>
        </w:rPr>
        <w:br w:type="page"/>
      </w:r>
    </w:p>
    <w:p w14:paraId="1C4FFC43" w14:textId="77777777" w:rsidR="00B75823" w:rsidRDefault="00B75823">
      <w:pPr>
        <w:rPr>
          <w:sz w:val="25"/>
        </w:rPr>
      </w:pPr>
    </w:p>
    <w:p w14:paraId="323FB74B" w14:textId="77777777" w:rsidR="00B75823" w:rsidRDefault="00B75823">
      <w:pPr>
        <w:rPr>
          <w:i/>
          <w:sz w:val="20"/>
        </w:rPr>
      </w:pPr>
    </w:p>
    <w:p w14:paraId="51678E0A" w14:textId="77777777" w:rsidR="00B75823" w:rsidRDefault="00B75823">
      <w:pPr>
        <w:spacing w:before="1"/>
        <w:rPr>
          <w:i/>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090280D" w14:textId="77777777">
        <w:trPr>
          <w:trHeight w:val="244"/>
        </w:trPr>
        <w:tc>
          <w:tcPr>
            <w:tcW w:w="9748" w:type="dxa"/>
            <w:gridSpan w:val="2"/>
            <w:shd w:val="clear" w:color="auto" w:fill="B2A1C7"/>
          </w:tcPr>
          <w:p w14:paraId="0CC0EEA7" w14:textId="77777777" w:rsidR="00B75823" w:rsidRDefault="003F7288">
            <w:pPr>
              <w:pStyle w:val="TableParagraph"/>
              <w:spacing w:before="1" w:line="223" w:lineRule="exact"/>
              <w:rPr>
                <w:b/>
                <w:sz w:val="20"/>
              </w:rPr>
            </w:pPr>
            <w:r>
              <w:rPr>
                <w:b/>
                <w:sz w:val="20"/>
              </w:rPr>
              <w:t>Principali</w:t>
            </w:r>
            <w:r>
              <w:rPr>
                <w:b/>
                <w:spacing w:val="-3"/>
                <w:sz w:val="20"/>
              </w:rPr>
              <w:t xml:space="preserve"> </w:t>
            </w:r>
            <w:r>
              <w:rPr>
                <w:b/>
                <w:sz w:val="20"/>
              </w:rPr>
              <w:t>informazioni</w:t>
            </w:r>
            <w:r>
              <w:rPr>
                <w:b/>
                <w:spacing w:val="-5"/>
                <w:sz w:val="20"/>
              </w:rPr>
              <w:t xml:space="preserve"> </w:t>
            </w:r>
            <w:r>
              <w:rPr>
                <w:b/>
                <w:sz w:val="20"/>
              </w:rPr>
              <w:t>sull’insegnamento</w:t>
            </w:r>
          </w:p>
        </w:tc>
      </w:tr>
      <w:tr w:rsidR="00E72F1F" w:rsidRPr="00E72F1F" w14:paraId="64E83E6C" w14:textId="77777777">
        <w:trPr>
          <w:trHeight w:val="244"/>
        </w:trPr>
        <w:tc>
          <w:tcPr>
            <w:tcW w:w="2899" w:type="dxa"/>
          </w:tcPr>
          <w:p w14:paraId="155D5B15" w14:textId="77777777" w:rsidR="00B75823" w:rsidRPr="00E72F1F" w:rsidRDefault="003F7288">
            <w:pPr>
              <w:pStyle w:val="TableParagraph"/>
              <w:spacing w:before="1" w:line="223" w:lineRule="exact"/>
              <w:rPr>
                <w:sz w:val="20"/>
              </w:rPr>
            </w:pPr>
            <w:r w:rsidRPr="00E72F1F">
              <w:rPr>
                <w:sz w:val="20"/>
              </w:rPr>
              <w:t>Anno</w:t>
            </w:r>
            <w:r w:rsidRPr="00E72F1F">
              <w:rPr>
                <w:spacing w:val="-1"/>
                <w:sz w:val="20"/>
              </w:rPr>
              <w:t xml:space="preserve"> </w:t>
            </w:r>
            <w:r w:rsidRPr="00E72F1F">
              <w:rPr>
                <w:sz w:val="20"/>
              </w:rPr>
              <w:t>di</w:t>
            </w:r>
            <w:r w:rsidRPr="00E72F1F">
              <w:rPr>
                <w:spacing w:val="-2"/>
                <w:sz w:val="20"/>
              </w:rPr>
              <w:t xml:space="preserve"> </w:t>
            </w:r>
            <w:r w:rsidRPr="00E72F1F">
              <w:rPr>
                <w:sz w:val="20"/>
              </w:rPr>
              <w:t>corso</w:t>
            </w:r>
          </w:p>
        </w:tc>
        <w:tc>
          <w:tcPr>
            <w:tcW w:w="6849" w:type="dxa"/>
          </w:tcPr>
          <w:p w14:paraId="397BFEBC" w14:textId="65511BD0" w:rsidR="00B75823" w:rsidRPr="00DB5EAD" w:rsidRDefault="00E72F1F">
            <w:pPr>
              <w:pStyle w:val="TableParagraph"/>
              <w:spacing w:before="1" w:line="223" w:lineRule="exact"/>
              <w:ind w:left="108"/>
              <w:rPr>
                <w:iCs/>
                <w:sz w:val="20"/>
              </w:rPr>
            </w:pPr>
            <w:r w:rsidRPr="00DB5EAD">
              <w:rPr>
                <w:iCs/>
                <w:sz w:val="20"/>
              </w:rPr>
              <w:t>202</w:t>
            </w:r>
            <w:r w:rsidR="00EF28DA">
              <w:rPr>
                <w:iCs/>
                <w:sz w:val="20"/>
              </w:rPr>
              <w:t>4</w:t>
            </w:r>
            <w:r w:rsidRPr="00DB5EAD">
              <w:rPr>
                <w:iCs/>
                <w:sz w:val="20"/>
              </w:rPr>
              <w:t>/202</w:t>
            </w:r>
            <w:r w:rsidR="00EF28DA">
              <w:rPr>
                <w:iCs/>
                <w:sz w:val="20"/>
              </w:rPr>
              <w:t>5</w:t>
            </w:r>
          </w:p>
        </w:tc>
      </w:tr>
      <w:tr w:rsidR="00E72F1F" w:rsidRPr="00E72F1F" w14:paraId="198297C0" w14:textId="77777777">
        <w:trPr>
          <w:trHeight w:val="489"/>
        </w:trPr>
        <w:tc>
          <w:tcPr>
            <w:tcW w:w="2899" w:type="dxa"/>
          </w:tcPr>
          <w:p w14:paraId="3CAFA40E" w14:textId="77777777" w:rsidR="00B75823" w:rsidRPr="00E72F1F" w:rsidRDefault="003F7288">
            <w:pPr>
              <w:pStyle w:val="TableParagraph"/>
              <w:spacing w:line="243" w:lineRule="exact"/>
              <w:rPr>
                <w:sz w:val="20"/>
              </w:rPr>
            </w:pPr>
            <w:r w:rsidRPr="00E72F1F">
              <w:rPr>
                <w:sz w:val="20"/>
              </w:rPr>
              <w:t>Periodo</w:t>
            </w:r>
            <w:r w:rsidRPr="00E72F1F">
              <w:rPr>
                <w:spacing w:val="-3"/>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537DBB2D" w14:textId="16FF963A" w:rsidR="00B75823" w:rsidRPr="00DB5EAD" w:rsidRDefault="00EF28DA">
            <w:pPr>
              <w:pStyle w:val="TableParagraph"/>
              <w:spacing w:line="225" w:lineRule="exact"/>
              <w:ind w:left="108"/>
              <w:rPr>
                <w:iCs/>
                <w:sz w:val="20"/>
              </w:rPr>
            </w:pPr>
            <w:r>
              <w:rPr>
                <w:iCs/>
                <w:sz w:val="20"/>
              </w:rPr>
              <w:t xml:space="preserve">Primo semestre </w:t>
            </w:r>
            <w:r w:rsidRPr="00DB5EAD">
              <w:rPr>
                <w:iCs/>
                <w:sz w:val="20"/>
              </w:rPr>
              <w:t>(</w:t>
            </w:r>
            <w:r>
              <w:rPr>
                <w:iCs/>
                <w:sz w:val="20"/>
              </w:rPr>
              <w:t>08/10/</w:t>
            </w:r>
            <w:r w:rsidRPr="00DB5EAD">
              <w:rPr>
                <w:iCs/>
                <w:sz w:val="20"/>
              </w:rPr>
              <w:t>2</w:t>
            </w:r>
            <w:r>
              <w:rPr>
                <w:iCs/>
                <w:sz w:val="20"/>
              </w:rPr>
              <w:t>4</w:t>
            </w:r>
            <w:r w:rsidRPr="00DB5EAD">
              <w:rPr>
                <w:iCs/>
                <w:sz w:val="20"/>
              </w:rPr>
              <w:t xml:space="preserve"> -</w:t>
            </w:r>
            <w:r>
              <w:rPr>
                <w:iCs/>
                <w:sz w:val="20"/>
              </w:rPr>
              <w:t>23/01/</w:t>
            </w:r>
            <w:r w:rsidRPr="00DB5EAD">
              <w:rPr>
                <w:iCs/>
                <w:sz w:val="20"/>
              </w:rPr>
              <w:t>2</w:t>
            </w:r>
            <w:r>
              <w:rPr>
                <w:iCs/>
                <w:sz w:val="20"/>
              </w:rPr>
              <w:t>5</w:t>
            </w:r>
            <w:r w:rsidRPr="00DB5EAD">
              <w:rPr>
                <w:iCs/>
                <w:sz w:val="20"/>
              </w:rPr>
              <w:t>)</w:t>
            </w:r>
          </w:p>
        </w:tc>
      </w:tr>
      <w:tr w:rsidR="00E72F1F" w:rsidRPr="00E72F1F" w14:paraId="2F22E96F" w14:textId="77777777">
        <w:trPr>
          <w:trHeight w:val="486"/>
        </w:trPr>
        <w:tc>
          <w:tcPr>
            <w:tcW w:w="2899" w:type="dxa"/>
          </w:tcPr>
          <w:p w14:paraId="42045187" w14:textId="77777777" w:rsidR="00B75823" w:rsidRPr="00E72F1F" w:rsidRDefault="003F7288">
            <w:pPr>
              <w:pStyle w:val="TableParagraph"/>
              <w:spacing w:line="243" w:lineRule="exact"/>
              <w:rPr>
                <w:sz w:val="20"/>
              </w:rPr>
            </w:pPr>
            <w:r w:rsidRPr="00E72F1F">
              <w:rPr>
                <w:sz w:val="20"/>
              </w:rPr>
              <w:t>Crediti</w:t>
            </w:r>
            <w:r w:rsidRPr="00E72F1F">
              <w:rPr>
                <w:spacing w:val="-5"/>
                <w:sz w:val="20"/>
              </w:rPr>
              <w:t xml:space="preserve"> </w:t>
            </w:r>
            <w:r w:rsidRPr="00E72F1F">
              <w:rPr>
                <w:sz w:val="20"/>
              </w:rPr>
              <w:t>formativi</w:t>
            </w:r>
            <w:r w:rsidRPr="00E72F1F">
              <w:rPr>
                <w:spacing w:val="-5"/>
                <w:sz w:val="20"/>
              </w:rPr>
              <w:t xml:space="preserve"> </w:t>
            </w:r>
            <w:r w:rsidRPr="00E72F1F">
              <w:rPr>
                <w:sz w:val="20"/>
              </w:rPr>
              <w:t>universitari</w:t>
            </w:r>
          </w:p>
          <w:p w14:paraId="3AB88B66" w14:textId="77777777" w:rsidR="00B75823" w:rsidRPr="00E72F1F" w:rsidRDefault="003F7288">
            <w:pPr>
              <w:pStyle w:val="TableParagraph"/>
              <w:spacing w:line="223" w:lineRule="exact"/>
              <w:rPr>
                <w:sz w:val="20"/>
              </w:rPr>
            </w:pPr>
            <w:r w:rsidRPr="00E72F1F">
              <w:rPr>
                <w:sz w:val="20"/>
              </w:rPr>
              <w:t>(CFU/ETCS):</w:t>
            </w:r>
          </w:p>
        </w:tc>
        <w:tc>
          <w:tcPr>
            <w:tcW w:w="6849" w:type="dxa"/>
          </w:tcPr>
          <w:p w14:paraId="54C89C59" w14:textId="6E6BE91D" w:rsidR="00B75823" w:rsidRPr="00DB5EAD" w:rsidRDefault="00E72F1F">
            <w:pPr>
              <w:pStyle w:val="TableParagraph"/>
              <w:spacing w:line="243" w:lineRule="exact"/>
              <w:ind w:left="108"/>
              <w:rPr>
                <w:iCs/>
                <w:sz w:val="20"/>
              </w:rPr>
            </w:pPr>
            <w:r w:rsidRPr="00DB5EAD">
              <w:rPr>
                <w:iCs/>
                <w:sz w:val="20"/>
              </w:rPr>
              <w:t>6</w:t>
            </w:r>
          </w:p>
        </w:tc>
      </w:tr>
      <w:tr w:rsidR="00E72F1F" w:rsidRPr="00E72F1F" w14:paraId="4DE55C59" w14:textId="77777777">
        <w:trPr>
          <w:trHeight w:val="244"/>
        </w:trPr>
        <w:tc>
          <w:tcPr>
            <w:tcW w:w="2899" w:type="dxa"/>
          </w:tcPr>
          <w:p w14:paraId="69621EC3" w14:textId="77777777" w:rsidR="00B75823" w:rsidRPr="00E72F1F" w:rsidRDefault="003F7288">
            <w:pPr>
              <w:pStyle w:val="TableParagraph"/>
              <w:spacing w:before="1" w:line="223" w:lineRule="exact"/>
              <w:rPr>
                <w:sz w:val="20"/>
              </w:rPr>
            </w:pPr>
            <w:r w:rsidRPr="00E72F1F">
              <w:rPr>
                <w:sz w:val="20"/>
              </w:rPr>
              <w:t>SSD</w:t>
            </w:r>
          </w:p>
        </w:tc>
        <w:tc>
          <w:tcPr>
            <w:tcW w:w="6849" w:type="dxa"/>
          </w:tcPr>
          <w:p w14:paraId="74431E11" w14:textId="44240A5B" w:rsidR="00B75823" w:rsidRPr="00DB5EAD" w:rsidRDefault="00E72F1F">
            <w:pPr>
              <w:pStyle w:val="TableParagraph"/>
              <w:spacing w:before="1" w:line="223" w:lineRule="exact"/>
              <w:ind w:left="108"/>
              <w:rPr>
                <w:iCs/>
                <w:sz w:val="20"/>
              </w:rPr>
            </w:pPr>
            <w:r w:rsidRPr="00DB5EAD">
              <w:rPr>
                <w:iCs/>
                <w:sz w:val="20"/>
              </w:rPr>
              <w:t>Chimica Analitica – CHIM01</w:t>
            </w:r>
          </w:p>
        </w:tc>
      </w:tr>
      <w:tr w:rsidR="00E72F1F" w:rsidRPr="00E72F1F" w14:paraId="13998DC6" w14:textId="77777777">
        <w:trPr>
          <w:trHeight w:val="244"/>
        </w:trPr>
        <w:tc>
          <w:tcPr>
            <w:tcW w:w="2899" w:type="dxa"/>
          </w:tcPr>
          <w:p w14:paraId="7314AB01" w14:textId="77777777" w:rsidR="00B75823" w:rsidRPr="00E72F1F" w:rsidRDefault="003F7288">
            <w:pPr>
              <w:pStyle w:val="TableParagraph"/>
              <w:spacing w:before="1" w:line="223" w:lineRule="exact"/>
              <w:rPr>
                <w:sz w:val="20"/>
              </w:rPr>
            </w:pPr>
            <w:r w:rsidRPr="00E72F1F">
              <w:rPr>
                <w:sz w:val="20"/>
              </w:rPr>
              <w:t>Lingua</w:t>
            </w:r>
            <w:r w:rsidRPr="00E72F1F">
              <w:rPr>
                <w:spacing w:val="-2"/>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7AF13C0C" w14:textId="1B3073C3" w:rsidR="00B75823" w:rsidRPr="00DB5EAD" w:rsidRDefault="00E72F1F">
            <w:pPr>
              <w:pStyle w:val="TableParagraph"/>
              <w:spacing w:before="1" w:line="223" w:lineRule="exact"/>
              <w:ind w:left="108"/>
              <w:rPr>
                <w:iCs/>
                <w:sz w:val="20"/>
              </w:rPr>
            </w:pPr>
            <w:r w:rsidRPr="00DB5EAD">
              <w:rPr>
                <w:iCs/>
                <w:sz w:val="20"/>
              </w:rPr>
              <w:t>Italiano</w:t>
            </w:r>
          </w:p>
        </w:tc>
      </w:tr>
      <w:tr w:rsidR="00E72F1F" w:rsidRPr="00E72F1F" w14:paraId="4967031B" w14:textId="77777777">
        <w:trPr>
          <w:trHeight w:val="244"/>
        </w:trPr>
        <w:tc>
          <w:tcPr>
            <w:tcW w:w="2899" w:type="dxa"/>
          </w:tcPr>
          <w:p w14:paraId="04E0B0B0" w14:textId="77777777" w:rsidR="00B75823" w:rsidRPr="00E72F1F" w:rsidRDefault="003F7288">
            <w:pPr>
              <w:pStyle w:val="TableParagraph"/>
              <w:spacing w:line="224" w:lineRule="exact"/>
              <w:rPr>
                <w:sz w:val="20"/>
              </w:rPr>
            </w:pPr>
            <w:r w:rsidRPr="00E72F1F">
              <w:rPr>
                <w:sz w:val="20"/>
              </w:rPr>
              <w:t>Modalità</w:t>
            </w:r>
            <w:r w:rsidRPr="00E72F1F">
              <w:rPr>
                <w:spacing w:val="-2"/>
                <w:sz w:val="20"/>
              </w:rPr>
              <w:t xml:space="preserve"> </w:t>
            </w:r>
            <w:r w:rsidRPr="00E72F1F">
              <w:rPr>
                <w:sz w:val="20"/>
              </w:rPr>
              <w:t>di</w:t>
            </w:r>
            <w:r w:rsidRPr="00E72F1F">
              <w:rPr>
                <w:spacing w:val="-2"/>
                <w:sz w:val="20"/>
              </w:rPr>
              <w:t xml:space="preserve"> </w:t>
            </w:r>
            <w:r w:rsidRPr="00E72F1F">
              <w:rPr>
                <w:sz w:val="20"/>
              </w:rPr>
              <w:t>frequenza</w:t>
            </w:r>
          </w:p>
        </w:tc>
        <w:tc>
          <w:tcPr>
            <w:tcW w:w="6849" w:type="dxa"/>
          </w:tcPr>
          <w:p w14:paraId="3AE6F58D" w14:textId="7D848B9E" w:rsidR="00B75823" w:rsidRPr="00DB5EAD" w:rsidRDefault="00E72F1F">
            <w:pPr>
              <w:pStyle w:val="TableParagraph"/>
              <w:spacing w:line="224" w:lineRule="exact"/>
              <w:ind w:left="108"/>
              <w:rPr>
                <w:iCs/>
                <w:sz w:val="20"/>
              </w:rPr>
            </w:pPr>
            <w:r w:rsidRPr="00DB5EAD">
              <w:rPr>
                <w:iCs/>
                <w:sz w:val="20"/>
              </w:rPr>
              <w:t>Obbligatoria per almeno l’80% delle lezioni</w:t>
            </w:r>
            <w:r w:rsidR="004F6F63">
              <w:rPr>
                <w:iCs/>
                <w:sz w:val="20"/>
              </w:rPr>
              <w:t>/esercitazioni in aula e per il 100% delle esercitazioni di laboratorio</w:t>
            </w:r>
          </w:p>
        </w:tc>
      </w:tr>
    </w:tbl>
    <w:p w14:paraId="0FEEF755"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E72F1F" w:rsidRPr="00E72F1F" w14:paraId="75E19C71" w14:textId="77777777">
        <w:trPr>
          <w:trHeight w:val="244"/>
        </w:trPr>
        <w:tc>
          <w:tcPr>
            <w:tcW w:w="2899" w:type="dxa"/>
            <w:shd w:val="clear" w:color="auto" w:fill="B2A1C7"/>
          </w:tcPr>
          <w:p w14:paraId="5D932728" w14:textId="77777777" w:rsidR="00B75823" w:rsidRPr="00E72F1F" w:rsidRDefault="003F7288">
            <w:pPr>
              <w:pStyle w:val="TableParagraph"/>
              <w:spacing w:line="224" w:lineRule="exact"/>
              <w:rPr>
                <w:b/>
                <w:sz w:val="20"/>
              </w:rPr>
            </w:pPr>
            <w:r w:rsidRPr="00E72F1F">
              <w:rPr>
                <w:b/>
                <w:sz w:val="20"/>
              </w:rPr>
              <w:t>Docente</w:t>
            </w:r>
          </w:p>
        </w:tc>
        <w:tc>
          <w:tcPr>
            <w:tcW w:w="6849" w:type="dxa"/>
          </w:tcPr>
          <w:p w14:paraId="71521AF8" w14:textId="77777777" w:rsidR="00B75823" w:rsidRPr="00E72F1F" w:rsidRDefault="00B75823">
            <w:pPr>
              <w:pStyle w:val="TableParagraph"/>
              <w:ind w:left="0"/>
              <w:rPr>
                <w:rFonts w:ascii="Times New Roman"/>
                <w:sz w:val="16"/>
              </w:rPr>
            </w:pPr>
          </w:p>
        </w:tc>
      </w:tr>
      <w:tr w:rsidR="00E72F1F" w:rsidRPr="00E72F1F" w14:paraId="3D369354" w14:textId="77777777">
        <w:trPr>
          <w:trHeight w:val="244"/>
        </w:trPr>
        <w:tc>
          <w:tcPr>
            <w:tcW w:w="2899" w:type="dxa"/>
          </w:tcPr>
          <w:p w14:paraId="6B3BA118" w14:textId="77777777" w:rsidR="00B75823" w:rsidRPr="00E72F1F" w:rsidRDefault="003F7288">
            <w:pPr>
              <w:pStyle w:val="TableParagraph"/>
              <w:spacing w:line="224" w:lineRule="exact"/>
              <w:rPr>
                <w:sz w:val="20"/>
              </w:rPr>
            </w:pPr>
            <w:r w:rsidRPr="00E72F1F">
              <w:rPr>
                <w:sz w:val="20"/>
              </w:rPr>
              <w:t>Nome</w:t>
            </w:r>
            <w:r w:rsidRPr="00E72F1F">
              <w:rPr>
                <w:spacing w:val="-3"/>
                <w:sz w:val="20"/>
              </w:rPr>
              <w:t xml:space="preserve"> </w:t>
            </w:r>
            <w:r w:rsidRPr="00E72F1F">
              <w:rPr>
                <w:sz w:val="20"/>
              </w:rPr>
              <w:t>e</w:t>
            </w:r>
            <w:r w:rsidRPr="00E72F1F">
              <w:rPr>
                <w:spacing w:val="-3"/>
                <w:sz w:val="20"/>
              </w:rPr>
              <w:t xml:space="preserve"> </w:t>
            </w:r>
            <w:r w:rsidRPr="00E72F1F">
              <w:rPr>
                <w:sz w:val="20"/>
              </w:rPr>
              <w:t>cognome</w:t>
            </w:r>
          </w:p>
        </w:tc>
        <w:tc>
          <w:tcPr>
            <w:tcW w:w="6849" w:type="dxa"/>
          </w:tcPr>
          <w:p w14:paraId="69A01445" w14:textId="5248A9DA" w:rsidR="00B75823" w:rsidRPr="00DB5EAD" w:rsidRDefault="00E72F1F" w:rsidP="00CC704C">
            <w:pPr>
              <w:pStyle w:val="TableParagraph"/>
              <w:spacing w:line="224" w:lineRule="exact"/>
              <w:ind w:left="83" w:right="660"/>
              <w:jc w:val="both"/>
              <w:rPr>
                <w:iCs/>
                <w:sz w:val="20"/>
              </w:rPr>
            </w:pPr>
            <w:r w:rsidRPr="00DB5EAD">
              <w:rPr>
                <w:iCs/>
                <w:sz w:val="20"/>
              </w:rPr>
              <w:t xml:space="preserve">Ilario Losito </w:t>
            </w:r>
          </w:p>
        </w:tc>
      </w:tr>
      <w:tr w:rsidR="00E72F1F" w:rsidRPr="00E72F1F" w14:paraId="09D1F688" w14:textId="77777777">
        <w:trPr>
          <w:trHeight w:val="244"/>
        </w:trPr>
        <w:tc>
          <w:tcPr>
            <w:tcW w:w="2899" w:type="dxa"/>
          </w:tcPr>
          <w:p w14:paraId="71BEC572" w14:textId="77777777" w:rsidR="00B75823" w:rsidRPr="00E72F1F" w:rsidRDefault="003F7288">
            <w:pPr>
              <w:pStyle w:val="TableParagraph"/>
              <w:spacing w:line="224" w:lineRule="exact"/>
              <w:rPr>
                <w:sz w:val="20"/>
              </w:rPr>
            </w:pPr>
            <w:r w:rsidRPr="00E72F1F">
              <w:rPr>
                <w:sz w:val="20"/>
              </w:rPr>
              <w:t>Indirizzo</w:t>
            </w:r>
            <w:r w:rsidRPr="00E72F1F">
              <w:rPr>
                <w:spacing w:val="-2"/>
                <w:sz w:val="20"/>
              </w:rPr>
              <w:t xml:space="preserve"> </w:t>
            </w:r>
            <w:r w:rsidRPr="00E72F1F">
              <w:rPr>
                <w:sz w:val="20"/>
              </w:rPr>
              <w:t>mail</w:t>
            </w:r>
          </w:p>
        </w:tc>
        <w:tc>
          <w:tcPr>
            <w:tcW w:w="6849" w:type="dxa"/>
          </w:tcPr>
          <w:p w14:paraId="3EA98EA4" w14:textId="5C57F74D" w:rsidR="00B75823" w:rsidRPr="00DB5EAD" w:rsidRDefault="00E72F1F" w:rsidP="00CC704C">
            <w:pPr>
              <w:pStyle w:val="TableParagraph"/>
              <w:spacing w:line="224" w:lineRule="exact"/>
              <w:ind w:left="83" w:right="660"/>
              <w:jc w:val="both"/>
              <w:rPr>
                <w:iCs/>
                <w:sz w:val="20"/>
              </w:rPr>
            </w:pPr>
            <w:r w:rsidRPr="00DB5EAD">
              <w:rPr>
                <w:iCs/>
                <w:sz w:val="20"/>
              </w:rPr>
              <w:t xml:space="preserve">ilario.losito@uniba.it </w:t>
            </w:r>
          </w:p>
        </w:tc>
      </w:tr>
      <w:tr w:rsidR="00E72F1F" w:rsidRPr="00E72F1F" w14:paraId="37DE01D1" w14:textId="77777777">
        <w:trPr>
          <w:trHeight w:val="244"/>
        </w:trPr>
        <w:tc>
          <w:tcPr>
            <w:tcW w:w="2899" w:type="dxa"/>
          </w:tcPr>
          <w:p w14:paraId="56EB87C9" w14:textId="77777777" w:rsidR="00B75823" w:rsidRPr="00E72F1F" w:rsidRDefault="003F7288">
            <w:pPr>
              <w:pStyle w:val="TableParagraph"/>
              <w:spacing w:line="224" w:lineRule="exact"/>
              <w:rPr>
                <w:sz w:val="20"/>
              </w:rPr>
            </w:pPr>
            <w:r w:rsidRPr="00E72F1F">
              <w:rPr>
                <w:sz w:val="20"/>
              </w:rPr>
              <w:t>Telefono</w:t>
            </w:r>
          </w:p>
        </w:tc>
        <w:tc>
          <w:tcPr>
            <w:tcW w:w="6849" w:type="dxa"/>
          </w:tcPr>
          <w:p w14:paraId="24C515B2" w14:textId="05AF5E51" w:rsidR="00B75823" w:rsidRPr="00DB5EAD" w:rsidRDefault="00E72F1F" w:rsidP="00CC704C">
            <w:pPr>
              <w:pStyle w:val="TableParagraph"/>
              <w:spacing w:line="224" w:lineRule="exact"/>
              <w:ind w:left="83" w:right="660"/>
              <w:jc w:val="both"/>
              <w:rPr>
                <w:iCs/>
                <w:sz w:val="20"/>
              </w:rPr>
            </w:pPr>
            <w:r w:rsidRPr="00DB5EAD">
              <w:rPr>
                <w:iCs/>
                <w:sz w:val="20"/>
              </w:rPr>
              <w:t>080-5442506</w:t>
            </w:r>
          </w:p>
        </w:tc>
      </w:tr>
      <w:tr w:rsidR="00E72F1F" w:rsidRPr="00E72F1F" w14:paraId="1CC23321" w14:textId="77777777">
        <w:trPr>
          <w:trHeight w:val="244"/>
        </w:trPr>
        <w:tc>
          <w:tcPr>
            <w:tcW w:w="2899" w:type="dxa"/>
          </w:tcPr>
          <w:p w14:paraId="5AF87296" w14:textId="77777777" w:rsidR="00B75823" w:rsidRPr="00E72F1F" w:rsidRDefault="003F7288">
            <w:pPr>
              <w:pStyle w:val="TableParagraph"/>
              <w:spacing w:line="224" w:lineRule="exact"/>
              <w:rPr>
                <w:sz w:val="20"/>
              </w:rPr>
            </w:pPr>
            <w:r w:rsidRPr="00E72F1F">
              <w:rPr>
                <w:sz w:val="20"/>
              </w:rPr>
              <w:t>Sede</w:t>
            </w:r>
          </w:p>
        </w:tc>
        <w:tc>
          <w:tcPr>
            <w:tcW w:w="6849" w:type="dxa"/>
          </w:tcPr>
          <w:p w14:paraId="0850BF29" w14:textId="46FED088" w:rsidR="00B75823" w:rsidRPr="00DB5EAD" w:rsidRDefault="00E72F1F" w:rsidP="00CC704C">
            <w:pPr>
              <w:pStyle w:val="TableParagraph"/>
              <w:spacing w:line="224" w:lineRule="exact"/>
              <w:ind w:left="83" w:right="664"/>
              <w:jc w:val="both"/>
              <w:rPr>
                <w:iCs/>
                <w:sz w:val="20"/>
              </w:rPr>
            </w:pPr>
            <w:r w:rsidRPr="00DB5EAD">
              <w:rPr>
                <w:iCs/>
                <w:sz w:val="20"/>
              </w:rPr>
              <w:t>Dipartimento di Chimica, stanza n. 11</w:t>
            </w:r>
          </w:p>
        </w:tc>
      </w:tr>
      <w:tr w:rsidR="00E72F1F" w:rsidRPr="00E72F1F" w14:paraId="1CDD2627" w14:textId="77777777">
        <w:trPr>
          <w:trHeight w:val="241"/>
        </w:trPr>
        <w:tc>
          <w:tcPr>
            <w:tcW w:w="2899" w:type="dxa"/>
          </w:tcPr>
          <w:p w14:paraId="61304B68" w14:textId="77777777" w:rsidR="00B75823" w:rsidRPr="00E72F1F" w:rsidRDefault="003F7288">
            <w:pPr>
              <w:pStyle w:val="TableParagraph"/>
              <w:spacing w:line="222" w:lineRule="exact"/>
              <w:rPr>
                <w:sz w:val="20"/>
              </w:rPr>
            </w:pPr>
            <w:r w:rsidRPr="00E72F1F">
              <w:rPr>
                <w:sz w:val="20"/>
              </w:rPr>
              <w:t>Sede</w:t>
            </w:r>
            <w:r w:rsidRPr="00E72F1F">
              <w:rPr>
                <w:spacing w:val="-4"/>
                <w:sz w:val="20"/>
              </w:rPr>
              <w:t xml:space="preserve"> </w:t>
            </w:r>
            <w:r w:rsidRPr="00E72F1F">
              <w:rPr>
                <w:sz w:val="20"/>
              </w:rPr>
              <w:t>virtuale</w:t>
            </w:r>
          </w:p>
        </w:tc>
        <w:tc>
          <w:tcPr>
            <w:tcW w:w="6849" w:type="dxa"/>
          </w:tcPr>
          <w:p w14:paraId="14C9CD7E" w14:textId="62407C6E" w:rsidR="00B75823" w:rsidRPr="00DB5EAD" w:rsidRDefault="00E72F1F" w:rsidP="00CC704C">
            <w:pPr>
              <w:pStyle w:val="TableParagraph"/>
              <w:spacing w:line="222" w:lineRule="exact"/>
              <w:ind w:left="83" w:right="664"/>
              <w:jc w:val="both"/>
              <w:rPr>
                <w:iCs/>
                <w:sz w:val="20"/>
              </w:rPr>
            </w:pPr>
            <w:r w:rsidRPr="00DB5EAD">
              <w:rPr>
                <w:iCs/>
                <w:sz w:val="20"/>
              </w:rPr>
              <w:t>Classe Teams con codice a4q5nck</w:t>
            </w:r>
          </w:p>
        </w:tc>
      </w:tr>
      <w:tr w:rsidR="00E72F1F" w:rsidRPr="00E72F1F" w14:paraId="74787388" w14:textId="77777777">
        <w:trPr>
          <w:trHeight w:val="244"/>
        </w:trPr>
        <w:tc>
          <w:tcPr>
            <w:tcW w:w="2899" w:type="dxa"/>
          </w:tcPr>
          <w:p w14:paraId="6B0D75AA" w14:textId="77777777" w:rsidR="00B75823" w:rsidRPr="00E72F1F" w:rsidRDefault="003F7288">
            <w:pPr>
              <w:pStyle w:val="TableParagraph"/>
              <w:spacing w:before="1" w:line="223" w:lineRule="exact"/>
              <w:rPr>
                <w:sz w:val="20"/>
              </w:rPr>
            </w:pPr>
            <w:r w:rsidRPr="00E72F1F">
              <w:rPr>
                <w:sz w:val="20"/>
              </w:rPr>
              <w:t>Ricevimento</w:t>
            </w:r>
          </w:p>
        </w:tc>
        <w:tc>
          <w:tcPr>
            <w:tcW w:w="6849" w:type="dxa"/>
          </w:tcPr>
          <w:p w14:paraId="7E67F03E" w14:textId="4C22EE64" w:rsidR="00B75823" w:rsidRPr="00DB5EAD" w:rsidRDefault="00E72F1F" w:rsidP="00CC704C">
            <w:pPr>
              <w:pStyle w:val="TableParagraph"/>
              <w:spacing w:before="1" w:line="223" w:lineRule="exact"/>
              <w:ind w:left="83" w:right="663"/>
              <w:jc w:val="both"/>
              <w:rPr>
                <w:iCs/>
                <w:sz w:val="20"/>
              </w:rPr>
            </w:pPr>
            <w:r w:rsidRPr="00DB5EAD">
              <w:rPr>
                <w:iCs/>
                <w:sz w:val="20"/>
              </w:rPr>
              <w:t>Nella classe Teams su indicata, previa prenotazione via e-mail</w:t>
            </w:r>
          </w:p>
        </w:tc>
      </w:tr>
    </w:tbl>
    <w:p w14:paraId="4BF50FBB"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72"/>
        <w:gridCol w:w="753"/>
        <w:gridCol w:w="4252"/>
        <w:gridCol w:w="1842"/>
      </w:tblGrid>
      <w:tr w:rsidR="00E72F1F" w:rsidRPr="00E72F1F" w14:paraId="49934D38" w14:textId="77777777">
        <w:trPr>
          <w:trHeight w:val="244"/>
        </w:trPr>
        <w:tc>
          <w:tcPr>
            <w:tcW w:w="2898" w:type="dxa"/>
            <w:gridSpan w:val="2"/>
            <w:shd w:val="clear" w:color="auto" w:fill="B2A1C7"/>
          </w:tcPr>
          <w:p w14:paraId="1369655C" w14:textId="77777777" w:rsidR="00B75823" w:rsidRPr="00E72F1F" w:rsidRDefault="003F7288">
            <w:pPr>
              <w:pStyle w:val="TableParagraph"/>
              <w:spacing w:line="224" w:lineRule="exact"/>
              <w:rPr>
                <w:b/>
                <w:sz w:val="20"/>
              </w:rPr>
            </w:pPr>
            <w:r w:rsidRPr="00E72F1F">
              <w:rPr>
                <w:b/>
                <w:sz w:val="20"/>
              </w:rPr>
              <w:t>Organizzazione</w:t>
            </w:r>
            <w:r w:rsidRPr="00E72F1F">
              <w:rPr>
                <w:b/>
                <w:spacing w:val="-2"/>
                <w:sz w:val="20"/>
              </w:rPr>
              <w:t xml:space="preserve"> </w:t>
            </w:r>
            <w:r w:rsidRPr="00E72F1F">
              <w:rPr>
                <w:b/>
                <w:sz w:val="20"/>
              </w:rPr>
              <w:t>della</w:t>
            </w:r>
            <w:r w:rsidRPr="00E72F1F">
              <w:rPr>
                <w:b/>
                <w:spacing w:val="-3"/>
                <w:sz w:val="20"/>
              </w:rPr>
              <w:t xml:space="preserve"> </w:t>
            </w:r>
            <w:r w:rsidRPr="00E72F1F">
              <w:rPr>
                <w:b/>
                <w:sz w:val="20"/>
              </w:rPr>
              <w:t>didattica</w:t>
            </w:r>
          </w:p>
        </w:tc>
        <w:tc>
          <w:tcPr>
            <w:tcW w:w="6847" w:type="dxa"/>
            <w:gridSpan w:val="3"/>
          </w:tcPr>
          <w:p w14:paraId="4D622787" w14:textId="77777777" w:rsidR="00B75823" w:rsidRPr="00E72F1F" w:rsidRDefault="00B75823">
            <w:pPr>
              <w:pStyle w:val="TableParagraph"/>
              <w:ind w:left="0"/>
              <w:rPr>
                <w:rFonts w:ascii="Times New Roman"/>
                <w:sz w:val="16"/>
              </w:rPr>
            </w:pPr>
          </w:p>
        </w:tc>
      </w:tr>
      <w:tr w:rsidR="00B75823" w14:paraId="112F2FDC" w14:textId="77777777">
        <w:trPr>
          <w:trHeight w:val="244"/>
        </w:trPr>
        <w:tc>
          <w:tcPr>
            <w:tcW w:w="9745" w:type="dxa"/>
            <w:gridSpan w:val="5"/>
            <w:shd w:val="clear" w:color="auto" w:fill="B2A1C7"/>
          </w:tcPr>
          <w:p w14:paraId="33063BC1" w14:textId="77777777" w:rsidR="00B75823" w:rsidRDefault="003F7288">
            <w:pPr>
              <w:pStyle w:val="TableParagraph"/>
              <w:spacing w:line="224" w:lineRule="exact"/>
              <w:rPr>
                <w:b/>
                <w:sz w:val="20"/>
              </w:rPr>
            </w:pPr>
            <w:r>
              <w:rPr>
                <w:b/>
                <w:sz w:val="20"/>
              </w:rPr>
              <w:t>Ore</w:t>
            </w:r>
          </w:p>
        </w:tc>
      </w:tr>
      <w:tr w:rsidR="00B75823" w14:paraId="27A16542" w14:textId="77777777">
        <w:trPr>
          <w:trHeight w:val="244"/>
        </w:trPr>
        <w:tc>
          <w:tcPr>
            <w:tcW w:w="1526" w:type="dxa"/>
          </w:tcPr>
          <w:p w14:paraId="5A4BCF1B" w14:textId="77777777" w:rsidR="00B75823" w:rsidRDefault="003F7288">
            <w:pPr>
              <w:pStyle w:val="TableParagraph"/>
              <w:spacing w:line="224" w:lineRule="exact"/>
              <w:rPr>
                <w:sz w:val="20"/>
              </w:rPr>
            </w:pPr>
            <w:r>
              <w:rPr>
                <w:sz w:val="20"/>
              </w:rPr>
              <w:t>Totali</w:t>
            </w:r>
          </w:p>
        </w:tc>
        <w:tc>
          <w:tcPr>
            <w:tcW w:w="2125" w:type="dxa"/>
            <w:gridSpan w:val="2"/>
          </w:tcPr>
          <w:p w14:paraId="295523E3" w14:textId="77777777" w:rsidR="00B75823" w:rsidRDefault="003F7288">
            <w:pPr>
              <w:pStyle w:val="TableParagraph"/>
              <w:spacing w:line="224" w:lineRule="exact"/>
              <w:ind w:left="110"/>
              <w:rPr>
                <w:sz w:val="20"/>
              </w:rPr>
            </w:pPr>
            <w:r>
              <w:rPr>
                <w:sz w:val="20"/>
              </w:rPr>
              <w:t>Didattica</w:t>
            </w:r>
            <w:r>
              <w:rPr>
                <w:spacing w:val="-4"/>
                <w:sz w:val="20"/>
              </w:rPr>
              <w:t xml:space="preserve"> </w:t>
            </w:r>
            <w:r>
              <w:rPr>
                <w:sz w:val="20"/>
              </w:rPr>
              <w:t>frontale</w:t>
            </w:r>
          </w:p>
        </w:tc>
        <w:tc>
          <w:tcPr>
            <w:tcW w:w="4252" w:type="dxa"/>
          </w:tcPr>
          <w:p w14:paraId="424E9694" w14:textId="77777777" w:rsidR="00B75823" w:rsidRDefault="003F7288">
            <w:pPr>
              <w:pStyle w:val="TableParagraph"/>
              <w:spacing w:line="224" w:lineRule="exact"/>
              <w:ind w:left="109"/>
              <w:rPr>
                <w:sz w:val="20"/>
              </w:rPr>
            </w:pPr>
            <w:r>
              <w:rPr>
                <w:sz w:val="20"/>
              </w:rPr>
              <w:t>Pratica</w:t>
            </w:r>
            <w:r>
              <w:rPr>
                <w:spacing w:val="-5"/>
                <w:sz w:val="20"/>
              </w:rPr>
              <w:t xml:space="preserve"> </w:t>
            </w:r>
            <w:r>
              <w:rPr>
                <w:sz w:val="20"/>
              </w:rPr>
              <w:t>(laboratorio,</w:t>
            </w:r>
            <w:r>
              <w:rPr>
                <w:spacing w:val="-4"/>
                <w:sz w:val="20"/>
              </w:rPr>
              <w:t xml:space="preserve"> </w:t>
            </w:r>
            <w:r>
              <w:rPr>
                <w:sz w:val="20"/>
              </w:rPr>
              <w:t>campo,</w:t>
            </w:r>
            <w:r>
              <w:rPr>
                <w:spacing w:val="-5"/>
                <w:sz w:val="20"/>
              </w:rPr>
              <w:t xml:space="preserve"> </w:t>
            </w:r>
            <w:r>
              <w:rPr>
                <w:sz w:val="20"/>
              </w:rPr>
              <w:t>esercitazione,</w:t>
            </w:r>
            <w:r>
              <w:rPr>
                <w:spacing w:val="-4"/>
                <w:sz w:val="20"/>
              </w:rPr>
              <w:t xml:space="preserve"> </w:t>
            </w:r>
            <w:r>
              <w:rPr>
                <w:sz w:val="20"/>
              </w:rPr>
              <w:t>altro)</w:t>
            </w:r>
          </w:p>
        </w:tc>
        <w:tc>
          <w:tcPr>
            <w:tcW w:w="1842" w:type="dxa"/>
          </w:tcPr>
          <w:p w14:paraId="5BF380CF" w14:textId="77777777" w:rsidR="00B75823" w:rsidRDefault="003F7288">
            <w:pPr>
              <w:pStyle w:val="TableParagraph"/>
              <w:spacing w:line="224" w:lineRule="exact"/>
              <w:ind w:left="112"/>
              <w:rPr>
                <w:sz w:val="20"/>
              </w:rPr>
            </w:pPr>
            <w:r>
              <w:rPr>
                <w:sz w:val="20"/>
              </w:rPr>
              <w:t>Studio</w:t>
            </w:r>
            <w:r>
              <w:rPr>
                <w:spacing w:val="-3"/>
                <w:sz w:val="20"/>
              </w:rPr>
              <w:t xml:space="preserve"> </w:t>
            </w:r>
            <w:r>
              <w:rPr>
                <w:sz w:val="20"/>
              </w:rPr>
              <w:t>individuale</w:t>
            </w:r>
          </w:p>
        </w:tc>
      </w:tr>
      <w:tr w:rsidR="00CC704C" w14:paraId="2B82DA5F" w14:textId="77777777">
        <w:trPr>
          <w:trHeight w:val="244"/>
        </w:trPr>
        <w:tc>
          <w:tcPr>
            <w:tcW w:w="1526" w:type="dxa"/>
          </w:tcPr>
          <w:p w14:paraId="75B66991" w14:textId="578293A1" w:rsidR="00CC704C" w:rsidRDefault="00CC704C" w:rsidP="00CC704C">
            <w:pPr>
              <w:pStyle w:val="TableParagraph"/>
              <w:spacing w:line="224" w:lineRule="exact"/>
              <w:rPr>
                <w:i/>
                <w:sz w:val="20"/>
              </w:rPr>
            </w:pPr>
            <w:r w:rsidRPr="00565825">
              <w:t>150</w:t>
            </w:r>
          </w:p>
        </w:tc>
        <w:tc>
          <w:tcPr>
            <w:tcW w:w="2125" w:type="dxa"/>
            <w:gridSpan w:val="2"/>
          </w:tcPr>
          <w:p w14:paraId="71FCE2A6" w14:textId="612C48F6" w:rsidR="00CC704C" w:rsidRDefault="004F6F63" w:rsidP="00CC704C">
            <w:pPr>
              <w:pStyle w:val="TableParagraph"/>
              <w:spacing w:line="224" w:lineRule="exact"/>
              <w:ind w:left="110"/>
              <w:rPr>
                <w:i/>
                <w:sz w:val="20"/>
              </w:rPr>
            </w:pPr>
            <w:r>
              <w:t>24</w:t>
            </w:r>
          </w:p>
        </w:tc>
        <w:tc>
          <w:tcPr>
            <w:tcW w:w="4252" w:type="dxa"/>
          </w:tcPr>
          <w:p w14:paraId="0D8FE7A1" w14:textId="6F609C63" w:rsidR="00CC704C" w:rsidRDefault="004F6F63" w:rsidP="00CC704C">
            <w:pPr>
              <w:pStyle w:val="TableParagraph"/>
              <w:spacing w:line="224" w:lineRule="exact"/>
              <w:ind w:left="109"/>
              <w:rPr>
                <w:i/>
                <w:sz w:val="20"/>
              </w:rPr>
            </w:pPr>
            <w:r>
              <w:t>45</w:t>
            </w:r>
          </w:p>
        </w:tc>
        <w:tc>
          <w:tcPr>
            <w:tcW w:w="1842" w:type="dxa"/>
          </w:tcPr>
          <w:p w14:paraId="64B5BF90" w14:textId="6863329B" w:rsidR="00CC704C" w:rsidRDefault="004F6F63" w:rsidP="00CC704C">
            <w:pPr>
              <w:pStyle w:val="TableParagraph"/>
              <w:spacing w:line="224" w:lineRule="exact"/>
              <w:ind w:left="112"/>
              <w:rPr>
                <w:i/>
                <w:sz w:val="20"/>
              </w:rPr>
            </w:pPr>
            <w:r>
              <w:t>81</w:t>
            </w:r>
          </w:p>
        </w:tc>
      </w:tr>
      <w:tr w:rsidR="00B75823" w14:paraId="5EE2700C" w14:textId="77777777">
        <w:trPr>
          <w:trHeight w:val="244"/>
        </w:trPr>
        <w:tc>
          <w:tcPr>
            <w:tcW w:w="9745" w:type="dxa"/>
            <w:gridSpan w:val="5"/>
            <w:shd w:val="clear" w:color="auto" w:fill="B2A1C7"/>
          </w:tcPr>
          <w:p w14:paraId="560026EF" w14:textId="77777777" w:rsidR="00B75823" w:rsidRDefault="003F7288">
            <w:pPr>
              <w:pStyle w:val="TableParagraph"/>
              <w:spacing w:line="224" w:lineRule="exact"/>
              <w:rPr>
                <w:b/>
                <w:sz w:val="20"/>
              </w:rPr>
            </w:pPr>
            <w:r>
              <w:rPr>
                <w:b/>
                <w:sz w:val="20"/>
              </w:rPr>
              <w:t>CFU/ETCS</w:t>
            </w:r>
          </w:p>
        </w:tc>
      </w:tr>
      <w:tr w:rsidR="00CC704C" w14:paraId="2D3E7426" w14:textId="77777777">
        <w:trPr>
          <w:trHeight w:val="244"/>
        </w:trPr>
        <w:tc>
          <w:tcPr>
            <w:tcW w:w="1526" w:type="dxa"/>
          </w:tcPr>
          <w:p w14:paraId="2FF1524E" w14:textId="5A57BB04" w:rsidR="00CC704C" w:rsidRPr="00DB5EAD" w:rsidRDefault="00CC704C" w:rsidP="00CC704C">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2125" w:type="dxa"/>
            <w:gridSpan w:val="2"/>
          </w:tcPr>
          <w:p w14:paraId="57EF3AEC" w14:textId="53ACB58F" w:rsidR="00CC704C" w:rsidRPr="00DB5EAD" w:rsidRDefault="004F6F63" w:rsidP="00CC704C">
            <w:pPr>
              <w:pStyle w:val="TableParagraph"/>
              <w:spacing w:line="224" w:lineRule="exact"/>
              <w:ind w:left="110"/>
              <w:rPr>
                <w:rFonts w:asciiTheme="minorHAnsi" w:hAnsiTheme="minorHAnsi" w:cstheme="minorHAnsi"/>
                <w:i/>
                <w:sz w:val="20"/>
              </w:rPr>
            </w:pPr>
            <w:r>
              <w:rPr>
                <w:rFonts w:asciiTheme="minorHAnsi" w:hAnsiTheme="minorHAnsi" w:cstheme="minorHAnsi"/>
                <w:sz w:val="20"/>
                <w:szCs w:val="20"/>
              </w:rPr>
              <w:t>3</w:t>
            </w:r>
          </w:p>
        </w:tc>
        <w:tc>
          <w:tcPr>
            <w:tcW w:w="4252" w:type="dxa"/>
          </w:tcPr>
          <w:p w14:paraId="0FB45F9B" w14:textId="4EF36191" w:rsidR="00CC704C" w:rsidRPr="00DB5EAD" w:rsidRDefault="004F6F63" w:rsidP="00CC704C">
            <w:pPr>
              <w:pStyle w:val="TableParagraph"/>
              <w:spacing w:line="224" w:lineRule="exact"/>
              <w:ind w:left="109"/>
              <w:rPr>
                <w:rFonts w:asciiTheme="minorHAnsi" w:hAnsiTheme="minorHAnsi" w:cstheme="minorHAnsi"/>
                <w:i/>
                <w:sz w:val="20"/>
              </w:rPr>
            </w:pPr>
            <w:r>
              <w:rPr>
                <w:rFonts w:asciiTheme="minorHAnsi" w:hAnsiTheme="minorHAnsi" w:cstheme="minorHAnsi"/>
                <w:sz w:val="20"/>
                <w:szCs w:val="20"/>
              </w:rPr>
              <w:t>3</w:t>
            </w:r>
          </w:p>
        </w:tc>
        <w:tc>
          <w:tcPr>
            <w:tcW w:w="1842" w:type="dxa"/>
          </w:tcPr>
          <w:p w14:paraId="15C4780E" w14:textId="77777777" w:rsidR="00CC704C" w:rsidRDefault="00CC704C" w:rsidP="00CC704C">
            <w:pPr>
              <w:pStyle w:val="TableParagraph"/>
              <w:ind w:left="0"/>
              <w:rPr>
                <w:rFonts w:ascii="Times New Roman"/>
                <w:sz w:val="16"/>
              </w:rPr>
            </w:pPr>
          </w:p>
        </w:tc>
      </w:tr>
    </w:tbl>
    <w:p w14:paraId="4FFA9F15"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4EEF2ADB" w14:textId="77777777" w:rsidTr="004F43E7">
        <w:trPr>
          <w:trHeight w:val="489"/>
        </w:trPr>
        <w:tc>
          <w:tcPr>
            <w:tcW w:w="2899" w:type="dxa"/>
          </w:tcPr>
          <w:p w14:paraId="5CB5DB31" w14:textId="77777777" w:rsidR="00B75823" w:rsidRDefault="003F7288">
            <w:pPr>
              <w:pStyle w:val="TableParagraph"/>
              <w:spacing w:before="1"/>
              <w:rPr>
                <w:b/>
                <w:sz w:val="20"/>
              </w:rPr>
            </w:pPr>
            <w:r>
              <w:rPr>
                <w:b/>
                <w:sz w:val="20"/>
              </w:rPr>
              <w:t>Obiettivi</w:t>
            </w:r>
            <w:r>
              <w:rPr>
                <w:b/>
                <w:spacing w:val="-5"/>
                <w:sz w:val="20"/>
              </w:rPr>
              <w:t xml:space="preserve"> </w:t>
            </w:r>
            <w:r>
              <w:rPr>
                <w:b/>
                <w:sz w:val="20"/>
              </w:rPr>
              <w:t>formativi</w:t>
            </w:r>
          </w:p>
        </w:tc>
        <w:tc>
          <w:tcPr>
            <w:tcW w:w="6849" w:type="dxa"/>
            <w:tcBorders>
              <w:bottom w:val="single" w:sz="4" w:space="0" w:color="000000"/>
            </w:tcBorders>
          </w:tcPr>
          <w:p w14:paraId="67695502" w14:textId="52E78156" w:rsidR="00B75823" w:rsidRDefault="004F6F63" w:rsidP="004F6F63">
            <w:pPr>
              <w:pStyle w:val="TableParagraph"/>
              <w:spacing w:line="225" w:lineRule="exact"/>
              <w:ind w:left="108" w:right="95"/>
              <w:jc w:val="both"/>
              <w:rPr>
                <w:i/>
                <w:sz w:val="20"/>
              </w:rPr>
            </w:pPr>
            <w:r w:rsidRPr="004F6F63">
              <w:rPr>
                <w:rFonts w:ascii="Gill Sans MT" w:hAnsi="Gill Sans MT"/>
                <w:sz w:val="20"/>
                <w:szCs w:val="20"/>
              </w:rPr>
              <w:t>Conoscenza dei principi e delle procedure usate nelle analisi e nella caratterizzazione dei composti chimici basate su tecniche di tipo spettroscopico (assorbimento di radiazione e fluorescenza) e di tipo cromatografico specifico (cromatografia ionica). Conoscenza della statistica inferenziale fondata sull’assunzione della normalità della popolazione di interesse</w:t>
            </w:r>
          </w:p>
        </w:tc>
      </w:tr>
      <w:tr w:rsidR="00B75823" w14:paraId="23E78B2E" w14:textId="77777777" w:rsidTr="004F43E7">
        <w:trPr>
          <w:trHeight w:val="824"/>
        </w:trPr>
        <w:tc>
          <w:tcPr>
            <w:tcW w:w="2899" w:type="dxa"/>
          </w:tcPr>
          <w:p w14:paraId="484BFA6F" w14:textId="77777777" w:rsidR="00B75823" w:rsidRDefault="003F7288">
            <w:pPr>
              <w:pStyle w:val="TableParagraph"/>
              <w:spacing w:line="243" w:lineRule="exact"/>
              <w:rPr>
                <w:b/>
                <w:sz w:val="20"/>
              </w:rPr>
            </w:pPr>
            <w:r>
              <w:rPr>
                <w:b/>
                <w:sz w:val="20"/>
              </w:rPr>
              <w:t>Prerequisiti</w:t>
            </w:r>
          </w:p>
        </w:tc>
        <w:tc>
          <w:tcPr>
            <w:tcW w:w="6849" w:type="dxa"/>
            <w:tcBorders>
              <w:bottom w:val="single" w:sz="4" w:space="0" w:color="auto"/>
            </w:tcBorders>
          </w:tcPr>
          <w:p w14:paraId="421111E0" w14:textId="6659177C" w:rsidR="00B75823" w:rsidRDefault="004F6F63" w:rsidP="004F6F63">
            <w:pPr>
              <w:pStyle w:val="TableParagraph"/>
              <w:spacing w:line="225" w:lineRule="exact"/>
              <w:ind w:left="108" w:right="95"/>
              <w:jc w:val="both"/>
              <w:rPr>
                <w:i/>
                <w:sz w:val="20"/>
              </w:rPr>
            </w:pPr>
            <w:r w:rsidRPr="00920D85">
              <w:rPr>
                <w:rFonts w:ascii="Gill Sans MT" w:hAnsi="Gill Sans MT"/>
                <w:sz w:val="20"/>
                <w:szCs w:val="20"/>
              </w:rPr>
              <w:t xml:space="preserve">Conoscenza della Chimica </w:t>
            </w:r>
            <w:r>
              <w:rPr>
                <w:rFonts w:ascii="Gill Sans MT" w:hAnsi="Gill Sans MT"/>
                <w:sz w:val="20"/>
                <w:szCs w:val="20"/>
              </w:rPr>
              <w:t>Generale, della Chimica Analitica volumetrica e della Fisica (soprattutto per quanto attiene l’ottica e l’elettromagnetismo), conoscenza delle procedure di base di un laboratorio chimico-analitico (uso della bilancia analitica, uso di pipette, micropipette, burette e pH-metro portatile).</w:t>
            </w:r>
          </w:p>
        </w:tc>
      </w:tr>
    </w:tbl>
    <w:p w14:paraId="04D31E29" w14:textId="77777777" w:rsidR="00B75823" w:rsidRDefault="00B75823">
      <w:pPr>
        <w:spacing w:line="225" w:lineRule="exact"/>
        <w:rPr>
          <w:sz w:val="20"/>
        </w:rPr>
        <w:sectPr w:rsidR="00B75823">
          <w:headerReference w:type="default" r:id="rId7"/>
          <w:footerReference w:type="default" r:id="rId8"/>
          <w:pgSz w:w="11900" w:h="16840"/>
          <w:pgMar w:top="1660" w:right="920" w:bottom="980" w:left="900" w:header="696" w:footer="708" w:gutter="0"/>
          <w:cols w:space="720"/>
        </w:sectPr>
      </w:pPr>
    </w:p>
    <w:p w14:paraId="3238B215" w14:textId="77777777" w:rsidR="00B75823" w:rsidRDefault="00B75823">
      <w:pPr>
        <w:rPr>
          <w:i/>
          <w:sz w:val="20"/>
        </w:rPr>
      </w:pPr>
    </w:p>
    <w:p w14:paraId="4414A965" w14:textId="77777777" w:rsidR="00B75823" w:rsidRDefault="00B75823">
      <w:pPr>
        <w:spacing w:before="8"/>
        <w:rPr>
          <w:i/>
          <w:sz w:val="28"/>
        </w:rPr>
      </w:pPr>
    </w:p>
    <w:p w14:paraId="78DE6F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3992FC29" w14:textId="77777777" w:rsidTr="004F43E7">
        <w:trPr>
          <w:trHeight w:val="857"/>
        </w:trPr>
        <w:tc>
          <w:tcPr>
            <w:tcW w:w="2899" w:type="dxa"/>
            <w:shd w:val="clear" w:color="auto" w:fill="B2A1C7"/>
          </w:tcPr>
          <w:p w14:paraId="0861B319" w14:textId="77777777" w:rsidR="00B75823" w:rsidRDefault="003F7288">
            <w:pPr>
              <w:pStyle w:val="TableParagraph"/>
              <w:spacing w:line="268" w:lineRule="exact"/>
              <w:rPr>
                <w:b/>
              </w:rPr>
            </w:pPr>
            <w:r>
              <w:rPr>
                <w:b/>
              </w:rPr>
              <w:t>Metodi</w:t>
            </w:r>
            <w:r>
              <w:rPr>
                <w:b/>
                <w:spacing w:val="-1"/>
              </w:rPr>
              <w:t xml:space="preserve"> </w:t>
            </w:r>
            <w:r>
              <w:rPr>
                <w:b/>
              </w:rPr>
              <w:t>didattici</w:t>
            </w:r>
          </w:p>
        </w:tc>
        <w:tc>
          <w:tcPr>
            <w:tcW w:w="6849" w:type="dxa"/>
          </w:tcPr>
          <w:p w14:paraId="260C1BCB" w14:textId="32FF49EA" w:rsidR="00B75823" w:rsidRDefault="008335DF">
            <w:pPr>
              <w:pStyle w:val="TableParagraph"/>
              <w:spacing w:line="225" w:lineRule="exact"/>
              <w:ind w:left="108"/>
              <w:jc w:val="both"/>
              <w:rPr>
                <w:i/>
                <w:sz w:val="20"/>
              </w:rPr>
            </w:pPr>
            <w:r w:rsidRPr="003B2C89">
              <w:rPr>
                <w:rFonts w:ascii="Gill Sans MT" w:hAnsi="Gill Sans MT"/>
                <w:sz w:val="20"/>
                <w:szCs w:val="20"/>
              </w:rPr>
              <w:t>Lezion</w:t>
            </w:r>
            <w:r>
              <w:rPr>
                <w:rFonts w:ascii="Gill Sans MT" w:hAnsi="Gill Sans MT"/>
                <w:sz w:val="20"/>
                <w:szCs w:val="20"/>
              </w:rPr>
              <w:t>i frontali mediante presentazioni con software PowerP</w:t>
            </w:r>
            <w:r w:rsidRPr="003B2C89">
              <w:rPr>
                <w:rFonts w:ascii="Gill Sans MT" w:hAnsi="Gill Sans MT"/>
                <w:sz w:val="20"/>
                <w:szCs w:val="20"/>
              </w:rPr>
              <w:t>oint</w:t>
            </w:r>
            <w:r>
              <w:rPr>
                <w:rFonts w:ascii="Gill Sans MT" w:hAnsi="Gill Sans MT"/>
                <w:sz w:val="20"/>
                <w:szCs w:val="20"/>
              </w:rPr>
              <w:t>, integrate da approfondimenti su lavagna tradizionale o via software. Esercitazioni in aula sull’elaborazione dei dati. Esercitazioni in laboratorio.</w:t>
            </w:r>
          </w:p>
        </w:tc>
      </w:tr>
    </w:tbl>
    <w:p w14:paraId="56E07A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549CE2F6" w14:textId="77777777">
        <w:trPr>
          <w:trHeight w:val="8565"/>
        </w:trPr>
        <w:tc>
          <w:tcPr>
            <w:tcW w:w="2899" w:type="dxa"/>
            <w:shd w:val="clear" w:color="auto" w:fill="B2A1C7"/>
          </w:tcPr>
          <w:p w14:paraId="7CC19C4A" w14:textId="77777777" w:rsidR="00B75823" w:rsidRPr="002C3D89" w:rsidRDefault="003F7288">
            <w:pPr>
              <w:pStyle w:val="TableParagraph"/>
              <w:spacing w:before="1"/>
              <w:ind w:right="534"/>
              <w:rPr>
                <w:b/>
                <w:sz w:val="20"/>
              </w:rPr>
            </w:pPr>
            <w:r w:rsidRPr="002C3D89">
              <w:rPr>
                <w:b/>
                <w:sz w:val="20"/>
              </w:rPr>
              <w:t>Risultati di apprendimento</w:t>
            </w:r>
            <w:r w:rsidRPr="002C3D89">
              <w:rPr>
                <w:b/>
                <w:spacing w:val="-43"/>
                <w:sz w:val="20"/>
              </w:rPr>
              <w:t xml:space="preserve"> </w:t>
            </w:r>
            <w:r w:rsidRPr="002C3D89">
              <w:rPr>
                <w:b/>
                <w:sz w:val="20"/>
              </w:rPr>
              <w:t>previsti</w:t>
            </w:r>
          </w:p>
          <w:p w14:paraId="14EFE809" w14:textId="654C8157" w:rsidR="00B75823" w:rsidRPr="002C3D89" w:rsidRDefault="00B75823">
            <w:pPr>
              <w:pStyle w:val="TableParagraph"/>
              <w:spacing w:before="1"/>
              <w:rPr>
                <w:b/>
                <w:sz w:val="20"/>
              </w:rPr>
            </w:pPr>
          </w:p>
        </w:tc>
        <w:tc>
          <w:tcPr>
            <w:tcW w:w="6849" w:type="dxa"/>
          </w:tcPr>
          <w:p w14:paraId="5ED71BCC" w14:textId="66FF45CD" w:rsidR="00B75823" w:rsidRPr="00DD1DD9" w:rsidRDefault="002C3D89" w:rsidP="002C3D89">
            <w:pPr>
              <w:pStyle w:val="TableParagraph"/>
              <w:tabs>
                <w:tab w:val="left" w:pos="214"/>
              </w:tabs>
              <w:ind w:left="83" w:right="158"/>
              <w:rPr>
                <w:rFonts w:ascii="Gill Sans MT" w:hAnsi="Gill Sans MT"/>
                <w:iCs/>
                <w:sz w:val="20"/>
              </w:rPr>
            </w:pPr>
            <w:r w:rsidRPr="00DD1DD9">
              <w:rPr>
                <w:rFonts w:ascii="Gill Sans MT" w:hAnsi="Gill Sans MT"/>
                <w:bCs/>
                <w:iCs/>
                <w:sz w:val="20"/>
              </w:rPr>
              <w:t>-</w:t>
            </w:r>
            <w:r w:rsidRPr="00DD1DD9">
              <w:rPr>
                <w:rFonts w:ascii="Gill Sans MT" w:hAnsi="Gill Sans MT"/>
                <w:b/>
                <w:iCs/>
                <w:sz w:val="20"/>
              </w:rPr>
              <w:t xml:space="preserve"> </w:t>
            </w:r>
            <w:r w:rsidR="003F7288" w:rsidRPr="00DD1DD9">
              <w:rPr>
                <w:rFonts w:ascii="Gill Sans MT" w:hAnsi="Gill Sans MT"/>
                <w:b/>
                <w:iCs/>
                <w:sz w:val="20"/>
              </w:rPr>
              <w:t>Descrittore di Dublino 1</w:t>
            </w:r>
            <w:r w:rsidR="003F7288" w:rsidRPr="00DD1DD9">
              <w:rPr>
                <w:rFonts w:ascii="Gill Sans MT" w:hAnsi="Gill Sans MT"/>
                <w:iCs/>
                <w:sz w:val="20"/>
              </w:rPr>
              <w:t>: conoscenza e capacità di comprensione;</w:t>
            </w:r>
          </w:p>
          <w:p w14:paraId="1F9D8169" w14:textId="77777777" w:rsidR="00DD1DD9" w:rsidRPr="00DD1DD9" w:rsidRDefault="00DD1DD9" w:rsidP="002C3D89">
            <w:pPr>
              <w:pStyle w:val="TableParagraph"/>
              <w:tabs>
                <w:tab w:val="left" w:pos="214"/>
              </w:tabs>
              <w:ind w:left="83" w:right="158"/>
              <w:rPr>
                <w:rFonts w:ascii="Gill Sans MT" w:hAnsi="Gill Sans MT"/>
                <w:iCs/>
                <w:sz w:val="20"/>
              </w:rPr>
            </w:pPr>
          </w:p>
          <w:p w14:paraId="18D6D418" w14:textId="77777777" w:rsidR="00DD1DD9" w:rsidRPr="00DD1DD9" w:rsidRDefault="00DD1DD9" w:rsidP="00DD1DD9">
            <w:pPr>
              <w:widowControl/>
              <w:numPr>
                <w:ilvl w:val="1"/>
                <w:numId w:val="18"/>
              </w:numPr>
              <w:autoSpaceDE/>
              <w:autoSpaceDN/>
              <w:ind w:left="728" w:right="95"/>
              <w:contextualSpacing/>
              <w:jc w:val="both"/>
              <w:rPr>
                <w:rFonts w:ascii="Gill Sans MT" w:hAnsi="Gill Sans MT"/>
                <w:sz w:val="20"/>
                <w:szCs w:val="20"/>
              </w:rPr>
            </w:pPr>
            <w:r w:rsidRPr="00DD1DD9">
              <w:rPr>
                <w:rFonts w:ascii="Gill Sans MT" w:hAnsi="Gill Sans MT" w:cs="ArialMT"/>
                <w:sz w:val="20"/>
                <w:szCs w:val="20"/>
              </w:rPr>
              <w:t>Principi e procedure usate nelle analisi e nelle caratterizzazioni dei composti chimici basate su tecniche di tipo spettroscopico (assorbimento di radiazione e fluorescenza) e di tipo cromatografico specifico (cromatografia ionica)</w:t>
            </w:r>
          </w:p>
          <w:p w14:paraId="071F3E55" w14:textId="11DAFADE" w:rsidR="00DD1DD9" w:rsidRPr="00DD1DD9" w:rsidRDefault="00DD1DD9" w:rsidP="00DD1DD9">
            <w:pPr>
              <w:widowControl/>
              <w:numPr>
                <w:ilvl w:val="1"/>
                <w:numId w:val="18"/>
              </w:numPr>
              <w:autoSpaceDE/>
              <w:autoSpaceDN/>
              <w:ind w:left="728" w:right="95"/>
              <w:contextualSpacing/>
              <w:jc w:val="both"/>
              <w:rPr>
                <w:rFonts w:ascii="Gill Sans MT" w:hAnsi="Gill Sans MT"/>
                <w:sz w:val="20"/>
                <w:szCs w:val="20"/>
              </w:rPr>
            </w:pPr>
            <w:r w:rsidRPr="00DD1DD9">
              <w:rPr>
                <w:rFonts w:ascii="Gill Sans MT" w:hAnsi="Gill Sans MT" w:cs="ArialMT"/>
                <w:sz w:val="20"/>
                <w:szCs w:val="20"/>
              </w:rPr>
              <w:t>Conoscenza della statistica inferenziale fondata sull’assunzione della normalità della popolazione di interesse</w:t>
            </w:r>
          </w:p>
          <w:p w14:paraId="4BCC7463" w14:textId="77777777" w:rsidR="002C3D89" w:rsidRPr="00DD1DD9" w:rsidRDefault="002C3D89" w:rsidP="00DD1DD9">
            <w:pPr>
              <w:pStyle w:val="TableParagraph"/>
              <w:tabs>
                <w:tab w:val="left" w:pos="815"/>
                <w:tab w:val="left" w:pos="816"/>
              </w:tabs>
              <w:spacing w:line="248" w:lineRule="exact"/>
              <w:ind w:left="0"/>
              <w:rPr>
                <w:rFonts w:ascii="Gill Sans MT" w:hAnsi="Gill Sans MT"/>
                <w:iCs/>
                <w:sz w:val="24"/>
              </w:rPr>
            </w:pPr>
          </w:p>
          <w:p w14:paraId="3A7A719A" w14:textId="1AB0055C" w:rsidR="00B75823" w:rsidRPr="00DD1DD9" w:rsidRDefault="002C3D89" w:rsidP="002C3D89">
            <w:pPr>
              <w:pStyle w:val="TableParagraph"/>
              <w:tabs>
                <w:tab w:val="left" w:pos="214"/>
              </w:tabs>
              <w:ind w:left="108" w:right="197"/>
              <w:rPr>
                <w:rFonts w:ascii="Gill Sans MT" w:hAnsi="Gill Sans MT"/>
                <w:iCs/>
                <w:sz w:val="20"/>
              </w:rPr>
            </w:pPr>
            <w:r w:rsidRPr="00DD1DD9">
              <w:rPr>
                <w:rFonts w:ascii="Gill Sans MT" w:hAnsi="Gill Sans MT"/>
                <w:bCs/>
                <w:iCs/>
                <w:sz w:val="20"/>
              </w:rPr>
              <w:t xml:space="preserve">- </w:t>
            </w:r>
            <w:r w:rsidR="003F7288" w:rsidRPr="00DD1DD9">
              <w:rPr>
                <w:rFonts w:ascii="Gill Sans MT" w:hAnsi="Gill Sans MT"/>
                <w:b/>
                <w:iCs/>
                <w:sz w:val="20"/>
              </w:rPr>
              <w:t>Descrittore di Dublino 2</w:t>
            </w:r>
            <w:r w:rsidR="003F7288" w:rsidRPr="00DD1DD9">
              <w:rPr>
                <w:rFonts w:ascii="Gill Sans MT" w:hAnsi="Gill Sans MT"/>
                <w:iCs/>
                <w:sz w:val="20"/>
              </w:rPr>
              <w:t>: capacità di applicare conoscenza e comprensione;</w:t>
            </w:r>
          </w:p>
          <w:p w14:paraId="71FA27D5" w14:textId="77777777" w:rsidR="00DD1DD9" w:rsidRDefault="00DD1DD9" w:rsidP="00DD1DD9">
            <w:pPr>
              <w:widowControl/>
              <w:autoSpaceDE/>
              <w:autoSpaceDN/>
              <w:ind w:left="816"/>
              <w:contextualSpacing/>
              <w:jc w:val="both"/>
              <w:rPr>
                <w:rFonts w:ascii="Gill Sans MT" w:hAnsi="Gill Sans MT"/>
                <w:sz w:val="20"/>
                <w:szCs w:val="20"/>
              </w:rPr>
            </w:pPr>
          </w:p>
          <w:p w14:paraId="55AD03F3" w14:textId="77777777" w:rsidR="00DD1DD9" w:rsidRDefault="00DD1DD9" w:rsidP="00DD1DD9">
            <w:pPr>
              <w:widowControl/>
              <w:numPr>
                <w:ilvl w:val="1"/>
                <w:numId w:val="18"/>
              </w:numPr>
              <w:autoSpaceDE/>
              <w:autoSpaceDN/>
              <w:ind w:left="728" w:right="95"/>
              <w:contextualSpacing/>
              <w:jc w:val="both"/>
              <w:rPr>
                <w:rFonts w:ascii="Gill Sans MT" w:hAnsi="Gill Sans MT"/>
                <w:sz w:val="20"/>
                <w:szCs w:val="20"/>
              </w:rPr>
            </w:pPr>
            <w:r>
              <w:rPr>
                <w:rFonts w:ascii="Gill Sans MT" w:hAnsi="Gill Sans MT"/>
                <w:sz w:val="20"/>
                <w:szCs w:val="20"/>
              </w:rPr>
              <w:t>Applicazione delle nozioni di tipo strumentale apprese nel corso in oggetto e in quello con esso integrato (Chimica Analitica II) nell’effettuazione di esercitazioni di laboratorio volte all’analisi di vari analiti in matrici reali (latte, acque) o soluzioni incognite realizzate in laboratorio.</w:t>
            </w:r>
          </w:p>
          <w:p w14:paraId="661D96D4" w14:textId="2E1AD012" w:rsidR="00DD1DD9" w:rsidRPr="00DD1DD9" w:rsidRDefault="00DD1DD9" w:rsidP="00DD1DD9">
            <w:pPr>
              <w:widowControl/>
              <w:numPr>
                <w:ilvl w:val="1"/>
                <w:numId w:val="18"/>
              </w:numPr>
              <w:autoSpaceDE/>
              <w:autoSpaceDN/>
              <w:ind w:left="728" w:right="95"/>
              <w:contextualSpacing/>
              <w:jc w:val="both"/>
              <w:rPr>
                <w:rFonts w:ascii="Gill Sans MT" w:hAnsi="Gill Sans MT"/>
                <w:sz w:val="20"/>
                <w:szCs w:val="20"/>
              </w:rPr>
            </w:pPr>
            <w:r w:rsidRPr="00DD1DD9">
              <w:rPr>
                <w:rFonts w:ascii="Gill Sans MT" w:hAnsi="Gill Sans MT"/>
                <w:sz w:val="20"/>
                <w:szCs w:val="20"/>
              </w:rPr>
              <w:t>Applicazione delle conoscenze statistiche apprese durante le lezioni frontali all’effettuazione di calcoli e test sui dati acquisiti nel corso delle esperienze di laboratorio.</w:t>
            </w:r>
          </w:p>
          <w:p w14:paraId="0BA70E84" w14:textId="77777777" w:rsidR="00DD1DD9" w:rsidRDefault="00DD1DD9" w:rsidP="00DD1DD9">
            <w:pPr>
              <w:widowControl/>
              <w:autoSpaceDE/>
              <w:autoSpaceDN/>
              <w:ind w:left="816"/>
              <w:contextualSpacing/>
              <w:jc w:val="both"/>
              <w:rPr>
                <w:rFonts w:ascii="Gill Sans MT" w:hAnsi="Gill Sans MT"/>
                <w:sz w:val="20"/>
                <w:szCs w:val="20"/>
              </w:rPr>
            </w:pPr>
          </w:p>
          <w:p w14:paraId="3AB1C5B3" w14:textId="77777777" w:rsidR="00B75823" w:rsidRPr="00DD1DD9" w:rsidRDefault="003F7288" w:rsidP="002C3D89">
            <w:pPr>
              <w:pStyle w:val="TableParagraph"/>
              <w:ind w:left="108" w:right="109"/>
              <w:rPr>
                <w:rFonts w:ascii="Gill Sans MT" w:hAnsi="Gill Sans MT"/>
                <w:iCs/>
                <w:sz w:val="20"/>
              </w:rPr>
            </w:pPr>
            <w:r w:rsidRPr="00DD1DD9">
              <w:rPr>
                <w:rFonts w:ascii="Gill Sans MT" w:hAnsi="Gill Sans MT"/>
                <w:iCs/>
                <w:sz w:val="20"/>
              </w:rPr>
              <w:t xml:space="preserve">- </w:t>
            </w:r>
            <w:r w:rsidRPr="00DD1DD9">
              <w:rPr>
                <w:rFonts w:ascii="Gill Sans MT" w:hAnsi="Gill Sans MT"/>
                <w:b/>
                <w:iCs/>
                <w:sz w:val="20"/>
              </w:rPr>
              <w:t>Descrittore di Dublino 3</w:t>
            </w:r>
            <w:r w:rsidRPr="00DD1DD9">
              <w:rPr>
                <w:rFonts w:ascii="Gill Sans MT" w:hAnsi="Gill Sans MT"/>
                <w:iCs/>
                <w:sz w:val="20"/>
              </w:rPr>
              <w:t>: capacità critiche e di giudizio</w:t>
            </w:r>
          </w:p>
          <w:p w14:paraId="5AA2ACCA" w14:textId="77777777" w:rsidR="002C3D89" w:rsidRPr="00DD1DD9" w:rsidRDefault="002C3D89" w:rsidP="002C3D89">
            <w:pPr>
              <w:pStyle w:val="TableParagraph"/>
              <w:ind w:left="108" w:right="109"/>
              <w:rPr>
                <w:rFonts w:ascii="Gill Sans MT" w:hAnsi="Gill Sans MT"/>
                <w:iCs/>
                <w:sz w:val="20"/>
              </w:rPr>
            </w:pPr>
          </w:p>
          <w:p w14:paraId="35E4F96E" w14:textId="764690F4"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Pr>
                <w:rFonts w:ascii="Gill Sans MT" w:hAnsi="Gill Sans MT"/>
                <w:i/>
                <w:sz w:val="20"/>
                <w:szCs w:val="20"/>
              </w:rPr>
              <w:t xml:space="preserve"> </w:t>
            </w:r>
            <w:r w:rsidRPr="00B35ECA">
              <w:rPr>
                <w:rFonts w:ascii="Gill Sans MT" w:hAnsi="Gill Sans MT"/>
                <w:i/>
                <w:sz w:val="20"/>
                <w:szCs w:val="20"/>
              </w:rPr>
              <w:t>Autonomia di giudizio</w:t>
            </w:r>
          </w:p>
          <w:p w14:paraId="2C41BDD7" w14:textId="77777777" w:rsidR="0054685C" w:rsidRPr="00B35ECA" w:rsidRDefault="0054685C" w:rsidP="0054685C">
            <w:pPr>
              <w:widowControl/>
              <w:numPr>
                <w:ilvl w:val="1"/>
                <w:numId w:val="18"/>
              </w:numPr>
              <w:autoSpaceDE/>
              <w:autoSpaceDN/>
              <w:ind w:left="728" w:right="95"/>
              <w:contextualSpacing/>
              <w:jc w:val="both"/>
              <w:rPr>
                <w:rFonts w:ascii="Gill Sans MT" w:hAnsi="Gill Sans MT"/>
                <w:sz w:val="20"/>
                <w:szCs w:val="20"/>
              </w:rPr>
            </w:pPr>
            <w:r>
              <w:rPr>
                <w:rFonts w:ascii="Gill Sans MT" w:hAnsi="Gill Sans MT"/>
                <w:sz w:val="20"/>
                <w:szCs w:val="20"/>
              </w:rPr>
              <w:t>Capacità di interpretare e valutare criticamente i dati sperimentali emergenti dalle esperienze di laboratorio.</w:t>
            </w:r>
          </w:p>
          <w:p w14:paraId="76837014" w14:textId="77777777" w:rsidR="002C3D89" w:rsidRPr="00DD1DD9" w:rsidRDefault="002C3D89" w:rsidP="0054685C">
            <w:pPr>
              <w:pStyle w:val="TableParagraph"/>
              <w:ind w:left="225" w:right="109"/>
              <w:rPr>
                <w:rFonts w:ascii="Gill Sans MT" w:hAnsi="Gill Sans MT"/>
                <w:iCs/>
                <w:sz w:val="20"/>
              </w:rPr>
            </w:pPr>
          </w:p>
          <w:p w14:paraId="2B6F9AA4" w14:textId="65415A31" w:rsidR="002C3D89" w:rsidRPr="00DD1DD9" w:rsidRDefault="002C3D89" w:rsidP="002C3D89">
            <w:pPr>
              <w:pStyle w:val="TableParagraph"/>
              <w:ind w:right="254"/>
              <w:rPr>
                <w:rFonts w:ascii="Gill Sans MT" w:hAnsi="Gill Sans MT"/>
                <w:iCs/>
                <w:sz w:val="20"/>
              </w:rPr>
            </w:pPr>
            <w:r w:rsidRPr="00DD1DD9">
              <w:rPr>
                <w:rFonts w:ascii="Gill Sans MT" w:hAnsi="Gill Sans MT"/>
                <w:iCs/>
                <w:sz w:val="20"/>
              </w:rPr>
              <w:t xml:space="preserve">- </w:t>
            </w:r>
            <w:r w:rsidRPr="00DD1DD9">
              <w:rPr>
                <w:rFonts w:ascii="Gill Sans MT" w:hAnsi="Gill Sans MT"/>
                <w:b/>
                <w:iCs/>
                <w:sz w:val="20"/>
              </w:rPr>
              <w:t>Descrittore di Dublino 4</w:t>
            </w:r>
            <w:r w:rsidRPr="00DD1DD9">
              <w:rPr>
                <w:rFonts w:ascii="Gill Sans MT" w:hAnsi="Gill Sans MT"/>
                <w:iCs/>
                <w:sz w:val="20"/>
              </w:rPr>
              <w:t>: capacità di comunicare quanto si è appreso.</w:t>
            </w:r>
          </w:p>
          <w:p w14:paraId="599F186D" w14:textId="77777777" w:rsidR="002C3D89" w:rsidRPr="00DD1DD9" w:rsidRDefault="002C3D89" w:rsidP="002C3D89">
            <w:pPr>
              <w:pStyle w:val="TableParagraph"/>
              <w:ind w:right="254"/>
              <w:rPr>
                <w:rFonts w:ascii="Gill Sans MT" w:hAnsi="Gill Sans MT"/>
                <w:iCs/>
                <w:sz w:val="20"/>
              </w:rPr>
            </w:pPr>
          </w:p>
          <w:p w14:paraId="3F634C5A" w14:textId="0C33E2A5"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Pr>
                <w:rFonts w:ascii="Gill Sans MT" w:hAnsi="Gill Sans MT"/>
                <w:i/>
                <w:sz w:val="20"/>
                <w:szCs w:val="20"/>
              </w:rPr>
              <w:t xml:space="preserve"> </w:t>
            </w:r>
            <w:r w:rsidRPr="00B35ECA">
              <w:rPr>
                <w:rFonts w:ascii="Gill Sans MT" w:hAnsi="Gill Sans MT"/>
                <w:i/>
                <w:sz w:val="20"/>
                <w:szCs w:val="20"/>
              </w:rPr>
              <w:t>Abilità comunicative</w:t>
            </w:r>
          </w:p>
          <w:p w14:paraId="5F74E306" w14:textId="77777777" w:rsidR="0054685C" w:rsidRPr="0081522C" w:rsidRDefault="0054685C" w:rsidP="0054685C">
            <w:pPr>
              <w:widowControl/>
              <w:numPr>
                <w:ilvl w:val="1"/>
                <w:numId w:val="18"/>
              </w:numPr>
              <w:autoSpaceDE/>
              <w:autoSpaceDN/>
              <w:ind w:left="728"/>
              <w:contextualSpacing/>
              <w:jc w:val="both"/>
              <w:rPr>
                <w:rFonts w:ascii="Gill Sans MT" w:hAnsi="Gill Sans MT"/>
                <w:sz w:val="20"/>
                <w:szCs w:val="20"/>
              </w:rPr>
            </w:pPr>
            <w:r>
              <w:rPr>
                <w:rFonts w:ascii="Gill Sans MT" w:hAnsi="Gill Sans MT" w:cs="ArialMT"/>
                <w:sz w:val="20"/>
                <w:szCs w:val="20"/>
              </w:rPr>
              <w:t>E</w:t>
            </w:r>
            <w:r w:rsidRPr="007E5C6D">
              <w:rPr>
                <w:rFonts w:ascii="Gill Sans MT" w:hAnsi="Gill Sans MT" w:cs="ArialMT"/>
                <w:sz w:val="20"/>
                <w:szCs w:val="20"/>
              </w:rPr>
              <w:t>sporre le proprie conoscenze sulle tecniche analitiche</w:t>
            </w:r>
            <w:r>
              <w:rPr>
                <w:rFonts w:ascii="Gill Sans MT" w:hAnsi="Gill Sans MT" w:cs="ArialMT"/>
                <w:sz w:val="20"/>
                <w:szCs w:val="20"/>
              </w:rPr>
              <w:t xml:space="preserve"> strumentali</w:t>
            </w:r>
            <w:r w:rsidRPr="007E5C6D">
              <w:rPr>
                <w:rFonts w:ascii="Gill Sans MT" w:hAnsi="Gill Sans MT" w:cs="ArialMT"/>
                <w:sz w:val="20"/>
                <w:szCs w:val="20"/>
              </w:rPr>
              <w:t xml:space="preserve"> </w:t>
            </w:r>
            <w:r>
              <w:rPr>
                <w:rFonts w:ascii="Gill Sans MT" w:hAnsi="Gill Sans MT" w:cs="ArialMT"/>
                <w:sz w:val="20"/>
                <w:szCs w:val="20"/>
              </w:rPr>
              <w:t xml:space="preserve">e sulla statistica chimico-analitica </w:t>
            </w:r>
            <w:r w:rsidRPr="007E5C6D">
              <w:rPr>
                <w:rFonts w:ascii="Gill Sans MT" w:hAnsi="Gill Sans MT" w:cs="ArialMT"/>
                <w:sz w:val="20"/>
                <w:szCs w:val="20"/>
              </w:rPr>
              <w:t>in modo chiaro</w:t>
            </w:r>
            <w:r>
              <w:rPr>
                <w:rFonts w:ascii="Gill Sans MT" w:hAnsi="Gill Sans MT" w:cs="ArialMT"/>
                <w:sz w:val="20"/>
                <w:szCs w:val="20"/>
              </w:rPr>
              <w:t xml:space="preserve"> </w:t>
            </w:r>
            <w:r w:rsidRPr="007E5C6D">
              <w:rPr>
                <w:rFonts w:ascii="Gill Sans MT" w:hAnsi="Gill Sans MT" w:cs="ArialMT"/>
                <w:sz w:val="20"/>
                <w:szCs w:val="20"/>
              </w:rPr>
              <w:t>ed ordinato, con linguaggio scientifico appropriato</w:t>
            </w:r>
            <w:r>
              <w:rPr>
                <w:rFonts w:ascii="Gill Sans MT" w:hAnsi="Gill Sans MT" w:cs="ArialMT"/>
                <w:sz w:val="20"/>
                <w:szCs w:val="20"/>
              </w:rPr>
              <w:t>, nel corso dell’esame orale.</w:t>
            </w:r>
          </w:p>
          <w:p w14:paraId="22363E37" w14:textId="77777777" w:rsidR="0054685C" w:rsidRPr="00B35ECA" w:rsidRDefault="0054685C" w:rsidP="0054685C">
            <w:pPr>
              <w:widowControl/>
              <w:numPr>
                <w:ilvl w:val="1"/>
                <w:numId w:val="18"/>
              </w:numPr>
              <w:autoSpaceDE/>
              <w:autoSpaceDN/>
              <w:ind w:left="728"/>
              <w:contextualSpacing/>
              <w:jc w:val="both"/>
              <w:rPr>
                <w:rFonts w:ascii="Gill Sans MT" w:hAnsi="Gill Sans MT"/>
                <w:sz w:val="20"/>
                <w:szCs w:val="20"/>
              </w:rPr>
            </w:pPr>
            <w:r>
              <w:rPr>
                <w:rFonts w:ascii="Gill Sans MT" w:hAnsi="Gill Sans MT" w:cs="ArialMT"/>
                <w:sz w:val="20"/>
                <w:szCs w:val="20"/>
              </w:rPr>
              <w:t>Descrivere i passaggi e i risultati delle esercitazioni di laboratorio in relazioni scritte, comprendenti l’effettuazione di test statistici appropriati.</w:t>
            </w:r>
          </w:p>
          <w:p w14:paraId="4A834E3E" w14:textId="77777777" w:rsidR="002C3D89" w:rsidRPr="00DD1DD9" w:rsidRDefault="002C3D89" w:rsidP="002C3D89">
            <w:pPr>
              <w:pStyle w:val="TableParagraph"/>
              <w:ind w:left="108" w:right="109"/>
              <w:rPr>
                <w:rFonts w:ascii="Gill Sans MT" w:hAnsi="Gill Sans MT"/>
                <w:iCs/>
                <w:sz w:val="20"/>
              </w:rPr>
            </w:pPr>
          </w:p>
          <w:p w14:paraId="79569F1E" w14:textId="77777777" w:rsidR="002E4105" w:rsidRPr="00DD1DD9" w:rsidRDefault="002E4105" w:rsidP="00BB31F1">
            <w:pPr>
              <w:pStyle w:val="TableParagraph"/>
              <w:ind w:left="108" w:right="109"/>
              <w:jc w:val="both"/>
              <w:rPr>
                <w:rFonts w:ascii="Gill Sans MT" w:hAnsi="Gill Sans MT"/>
                <w:iCs/>
                <w:sz w:val="20"/>
              </w:rPr>
            </w:pPr>
            <w:r w:rsidRPr="00DD1DD9">
              <w:rPr>
                <w:rFonts w:ascii="Gill Sans MT" w:hAnsi="Gill Sans MT"/>
                <w:iCs/>
                <w:sz w:val="20"/>
              </w:rPr>
              <w:t xml:space="preserve">- </w:t>
            </w:r>
            <w:r w:rsidRPr="00DD1DD9">
              <w:rPr>
                <w:rFonts w:ascii="Gill Sans MT" w:hAnsi="Gill Sans MT"/>
                <w:b/>
                <w:bCs/>
                <w:iCs/>
                <w:sz w:val="20"/>
              </w:rPr>
              <w:t>Descrittore di Dublino 5</w:t>
            </w:r>
            <w:r w:rsidRPr="00DD1DD9">
              <w:rPr>
                <w:rFonts w:ascii="Gill Sans MT" w:hAnsi="Gill Sans MT"/>
                <w:iCs/>
                <w:sz w:val="20"/>
              </w:rPr>
              <w:t>: capacità di proseguire lo studio in modo autonomo  nel corso della vita</w:t>
            </w:r>
          </w:p>
          <w:p w14:paraId="067117BC" w14:textId="77777777" w:rsidR="00BB31F1" w:rsidRPr="00DD1DD9" w:rsidRDefault="00BB31F1" w:rsidP="002C3D89">
            <w:pPr>
              <w:pStyle w:val="TableParagraph"/>
              <w:ind w:left="108" w:right="109"/>
              <w:rPr>
                <w:rFonts w:ascii="Gill Sans MT" w:hAnsi="Gill Sans MT"/>
                <w:iCs/>
                <w:sz w:val="20"/>
              </w:rPr>
            </w:pPr>
          </w:p>
          <w:p w14:paraId="5F864819" w14:textId="77777777"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sidRPr="00B35ECA">
              <w:rPr>
                <w:rFonts w:ascii="Gill Sans MT" w:hAnsi="Gill Sans MT"/>
                <w:i/>
                <w:sz w:val="20"/>
                <w:szCs w:val="20"/>
              </w:rPr>
              <w:t>Capacità di apprendere in modo autonomo</w:t>
            </w:r>
          </w:p>
          <w:p w14:paraId="77495DB5" w14:textId="1163A9DC" w:rsidR="00BB31F1" w:rsidRPr="00DD1DD9" w:rsidRDefault="0054685C" w:rsidP="0054685C">
            <w:pPr>
              <w:pStyle w:val="TableParagraph"/>
              <w:ind w:left="650" w:right="109" w:hanging="284"/>
              <w:jc w:val="both"/>
              <w:rPr>
                <w:rFonts w:ascii="Gill Sans MT" w:hAnsi="Gill Sans MT"/>
                <w:iCs/>
                <w:sz w:val="20"/>
              </w:rPr>
            </w:pPr>
            <w:r w:rsidRPr="0054685C">
              <w:rPr>
                <w:rFonts w:ascii="Gill Sans MT" w:hAnsi="Gill Sans MT" w:cs="ArialMT"/>
                <w:sz w:val="20"/>
                <w:szCs w:val="20"/>
              </w:rPr>
              <w:t>o</w:t>
            </w:r>
            <w:r w:rsidRPr="0054685C">
              <w:rPr>
                <w:rFonts w:ascii="Gill Sans MT" w:hAnsi="Gill Sans MT" w:cs="ArialMT"/>
                <w:sz w:val="20"/>
                <w:szCs w:val="20"/>
              </w:rPr>
              <w:tab/>
              <w:t>Conoscere in modo chiaro le tecniche analitiche studiate, in termini di potenzialità, costi, applicabilità. Conoscere i test statistici descritti a lezione e saperli applicare criticamente, a seconda di specifiche esigenze.</w:t>
            </w:r>
            <w:r>
              <w:rPr>
                <w:rFonts w:ascii="Gill Sans MT" w:hAnsi="Gill Sans MT" w:cs="ArialMT"/>
                <w:sz w:val="20"/>
                <w:szCs w:val="20"/>
              </w:rPr>
              <w:t xml:space="preserve"> </w:t>
            </w:r>
          </w:p>
        </w:tc>
      </w:tr>
    </w:tbl>
    <w:p w14:paraId="21BBDB19" w14:textId="77777777" w:rsidR="00B75823" w:rsidRDefault="00B75823">
      <w:pPr>
        <w:spacing w:line="225" w:lineRule="exact"/>
        <w:rPr>
          <w:sz w:val="20"/>
        </w:rPr>
        <w:sectPr w:rsidR="00B75823">
          <w:pgSz w:w="11900" w:h="16840"/>
          <w:pgMar w:top="1660" w:right="920" w:bottom="980" w:left="900" w:header="696" w:footer="708" w:gutter="0"/>
          <w:cols w:space="720"/>
        </w:sectPr>
      </w:pPr>
    </w:p>
    <w:p w14:paraId="3ED11EDB" w14:textId="77777777" w:rsidR="00B75823" w:rsidRDefault="00B75823">
      <w:pPr>
        <w:rPr>
          <w:i/>
          <w:sz w:val="20"/>
        </w:rPr>
      </w:pPr>
    </w:p>
    <w:p w14:paraId="77998A0D"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90"/>
      </w:tblGrid>
      <w:tr w:rsidR="00780A0E" w14:paraId="1CEB1340" w14:textId="77777777" w:rsidTr="00780A0E">
        <w:trPr>
          <w:trHeight w:val="987"/>
        </w:trPr>
        <w:tc>
          <w:tcPr>
            <w:tcW w:w="2899" w:type="dxa"/>
          </w:tcPr>
          <w:p w14:paraId="426D2CD6" w14:textId="77777777" w:rsidR="00780A0E" w:rsidRDefault="00780A0E" w:rsidP="00780A0E">
            <w:pPr>
              <w:pStyle w:val="TableParagraph"/>
              <w:spacing w:before="1"/>
              <w:ind w:right="505"/>
              <w:rPr>
                <w:b/>
                <w:sz w:val="20"/>
              </w:rPr>
            </w:pPr>
            <w:r>
              <w:rPr>
                <w:b/>
                <w:sz w:val="20"/>
              </w:rPr>
              <w:t>Contenuti di insegnamento</w:t>
            </w:r>
            <w:r>
              <w:rPr>
                <w:b/>
                <w:spacing w:val="-43"/>
                <w:sz w:val="20"/>
              </w:rPr>
              <w:t xml:space="preserve"> </w:t>
            </w:r>
            <w:r>
              <w:rPr>
                <w:b/>
                <w:sz w:val="20"/>
              </w:rPr>
              <w:t>(Programma)</w:t>
            </w:r>
          </w:p>
        </w:tc>
        <w:tc>
          <w:tcPr>
            <w:tcW w:w="6890" w:type="dxa"/>
            <w:vAlign w:val="center"/>
          </w:tcPr>
          <w:p w14:paraId="73442CBC"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Il processo analitico: definizioni fondamentali. Classificazione dei metodi analitici. Principali</w:t>
            </w:r>
            <w:r>
              <w:rPr>
                <w:rFonts w:ascii="Gill Sans MT" w:hAnsi="Gill Sans MT"/>
                <w:sz w:val="20"/>
                <w:szCs w:val="20"/>
              </w:rPr>
              <w:t xml:space="preserve"> </w:t>
            </w:r>
            <w:r w:rsidRPr="00D079CE">
              <w:rPr>
                <w:rFonts w:ascii="Gill Sans MT" w:hAnsi="Gill Sans MT"/>
                <w:sz w:val="20"/>
                <w:szCs w:val="20"/>
              </w:rPr>
              <w:t>campi di applicazione della chimica analitica.</w:t>
            </w:r>
          </w:p>
          <w:p w14:paraId="1975104D" w14:textId="77777777" w:rsidR="00780A0E" w:rsidRPr="00D079CE" w:rsidRDefault="00780A0E" w:rsidP="00780A0E">
            <w:pPr>
              <w:adjustRightInd w:val="0"/>
              <w:ind w:left="83" w:right="131"/>
              <w:jc w:val="both"/>
              <w:rPr>
                <w:rFonts w:ascii="Gill Sans MT" w:hAnsi="Gill Sans MT"/>
                <w:sz w:val="20"/>
                <w:szCs w:val="20"/>
              </w:rPr>
            </w:pPr>
          </w:p>
          <w:p w14:paraId="3AFF11F2" w14:textId="77777777" w:rsidR="00780A0E" w:rsidRPr="00D079C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Generalità sulla radiazione elettromagnetica. Spettroscopia molecolare di assorbimento</w:t>
            </w:r>
            <w:r>
              <w:rPr>
                <w:rFonts w:ascii="Gill Sans MT" w:hAnsi="Gill Sans MT"/>
                <w:sz w:val="20"/>
                <w:szCs w:val="20"/>
              </w:rPr>
              <w:t xml:space="preserve"> </w:t>
            </w:r>
            <w:r w:rsidRPr="00D079CE">
              <w:rPr>
                <w:rFonts w:ascii="Gill Sans MT" w:hAnsi="Gill Sans MT"/>
                <w:sz w:val="20"/>
                <w:szCs w:val="20"/>
              </w:rPr>
              <w:t>nell’ultravioletto-visibile. Legge di Lambert-Beer e sue deviazioni. Cenni sulla relazione fra</w:t>
            </w:r>
            <w:r>
              <w:rPr>
                <w:rFonts w:ascii="Gill Sans MT" w:hAnsi="Gill Sans MT"/>
                <w:sz w:val="20"/>
                <w:szCs w:val="20"/>
              </w:rPr>
              <w:t xml:space="preserve"> </w:t>
            </w:r>
            <w:r w:rsidRPr="00D079CE">
              <w:rPr>
                <w:rFonts w:ascii="Gill Sans MT" w:hAnsi="Gill Sans MT"/>
                <w:sz w:val="20"/>
                <w:szCs w:val="20"/>
              </w:rPr>
              <w:t>struttura molecolare e assorbimento di radiazione. Strumentazione: sorgenti, selettori di</w:t>
            </w:r>
            <w:r>
              <w:rPr>
                <w:rFonts w:ascii="Gill Sans MT" w:hAnsi="Gill Sans MT"/>
                <w:sz w:val="20"/>
                <w:szCs w:val="20"/>
              </w:rPr>
              <w:t xml:space="preserve"> </w:t>
            </w:r>
            <w:r w:rsidRPr="00D079CE">
              <w:rPr>
                <w:rFonts w:ascii="Gill Sans MT" w:hAnsi="Gill Sans MT"/>
                <w:sz w:val="20"/>
                <w:szCs w:val="20"/>
              </w:rPr>
              <w:t>lunghezza d’onda, rivelatori. Classificazione della strumentazione: fotometri e spettrofotometri,</w:t>
            </w:r>
            <w:r>
              <w:rPr>
                <w:rFonts w:ascii="Gill Sans MT" w:hAnsi="Gill Sans MT"/>
                <w:sz w:val="20"/>
                <w:szCs w:val="20"/>
              </w:rPr>
              <w:t xml:space="preserve"> </w:t>
            </w:r>
            <w:r w:rsidRPr="00D079CE">
              <w:rPr>
                <w:rFonts w:ascii="Gill Sans MT" w:hAnsi="Gill Sans MT"/>
                <w:sz w:val="20"/>
                <w:szCs w:val="20"/>
              </w:rPr>
              <w:t>strumenti a raggio singolo e doppio. Strumenti multicanale, rivelatori a serie di diodi.</w:t>
            </w:r>
          </w:p>
          <w:p w14:paraId="66603EB0" w14:textId="77777777" w:rsidR="00780A0E" w:rsidRPr="00D079C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Titolazioni spettrofotometriche. Analisi spettrofotometrica di miscele.</w:t>
            </w:r>
          </w:p>
          <w:p w14:paraId="1551D49C" w14:textId="77777777" w:rsidR="00780A0E" w:rsidRDefault="00780A0E" w:rsidP="00780A0E">
            <w:pPr>
              <w:adjustRightInd w:val="0"/>
              <w:ind w:left="83" w:right="131"/>
              <w:jc w:val="both"/>
              <w:rPr>
                <w:rFonts w:ascii="Gill Sans MT" w:hAnsi="Gill Sans MT"/>
                <w:sz w:val="20"/>
                <w:szCs w:val="20"/>
              </w:rPr>
            </w:pPr>
          </w:p>
          <w:p w14:paraId="7F562302"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Spettroscopia molecolare di luminescenza. Fluorescenza e fosforescenza. Resa quantica di</w:t>
            </w:r>
            <w:r>
              <w:rPr>
                <w:rFonts w:ascii="Gill Sans MT" w:hAnsi="Gill Sans MT"/>
                <w:sz w:val="20"/>
                <w:szCs w:val="20"/>
              </w:rPr>
              <w:t xml:space="preserve"> </w:t>
            </w:r>
            <w:r w:rsidRPr="00D079CE">
              <w:rPr>
                <w:rFonts w:ascii="Gill Sans MT" w:hAnsi="Gill Sans MT"/>
                <w:sz w:val="20"/>
                <w:szCs w:val="20"/>
              </w:rPr>
              <w:t>fluorescenza. Relazione fra intensità di fluorescenza e concentrazione. Strumentazione per la</w:t>
            </w:r>
            <w:r>
              <w:rPr>
                <w:rFonts w:ascii="Gill Sans MT" w:hAnsi="Gill Sans MT"/>
                <w:sz w:val="20"/>
                <w:szCs w:val="20"/>
              </w:rPr>
              <w:t xml:space="preserve"> </w:t>
            </w:r>
            <w:r w:rsidRPr="00D079CE">
              <w:rPr>
                <w:rFonts w:ascii="Gill Sans MT" w:hAnsi="Gill Sans MT"/>
                <w:sz w:val="20"/>
                <w:szCs w:val="20"/>
              </w:rPr>
              <w:t>spettroscopia di fluorescenza.</w:t>
            </w:r>
          </w:p>
          <w:p w14:paraId="268A08BA" w14:textId="77777777" w:rsidR="00780A0E" w:rsidRPr="00D079CE" w:rsidRDefault="00780A0E" w:rsidP="00780A0E">
            <w:pPr>
              <w:adjustRightInd w:val="0"/>
              <w:ind w:left="83" w:right="131"/>
              <w:jc w:val="both"/>
              <w:rPr>
                <w:rFonts w:ascii="Gill Sans MT" w:hAnsi="Gill Sans MT"/>
                <w:sz w:val="20"/>
                <w:szCs w:val="20"/>
              </w:rPr>
            </w:pPr>
          </w:p>
          <w:p w14:paraId="187D8AEF"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Cromatografia ionica: principi fondamentali. Metodologie di rivelazione a colonna singola e con</w:t>
            </w:r>
            <w:r>
              <w:rPr>
                <w:rFonts w:ascii="Gill Sans MT" w:hAnsi="Gill Sans MT"/>
                <w:sz w:val="20"/>
                <w:szCs w:val="20"/>
              </w:rPr>
              <w:t xml:space="preserve"> </w:t>
            </w:r>
            <w:r w:rsidRPr="00D079CE">
              <w:rPr>
                <w:rFonts w:ascii="Gill Sans MT" w:hAnsi="Gill Sans MT"/>
                <w:sz w:val="20"/>
                <w:szCs w:val="20"/>
              </w:rPr>
              <w:t>dispositivo di soppressione. Applicazioni della cromatografia ionica all’analisi di cationi e</w:t>
            </w:r>
            <w:r>
              <w:rPr>
                <w:rFonts w:ascii="Gill Sans MT" w:hAnsi="Gill Sans MT"/>
                <w:sz w:val="20"/>
                <w:szCs w:val="20"/>
              </w:rPr>
              <w:t xml:space="preserve"> </w:t>
            </w:r>
            <w:r w:rsidRPr="00D079CE">
              <w:rPr>
                <w:rFonts w:ascii="Gill Sans MT" w:hAnsi="Gill Sans MT"/>
                <w:sz w:val="20"/>
                <w:szCs w:val="20"/>
              </w:rPr>
              <w:t>anioni.</w:t>
            </w:r>
            <w:r>
              <w:rPr>
                <w:rFonts w:ascii="Gill Sans MT" w:hAnsi="Gill Sans MT"/>
                <w:sz w:val="20"/>
                <w:szCs w:val="20"/>
              </w:rPr>
              <w:t xml:space="preserve"> </w:t>
            </w:r>
          </w:p>
          <w:p w14:paraId="2347B19E" w14:textId="77777777" w:rsidR="00780A0E" w:rsidRDefault="00780A0E" w:rsidP="00780A0E">
            <w:pPr>
              <w:adjustRightInd w:val="0"/>
              <w:ind w:left="83" w:right="131"/>
              <w:jc w:val="both"/>
              <w:rPr>
                <w:rFonts w:ascii="Gill Sans MT" w:hAnsi="Gill Sans MT"/>
                <w:sz w:val="20"/>
                <w:szCs w:val="20"/>
              </w:rPr>
            </w:pPr>
          </w:p>
          <w:p w14:paraId="1075B61F" w14:textId="77777777" w:rsidR="00780A0E" w:rsidRPr="00D079C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Presentazione e discussione delle esperienze di laboratorio.</w:t>
            </w:r>
          </w:p>
          <w:p w14:paraId="0ED86DD3" w14:textId="77777777" w:rsidR="00780A0E" w:rsidRDefault="00780A0E" w:rsidP="00780A0E">
            <w:pPr>
              <w:adjustRightInd w:val="0"/>
              <w:ind w:left="83" w:right="131"/>
              <w:jc w:val="both"/>
              <w:rPr>
                <w:rFonts w:ascii="Gill Sans MT" w:hAnsi="Gill Sans MT"/>
                <w:sz w:val="20"/>
                <w:szCs w:val="20"/>
              </w:rPr>
            </w:pPr>
          </w:p>
          <w:p w14:paraId="1FF9F1B9" w14:textId="77777777" w:rsidR="00780A0E" w:rsidRPr="00D079C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Errori nelle determinazioni analitiche: distinzione fra errori casuali e sistematici. Definizioni di</w:t>
            </w:r>
            <w:r>
              <w:rPr>
                <w:rFonts w:ascii="Gill Sans MT" w:hAnsi="Gill Sans MT"/>
                <w:sz w:val="20"/>
                <w:szCs w:val="20"/>
              </w:rPr>
              <w:t xml:space="preserve"> </w:t>
            </w:r>
            <w:r w:rsidRPr="00D079CE">
              <w:rPr>
                <w:rFonts w:ascii="Gill Sans MT" w:hAnsi="Gill Sans MT"/>
                <w:sz w:val="20"/>
                <w:szCs w:val="20"/>
              </w:rPr>
              <w:t>precisione e accuratezza, di riproducibilità e ripetibilità, di media, mediana e deviazione</w:t>
            </w:r>
            <w:r>
              <w:rPr>
                <w:rFonts w:ascii="Gill Sans MT" w:hAnsi="Gill Sans MT"/>
                <w:sz w:val="20"/>
                <w:szCs w:val="20"/>
              </w:rPr>
              <w:t xml:space="preserve"> </w:t>
            </w:r>
            <w:r w:rsidRPr="00D079CE">
              <w:rPr>
                <w:rFonts w:ascii="Gill Sans MT" w:hAnsi="Gill Sans MT"/>
                <w:sz w:val="20"/>
                <w:szCs w:val="20"/>
              </w:rPr>
              <w:t>standard. Contributi all’errore complessivo su una misura. Cifre significative. Propagazione</w:t>
            </w:r>
            <w:r>
              <w:rPr>
                <w:rFonts w:ascii="Gill Sans MT" w:hAnsi="Gill Sans MT"/>
                <w:sz w:val="20"/>
                <w:szCs w:val="20"/>
              </w:rPr>
              <w:t xml:space="preserve"> </w:t>
            </w:r>
            <w:r w:rsidRPr="00D079CE">
              <w:rPr>
                <w:rFonts w:ascii="Gill Sans MT" w:hAnsi="Gill Sans MT"/>
                <w:sz w:val="20"/>
                <w:szCs w:val="20"/>
              </w:rPr>
              <w:t>degli errori.</w:t>
            </w:r>
            <w:r>
              <w:rPr>
                <w:rFonts w:ascii="Gill Sans MT" w:hAnsi="Gill Sans MT"/>
                <w:sz w:val="20"/>
                <w:szCs w:val="20"/>
              </w:rPr>
              <w:t xml:space="preserve"> </w:t>
            </w:r>
            <w:r w:rsidRPr="00D079CE">
              <w:rPr>
                <w:rFonts w:ascii="Gill Sans MT" w:hAnsi="Gill Sans MT"/>
                <w:sz w:val="20"/>
                <w:szCs w:val="20"/>
              </w:rPr>
              <w:t>Variabili random discrete e continue. Funzioni di distribuzione e di densità di probabilità.</w:t>
            </w:r>
            <w:r>
              <w:rPr>
                <w:rFonts w:ascii="Gill Sans MT" w:hAnsi="Gill Sans MT"/>
                <w:sz w:val="20"/>
                <w:szCs w:val="20"/>
              </w:rPr>
              <w:t xml:space="preserve"> </w:t>
            </w:r>
            <w:r w:rsidRPr="00D079CE">
              <w:rPr>
                <w:rFonts w:ascii="Gill Sans MT" w:hAnsi="Gill Sans MT"/>
                <w:sz w:val="20"/>
                <w:szCs w:val="20"/>
              </w:rPr>
              <w:t>Speranza matematica: definizione e proprietà. Covarianza e coefficiente di correlazione.</w:t>
            </w:r>
            <w:r>
              <w:rPr>
                <w:rFonts w:ascii="Gill Sans MT" w:hAnsi="Gill Sans MT"/>
                <w:sz w:val="20"/>
                <w:szCs w:val="20"/>
              </w:rPr>
              <w:t xml:space="preserve"> </w:t>
            </w:r>
            <w:r w:rsidRPr="00D079CE">
              <w:rPr>
                <w:rFonts w:ascii="Gill Sans MT" w:hAnsi="Gill Sans MT"/>
                <w:sz w:val="20"/>
                <w:szCs w:val="20"/>
              </w:rPr>
              <w:t>Distribuzione normale. Teorema del Limite Centrale. Distribuzioni chi-quadro, t di Student e F.</w:t>
            </w:r>
            <w:r>
              <w:rPr>
                <w:rFonts w:ascii="Gill Sans MT" w:hAnsi="Gill Sans MT"/>
                <w:sz w:val="20"/>
                <w:szCs w:val="20"/>
              </w:rPr>
              <w:t xml:space="preserve"> </w:t>
            </w:r>
            <w:r w:rsidRPr="00D079CE">
              <w:rPr>
                <w:rFonts w:ascii="Gill Sans MT" w:hAnsi="Gill Sans MT"/>
                <w:sz w:val="20"/>
                <w:szCs w:val="20"/>
              </w:rPr>
              <w:t>Inferenza statistica: parametri di popolazione e campionari. Intervallo di fiducia per la media e</w:t>
            </w:r>
            <w:r>
              <w:rPr>
                <w:rFonts w:ascii="Gill Sans MT" w:hAnsi="Gill Sans MT"/>
                <w:sz w:val="20"/>
                <w:szCs w:val="20"/>
              </w:rPr>
              <w:t xml:space="preserve"> </w:t>
            </w:r>
            <w:r w:rsidRPr="00D079CE">
              <w:rPr>
                <w:rFonts w:ascii="Gill Sans MT" w:hAnsi="Gill Sans MT"/>
                <w:sz w:val="20"/>
                <w:szCs w:val="20"/>
              </w:rPr>
              <w:t>per la differenza fra due medie. Confronto fra una media ed un valore prefissato, confronto fra</w:t>
            </w:r>
            <w:r>
              <w:rPr>
                <w:rFonts w:ascii="Gill Sans MT" w:hAnsi="Gill Sans MT"/>
                <w:sz w:val="20"/>
                <w:szCs w:val="20"/>
              </w:rPr>
              <w:t xml:space="preserve"> </w:t>
            </w:r>
            <w:r w:rsidRPr="00D079CE">
              <w:rPr>
                <w:rFonts w:ascii="Gill Sans MT" w:hAnsi="Gill Sans MT"/>
                <w:sz w:val="20"/>
                <w:szCs w:val="20"/>
              </w:rPr>
              <w:t>due medie.</w:t>
            </w:r>
          </w:p>
          <w:p w14:paraId="52BB1747"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t-test appaiato. Confronto fra una varianza ed un valore prefissato. Confronto fra due varianze:</w:t>
            </w:r>
            <w:r>
              <w:rPr>
                <w:rFonts w:ascii="Gill Sans MT" w:hAnsi="Gill Sans MT"/>
                <w:sz w:val="20"/>
                <w:szCs w:val="20"/>
              </w:rPr>
              <w:t xml:space="preserve"> </w:t>
            </w:r>
            <w:r w:rsidRPr="00D079CE">
              <w:rPr>
                <w:rFonts w:ascii="Gill Sans MT" w:hAnsi="Gill Sans MT"/>
                <w:sz w:val="20"/>
                <w:szCs w:val="20"/>
              </w:rPr>
              <w:t>F-test. Q-test di Dixon per l’eliminazione di un dato aberrante. Test chi-quadro e test di</w:t>
            </w:r>
            <w:r>
              <w:rPr>
                <w:rFonts w:ascii="Gill Sans MT" w:hAnsi="Gill Sans MT"/>
                <w:sz w:val="20"/>
                <w:szCs w:val="20"/>
              </w:rPr>
              <w:t xml:space="preserve"> </w:t>
            </w:r>
            <w:r w:rsidRPr="00D079CE">
              <w:rPr>
                <w:rFonts w:ascii="Gill Sans MT" w:hAnsi="Gill Sans MT"/>
                <w:sz w:val="20"/>
                <w:szCs w:val="20"/>
              </w:rPr>
              <w:t>Kolmogorov.</w:t>
            </w:r>
          </w:p>
          <w:p w14:paraId="6E78ED29" w14:textId="77777777" w:rsidR="00780A0E" w:rsidRPr="00D079CE" w:rsidRDefault="00780A0E" w:rsidP="00780A0E">
            <w:pPr>
              <w:adjustRightInd w:val="0"/>
              <w:ind w:left="83" w:right="131"/>
              <w:jc w:val="both"/>
              <w:rPr>
                <w:rFonts w:ascii="Gill Sans MT" w:hAnsi="Gill Sans MT"/>
                <w:sz w:val="20"/>
                <w:szCs w:val="20"/>
              </w:rPr>
            </w:pPr>
          </w:p>
          <w:p w14:paraId="302F2D17"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Regressione lineare. Coefficiente di correlazione. Precisione della regressione lineare. Calcolo</w:t>
            </w:r>
            <w:r>
              <w:rPr>
                <w:rFonts w:ascii="Gill Sans MT" w:hAnsi="Gill Sans MT"/>
                <w:sz w:val="20"/>
                <w:szCs w:val="20"/>
              </w:rPr>
              <w:t xml:space="preserve"> </w:t>
            </w:r>
            <w:r w:rsidRPr="00D079CE">
              <w:rPr>
                <w:rFonts w:ascii="Gill Sans MT" w:hAnsi="Gill Sans MT"/>
                <w:sz w:val="20"/>
                <w:szCs w:val="20"/>
              </w:rPr>
              <w:t>di una concentrazione dalla retta di regressione. Metodo dell’aggiunta standard. Applicazione</w:t>
            </w:r>
            <w:r>
              <w:rPr>
                <w:rFonts w:ascii="Gill Sans MT" w:hAnsi="Gill Sans MT"/>
                <w:sz w:val="20"/>
                <w:szCs w:val="20"/>
              </w:rPr>
              <w:t xml:space="preserve"> </w:t>
            </w:r>
            <w:r w:rsidRPr="00D079CE">
              <w:rPr>
                <w:rFonts w:ascii="Gill Sans MT" w:hAnsi="Gill Sans MT"/>
                <w:sz w:val="20"/>
                <w:szCs w:val="20"/>
              </w:rPr>
              <w:t>della regressione lineare al confronto di metodi analitici. Regressione lineare pesata.</w:t>
            </w:r>
            <w:r>
              <w:rPr>
                <w:rFonts w:ascii="Gill Sans MT" w:hAnsi="Gill Sans MT"/>
                <w:sz w:val="20"/>
                <w:szCs w:val="20"/>
              </w:rPr>
              <w:t xml:space="preserve"> </w:t>
            </w:r>
          </w:p>
          <w:p w14:paraId="1CE1941D" w14:textId="77777777" w:rsidR="00780A0E" w:rsidRDefault="00780A0E" w:rsidP="00780A0E">
            <w:pPr>
              <w:adjustRightInd w:val="0"/>
              <w:ind w:left="83" w:right="131"/>
              <w:jc w:val="both"/>
              <w:rPr>
                <w:rFonts w:ascii="Gill Sans MT" w:hAnsi="Gill Sans MT"/>
                <w:sz w:val="20"/>
                <w:szCs w:val="20"/>
              </w:rPr>
            </w:pPr>
          </w:p>
          <w:p w14:paraId="14FBDE53"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Distinzione fra segnale analitico e rumore. Soglia di decisione: criterio di Neyman-Pearson.</w:t>
            </w:r>
            <w:r>
              <w:rPr>
                <w:rFonts w:ascii="Gill Sans MT" w:hAnsi="Gill Sans MT"/>
                <w:sz w:val="20"/>
                <w:szCs w:val="20"/>
              </w:rPr>
              <w:t xml:space="preserve"> </w:t>
            </w:r>
            <w:r w:rsidRPr="00D079CE">
              <w:rPr>
                <w:rFonts w:ascii="Gill Sans MT" w:hAnsi="Gill Sans MT"/>
                <w:sz w:val="20"/>
                <w:szCs w:val="20"/>
              </w:rPr>
              <w:t>Limite di rivelabilità e rapporto segnale/rumore. Approcci per la stima del limite di rivelabilità.</w:t>
            </w:r>
            <w:r>
              <w:rPr>
                <w:rFonts w:ascii="Gill Sans MT" w:hAnsi="Gill Sans MT"/>
                <w:sz w:val="20"/>
                <w:szCs w:val="20"/>
              </w:rPr>
              <w:t xml:space="preserve"> </w:t>
            </w:r>
          </w:p>
          <w:p w14:paraId="1D8CDC10" w14:textId="77777777" w:rsidR="00780A0E" w:rsidRDefault="00780A0E" w:rsidP="00780A0E">
            <w:pPr>
              <w:adjustRightInd w:val="0"/>
              <w:ind w:left="83" w:right="131"/>
              <w:jc w:val="both"/>
              <w:rPr>
                <w:rFonts w:ascii="Gill Sans MT" w:hAnsi="Gill Sans MT"/>
                <w:sz w:val="20"/>
                <w:szCs w:val="20"/>
              </w:rPr>
            </w:pPr>
          </w:p>
          <w:p w14:paraId="3FE31759" w14:textId="77777777" w:rsidR="00780A0E" w:rsidRDefault="00780A0E" w:rsidP="00780A0E">
            <w:pPr>
              <w:adjustRightInd w:val="0"/>
              <w:ind w:left="83" w:right="131"/>
              <w:jc w:val="both"/>
              <w:rPr>
                <w:rFonts w:ascii="Gill Sans MT" w:hAnsi="Gill Sans MT"/>
                <w:sz w:val="20"/>
                <w:szCs w:val="20"/>
              </w:rPr>
            </w:pPr>
            <w:r w:rsidRPr="00D079CE">
              <w:rPr>
                <w:rFonts w:ascii="Gill Sans MT" w:hAnsi="Gill Sans MT"/>
                <w:sz w:val="20"/>
                <w:szCs w:val="20"/>
              </w:rPr>
              <w:t>Segnale e rumore nella strumentazione analitica. Classificazione dei diversi tipi di rumore:</w:t>
            </w:r>
            <w:r>
              <w:rPr>
                <w:rFonts w:ascii="Gill Sans MT" w:hAnsi="Gill Sans MT"/>
                <w:sz w:val="20"/>
                <w:szCs w:val="20"/>
              </w:rPr>
              <w:t xml:space="preserve"> </w:t>
            </w:r>
            <w:r w:rsidRPr="00D079CE">
              <w:rPr>
                <w:rFonts w:ascii="Gill Sans MT" w:hAnsi="Gill Sans MT"/>
                <w:sz w:val="20"/>
                <w:szCs w:val="20"/>
              </w:rPr>
              <w:t>Johnson, shot e flicker noise, rumori ambientali. Cenni alle strategie per il miglioramento del</w:t>
            </w:r>
            <w:r>
              <w:rPr>
                <w:rFonts w:ascii="Gill Sans MT" w:hAnsi="Gill Sans MT"/>
                <w:sz w:val="20"/>
                <w:szCs w:val="20"/>
              </w:rPr>
              <w:t xml:space="preserve"> </w:t>
            </w:r>
            <w:r w:rsidRPr="00D079CE">
              <w:rPr>
                <w:rFonts w:ascii="Gill Sans MT" w:hAnsi="Gill Sans MT"/>
                <w:sz w:val="20"/>
                <w:szCs w:val="20"/>
              </w:rPr>
              <w:t>rapporto segnale/rumore. Interventi sull’hardware: filtrazione analogica. Operazioni sul segnale</w:t>
            </w:r>
            <w:r>
              <w:rPr>
                <w:rFonts w:ascii="Gill Sans MT" w:hAnsi="Gill Sans MT"/>
                <w:sz w:val="20"/>
                <w:szCs w:val="20"/>
              </w:rPr>
              <w:t xml:space="preserve"> </w:t>
            </w:r>
            <w:r w:rsidRPr="00D079CE">
              <w:rPr>
                <w:rFonts w:ascii="Gill Sans MT" w:hAnsi="Gill Sans MT"/>
                <w:sz w:val="20"/>
                <w:szCs w:val="20"/>
              </w:rPr>
              <w:t>mediante software: media, smoothing, filtrazione digitale.</w:t>
            </w:r>
          </w:p>
          <w:p w14:paraId="06037A64" w14:textId="77777777" w:rsidR="00780A0E" w:rsidRDefault="00780A0E" w:rsidP="00780A0E">
            <w:pPr>
              <w:adjustRightInd w:val="0"/>
              <w:ind w:left="83" w:right="131"/>
              <w:jc w:val="both"/>
              <w:rPr>
                <w:rFonts w:ascii="Gill Sans MT" w:hAnsi="Gill Sans MT"/>
                <w:sz w:val="20"/>
                <w:szCs w:val="20"/>
              </w:rPr>
            </w:pPr>
          </w:p>
          <w:p w14:paraId="4E7B05A0" w14:textId="77777777" w:rsidR="00780A0E" w:rsidRPr="001952AB" w:rsidRDefault="00780A0E" w:rsidP="00780A0E">
            <w:pPr>
              <w:tabs>
                <w:tab w:val="left" w:pos="240"/>
              </w:tabs>
              <w:adjustRightInd w:val="0"/>
              <w:ind w:left="83" w:right="131"/>
              <w:jc w:val="both"/>
              <w:rPr>
                <w:rFonts w:ascii="Gill Sans MT" w:hAnsi="Gill Sans MT"/>
                <w:b/>
                <w:bCs/>
                <w:sz w:val="20"/>
                <w:szCs w:val="20"/>
              </w:rPr>
            </w:pPr>
            <w:r w:rsidRPr="001952AB">
              <w:rPr>
                <w:rFonts w:ascii="Gill Sans MT" w:hAnsi="Gill Sans MT"/>
                <w:b/>
                <w:bCs/>
                <w:sz w:val="20"/>
                <w:szCs w:val="20"/>
              </w:rPr>
              <w:t>Esperienze di laboratorio</w:t>
            </w:r>
          </w:p>
          <w:p w14:paraId="6093A6E9" w14:textId="77777777" w:rsidR="00780A0E" w:rsidRPr="001952AB" w:rsidRDefault="00780A0E" w:rsidP="00780A0E">
            <w:pPr>
              <w:tabs>
                <w:tab w:val="left" w:pos="240"/>
              </w:tabs>
              <w:adjustRightInd w:val="0"/>
              <w:ind w:left="83" w:right="131"/>
              <w:jc w:val="both"/>
              <w:rPr>
                <w:rFonts w:ascii="Gill Sans MT" w:hAnsi="Gill Sans MT"/>
                <w:b/>
                <w:bCs/>
                <w:sz w:val="20"/>
                <w:szCs w:val="20"/>
              </w:rPr>
            </w:pPr>
          </w:p>
          <w:p w14:paraId="1B77260B" w14:textId="77777777" w:rsidR="00780A0E" w:rsidRDefault="00780A0E" w:rsidP="00780A0E">
            <w:pPr>
              <w:tabs>
                <w:tab w:val="left" w:pos="240"/>
              </w:tabs>
              <w:adjustRightInd w:val="0"/>
              <w:ind w:left="83" w:right="131"/>
              <w:jc w:val="both"/>
              <w:rPr>
                <w:rFonts w:ascii="Gill Sans MT" w:hAnsi="Gill Sans MT"/>
                <w:sz w:val="20"/>
                <w:szCs w:val="20"/>
              </w:rPr>
            </w:pPr>
            <w:r w:rsidRPr="001952AB">
              <w:rPr>
                <w:rFonts w:ascii="Gill Sans MT" w:hAnsi="Gill Sans MT"/>
                <w:sz w:val="20"/>
                <w:szCs w:val="20"/>
              </w:rPr>
              <w:t>1</w:t>
            </w:r>
            <w:r>
              <w:rPr>
                <w:rFonts w:ascii="Gill Sans MT" w:hAnsi="Gill Sans MT"/>
                <w:sz w:val="20"/>
                <w:szCs w:val="20"/>
              </w:rPr>
              <w:t>a</w:t>
            </w:r>
            <w:r w:rsidRPr="001952AB">
              <w:rPr>
                <w:rFonts w:ascii="Gill Sans MT" w:hAnsi="Gill Sans MT"/>
                <w:sz w:val="20"/>
                <w:szCs w:val="20"/>
              </w:rPr>
              <w:t xml:space="preserve">. </w:t>
            </w:r>
            <w:r>
              <w:rPr>
                <w:rFonts w:ascii="Gill Sans MT" w:hAnsi="Gill Sans MT"/>
                <w:sz w:val="20"/>
                <w:szCs w:val="20"/>
              </w:rPr>
              <w:t xml:space="preserve"> </w:t>
            </w:r>
            <w:r w:rsidRPr="001952AB">
              <w:rPr>
                <w:rFonts w:ascii="Gill Sans MT" w:hAnsi="Gill Sans MT"/>
                <w:sz w:val="20"/>
                <w:szCs w:val="20"/>
              </w:rPr>
              <w:t>Determinazione fotometrica dell’antimonio</w:t>
            </w:r>
          </w:p>
          <w:p w14:paraId="44FB2EF7" w14:textId="77777777" w:rsidR="00780A0E" w:rsidRPr="001952AB" w:rsidRDefault="00780A0E" w:rsidP="00780A0E">
            <w:pPr>
              <w:tabs>
                <w:tab w:val="left" w:pos="240"/>
              </w:tabs>
              <w:adjustRightInd w:val="0"/>
              <w:ind w:left="83" w:right="131"/>
              <w:jc w:val="both"/>
              <w:rPr>
                <w:rFonts w:ascii="Gill Sans MT" w:hAnsi="Gill Sans MT"/>
                <w:sz w:val="20"/>
                <w:szCs w:val="20"/>
              </w:rPr>
            </w:pPr>
            <w:r>
              <w:rPr>
                <w:rFonts w:ascii="Gill Sans MT" w:hAnsi="Gill Sans MT"/>
                <w:sz w:val="20"/>
                <w:szCs w:val="20"/>
              </w:rPr>
              <w:t xml:space="preserve">1b.  </w:t>
            </w:r>
            <w:r w:rsidRPr="001952AB">
              <w:rPr>
                <w:rFonts w:ascii="Gill Sans MT" w:hAnsi="Gill Sans MT"/>
                <w:sz w:val="20"/>
                <w:szCs w:val="20"/>
              </w:rPr>
              <w:t>Titolazione spettrofotometrica del rame(II)</w:t>
            </w:r>
          </w:p>
          <w:p w14:paraId="734591B2" w14:textId="52B63263" w:rsidR="00780A0E" w:rsidRPr="001952AB" w:rsidRDefault="00780A0E" w:rsidP="00780A0E">
            <w:pPr>
              <w:adjustRightInd w:val="0"/>
              <w:ind w:left="83" w:right="131"/>
              <w:jc w:val="both"/>
              <w:rPr>
                <w:rFonts w:ascii="Gill Sans MT" w:hAnsi="Gill Sans MT"/>
                <w:sz w:val="20"/>
                <w:szCs w:val="20"/>
              </w:rPr>
            </w:pPr>
            <w:r w:rsidRPr="001952AB">
              <w:rPr>
                <w:rFonts w:ascii="Gill Sans MT" w:hAnsi="Gill Sans MT"/>
                <w:sz w:val="20"/>
                <w:szCs w:val="20"/>
              </w:rPr>
              <w:t>2.</w:t>
            </w:r>
            <w:r>
              <w:rPr>
                <w:rFonts w:ascii="Gill Sans MT" w:hAnsi="Gill Sans MT"/>
                <w:sz w:val="20"/>
                <w:szCs w:val="20"/>
              </w:rPr>
              <w:t xml:space="preserve">    Analisi spettrofotometrica di miscele</w:t>
            </w:r>
          </w:p>
          <w:p w14:paraId="6475DD50" w14:textId="15A86A79" w:rsidR="00780A0E" w:rsidRPr="001952AB" w:rsidRDefault="00780A0E" w:rsidP="00780A0E">
            <w:pPr>
              <w:adjustRightInd w:val="0"/>
              <w:ind w:left="508" w:right="131" w:hanging="425"/>
              <w:jc w:val="both"/>
              <w:rPr>
                <w:rFonts w:ascii="Gill Sans MT" w:hAnsi="Gill Sans MT"/>
                <w:sz w:val="20"/>
                <w:szCs w:val="20"/>
              </w:rPr>
            </w:pPr>
            <w:r w:rsidRPr="001952AB">
              <w:rPr>
                <w:rFonts w:ascii="Gill Sans MT" w:hAnsi="Gill Sans MT"/>
                <w:sz w:val="20"/>
                <w:szCs w:val="20"/>
              </w:rPr>
              <w:t xml:space="preserve">3. </w:t>
            </w:r>
            <w:r>
              <w:rPr>
                <w:rFonts w:ascii="Gill Sans MT" w:hAnsi="Gill Sans MT"/>
                <w:sz w:val="20"/>
                <w:szCs w:val="20"/>
              </w:rPr>
              <w:t xml:space="preserve">   </w:t>
            </w:r>
            <w:r w:rsidRPr="001952AB">
              <w:rPr>
                <w:rFonts w:ascii="Gill Sans MT" w:hAnsi="Gill Sans MT"/>
                <w:sz w:val="20"/>
                <w:szCs w:val="20"/>
              </w:rPr>
              <w:t>Analisi della riboflavina mediante spettroscopia di fluorescenza</w:t>
            </w:r>
            <w:r>
              <w:rPr>
                <w:rFonts w:ascii="Gill Sans MT" w:hAnsi="Gill Sans MT"/>
                <w:sz w:val="20"/>
                <w:szCs w:val="20"/>
              </w:rPr>
              <w:t xml:space="preserve"> </w:t>
            </w:r>
            <w:r w:rsidRPr="001952AB">
              <w:rPr>
                <w:rFonts w:ascii="Gill Sans MT" w:hAnsi="Gill Sans MT"/>
                <w:sz w:val="20"/>
                <w:szCs w:val="20"/>
              </w:rPr>
              <w:t>molecolare.</w:t>
            </w:r>
          </w:p>
          <w:p w14:paraId="18B83842" w14:textId="79095CF9" w:rsidR="00780A0E" w:rsidRPr="001952AB" w:rsidRDefault="00780A0E" w:rsidP="00780A0E">
            <w:pPr>
              <w:adjustRightInd w:val="0"/>
              <w:ind w:left="366" w:right="131" w:hanging="283"/>
              <w:jc w:val="both"/>
              <w:rPr>
                <w:rFonts w:ascii="Gill Sans MT" w:hAnsi="Gill Sans MT"/>
                <w:sz w:val="20"/>
                <w:szCs w:val="20"/>
              </w:rPr>
            </w:pPr>
            <w:r>
              <w:rPr>
                <w:rFonts w:ascii="Gill Sans MT" w:hAnsi="Gill Sans MT"/>
                <w:sz w:val="20"/>
                <w:szCs w:val="20"/>
              </w:rPr>
              <w:t xml:space="preserve">4.   </w:t>
            </w:r>
            <w:r w:rsidRPr="001952AB">
              <w:rPr>
                <w:rFonts w:ascii="Gill Sans MT" w:hAnsi="Gill Sans MT"/>
                <w:sz w:val="20"/>
                <w:szCs w:val="20"/>
              </w:rPr>
              <w:t xml:space="preserve">Determinazione della concentrazione di sodio e potassio </w:t>
            </w:r>
            <w:r>
              <w:rPr>
                <w:rFonts w:ascii="Gill Sans MT" w:hAnsi="Gill Sans MT"/>
                <w:sz w:val="20"/>
                <w:szCs w:val="20"/>
              </w:rPr>
              <w:t>in campioni di acqua</w:t>
            </w:r>
            <w:r w:rsidRPr="001952AB">
              <w:rPr>
                <w:rFonts w:ascii="Gill Sans MT" w:hAnsi="Gill Sans MT"/>
                <w:sz w:val="20"/>
                <w:szCs w:val="20"/>
              </w:rPr>
              <w:t xml:space="preserve"> </w:t>
            </w:r>
            <w:r>
              <w:rPr>
                <w:rFonts w:ascii="Gill Sans MT" w:hAnsi="Gill Sans MT"/>
                <w:sz w:val="20"/>
                <w:szCs w:val="20"/>
              </w:rPr>
              <w:t xml:space="preserve">    </w:t>
            </w:r>
            <w:r w:rsidRPr="001952AB">
              <w:rPr>
                <w:rFonts w:ascii="Gill Sans MT" w:hAnsi="Gill Sans MT"/>
                <w:sz w:val="20"/>
                <w:szCs w:val="20"/>
              </w:rPr>
              <w:t>mediante spettroscopia</w:t>
            </w:r>
            <w:r>
              <w:rPr>
                <w:rFonts w:ascii="Gill Sans MT" w:hAnsi="Gill Sans MT"/>
                <w:sz w:val="20"/>
                <w:szCs w:val="20"/>
              </w:rPr>
              <w:t xml:space="preserve"> </w:t>
            </w:r>
            <w:r w:rsidRPr="001952AB">
              <w:rPr>
                <w:rFonts w:ascii="Gill Sans MT" w:hAnsi="Gill Sans MT"/>
                <w:sz w:val="20"/>
                <w:szCs w:val="20"/>
              </w:rPr>
              <w:t>di emissione atomica in fiamma</w:t>
            </w:r>
          </w:p>
          <w:p w14:paraId="6E52E88E" w14:textId="77777777" w:rsidR="00780A0E" w:rsidRPr="001952AB" w:rsidRDefault="00780A0E" w:rsidP="00780A0E">
            <w:pPr>
              <w:tabs>
                <w:tab w:val="left" w:pos="240"/>
              </w:tabs>
              <w:adjustRightInd w:val="0"/>
              <w:ind w:left="83" w:right="131"/>
              <w:jc w:val="both"/>
              <w:rPr>
                <w:rFonts w:ascii="Gill Sans MT" w:hAnsi="Gill Sans MT"/>
                <w:sz w:val="20"/>
                <w:szCs w:val="20"/>
              </w:rPr>
            </w:pPr>
            <w:r w:rsidRPr="001952AB">
              <w:rPr>
                <w:rFonts w:ascii="Gill Sans MT" w:hAnsi="Gill Sans MT"/>
                <w:sz w:val="20"/>
                <w:szCs w:val="20"/>
              </w:rPr>
              <w:lastRenderedPageBreak/>
              <w:t xml:space="preserve">5. </w:t>
            </w:r>
            <w:r>
              <w:rPr>
                <w:rFonts w:ascii="Gill Sans MT" w:hAnsi="Gill Sans MT"/>
                <w:sz w:val="20"/>
                <w:szCs w:val="20"/>
              </w:rPr>
              <w:t xml:space="preserve">   </w:t>
            </w:r>
            <w:r w:rsidRPr="001952AB">
              <w:rPr>
                <w:rFonts w:ascii="Gill Sans MT" w:hAnsi="Gill Sans MT"/>
                <w:sz w:val="20"/>
                <w:szCs w:val="20"/>
              </w:rPr>
              <w:t>Analisi HPLC</w:t>
            </w:r>
            <w:r>
              <w:rPr>
                <w:rFonts w:ascii="Gill Sans MT" w:hAnsi="Gill Sans MT"/>
                <w:sz w:val="20"/>
                <w:szCs w:val="20"/>
              </w:rPr>
              <w:t xml:space="preserve"> di un composto aromatico</w:t>
            </w:r>
          </w:p>
          <w:p w14:paraId="7DB092B5" w14:textId="77777777" w:rsidR="00780A0E" w:rsidRPr="001952AB" w:rsidRDefault="00780A0E" w:rsidP="00780A0E">
            <w:pPr>
              <w:tabs>
                <w:tab w:val="left" w:pos="240"/>
              </w:tabs>
              <w:adjustRightInd w:val="0"/>
              <w:ind w:left="83" w:right="131"/>
              <w:jc w:val="both"/>
              <w:rPr>
                <w:rFonts w:ascii="Gill Sans MT" w:hAnsi="Gill Sans MT"/>
                <w:sz w:val="20"/>
                <w:szCs w:val="20"/>
              </w:rPr>
            </w:pPr>
            <w:r w:rsidRPr="001952AB">
              <w:rPr>
                <w:rFonts w:ascii="Gill Sans MT" w:hAnsi="Gill Sans MT"/>
                <w:sz w:val="20"/>
                <w:szCs w:val="20"/>
              </w:rPr>
              <w:t xml:space="preserve">6. </w:t>
            </w:r>
            <w:r>
              <w:rPr>
                <w:rFonts w:ascii="Gill Sans MT" w:hAnsi="Gill Sans MT"/>
                <w:sz w:val="20"/>
                <w:szCs w:val="20"/>
              </w:rPr>
              <w:t xml:space="preserve">   </w:t>
            </w:r>
            <w:r w:rsidRPr="001952AB">
              <w:rPr>
                <w:rFonts w:ascii="Gill Sans MT" w:hAnsi="Gill Sans MT"/>
                <w:sz w:val="20"/>
                <w:szCs w:val="20"/>
              </w:rPr>
              <w:t>Separazione gas-cromatografica di una miscela di idrocarburi</w:t>
            </w:r>
          </w:p>
          <w:p w14:paraId="79F92528" w14:textId="0EA7EBE5" w:rsidR="00780A0E" w:rsidRPr="001952AB" w:rsidRDefault="00780A0E" w:rsidP="00780A0E">
            <w:pPr>
              <w:tabs>
                <w:tab w:val="left" w:pos="240"/>
              </w:tabs>
              <w:adjustRightInd w:val="0"/>
              <w:ind w:left="83" w:right="131"/>
              <w:jc w:val="both"/>
              <w:rPr>
                <w:rFonts w:ascii="Gill Sans MT" w:hAnsi="Gill Sans MT"/>
                <w:sz w:val="20"/>
                <w:szCs w:val="20"/>
              </w:rPr>
            </w:pPr>
            <w:r w:rsidRPr="001952AB">
              <w:rPr>
                <w:rFonts w:ascii="Gill Sans MT" w:hAnsi="Gill Sans MT"/>
                <w:sz w:val="20"/>
                <w:szCs w:val="20"/>
              </w:rPr>
              <w:t xml:space="preserve">7. </w:t>
            </w:r>
            <w:r>
              <w:rPr>
                <w:rFonts w:ascii="Gill Sans MT" w:hAnsi="Gill Sans MT"/>
                <w:sz w:val="20"/>
                <w:szCs w:val="20"/>
              </w:rPr>
              <w:t xml:space="preserve">   </w:t>
            </w:r>
            <w:r w:rsidRPr="001952AB">
              <w:rPr>
                <w:rFonts w:ascii="Gill Sans MT" w:hAnsi="Gill Sans MT"/>
                <w:sz w:val="20"/>
                <w:szCs w:val="20"/>
              </w:rPr>
              <w:t>Analisi di anioni in campioni di acqua mediante cromatografia ionica</w:t>
            </w:r>
          </w:p>
          <w:p w14:paraId="2A626C8C" w14:textId="38997C59" w:rsidR="00780A0E" w:rsidRDefault="00780A0E" w:rsidP="00780A0E">
            <w:pPr>
              <w:pStyle w:val="TableParagraph"/>
              <w:spacing w:line="225" w:lineRule="exact"/>
              <w:ind w:left="83" w:right="131"/>
              <w:rPr>
                <w:i/>
                <w:sz w:val="20"/>
              </w:rPr>
            </w:pPr>
          </w:p>
        </w:tc>
      </w:tr>
      <w:tr w:rsidR="00BB31F1" w:rsidRPr="00B2606F" w14:paraId="237C0DFE" w14:textId="77777777" w:rsidTr="00D90F04">
        <w:trPr>
          <w:trHeight w:val="489"/>
        </w:trPr>
        <w:tc>
          <w:tcPr>
            <w:tcW w:w="2899" w:type="dxa"/>
          </w:tcPr>
          <w:p w14:paraId="014E304E" w14:textId="77777777" w:rsidR="00BB31F1" w:rsidRDefault="00BB31F1" w:rsidP="00BB31F1">
            <w:pPr>
              <w:pStyle w:val="TableParagraph"/>
              <w:spacing w:line="243" w:lineRule="exact"/>
              <w:rPr>
                <w:b/>
                <w:sz w:val="20"/>
              </w:rPr>
            </w:pPr>
            <w:r>
              <w:rPr>
                <w:b/>
                <w:sz w:val="20"/>
              </w:rPr>
              <w:lastRenderedPageBreak/>
              <w:t>Testi</w:t>
            </w:r>
            <w:r>
              <w:rPr>
                <w:b/>
                <w:spacing w:val="-4"/>
                <w:sz w:val="20"/>
              </w:rPr>
              <w:t xml:space="preserve"> </w:t>
            </w:r>
            <w:r>
              <w:rPr>
                <w:b/>
                <w:sz w:val="20"/>
              </w:rPr>
              <w:t>di</w:t>
            </w:r>
            <w:r>
              <w:rPr>
                <w:b/>
                <w:spacing w:val="-3"/>
                <w:sz w:val="20"/>
              </w:rPr>
              <w:t xml:space="preserve"> </w:t>
            </w:r>
            <w:r>
              <w:rPr>
                <w:b/>
                <w:sz w:val="20"/>
              </w:rPr>
              <w:t>riferimento</w:t>
            </w:r>
          </w:p>
        </w:tc>
        <w:tc>
          <w:tcPr>
            <w:tcW w:w="6890" w:type="dxa"/>
          </w:tcPr>
          <w:p w14:paraId="215BE514" w14:textId="77777777" w:rsidR="00BB31F1" w:rsidRPr="00D90F04" w:rsidRDefault="00BB31F1" w:rsidP="00BB31F1">
            <w:pPr>
              <w:ind w:left="83"/>
              <w:rPr>
                <w:rFonts w:ascii="Gill Sans MT" w:hAnsi="Gill Sans MT"/>
                <w:sz w:val="20"/>
                <w:szCs w:val="20"/>
              </w:rPr>
            </w:pPr>
            <w:r w:rsidRPr="00D90F04">
              <w:rPr>
                <w:rFonts w:ascii="Gill Sans MT" w:hAnsi="Gill Sans MT"/>
                <w:sz w:val="20"/>
                <w:szCs w:val="20"/>
              </w:rPr>
              <w:t xml:space="preserve">Skoog, Holler, Crouch, </w:t>
            </w:r>
            <w:r w:rsidRPr="00D90F04">
              <w:rPr>
                <w:rFonts w:ascii="Gill Sans MT" w:hAnsi="Gill Sans MT"/>
                <w:i/>
                <w:iCs/>
                <w:sz w:val="20"/>
                <w:szCs w:val="20"/>
              </w:rPr>
              <w:t>Chimica Analitica Strumentale</w:t>
            </w:r>
            <w:r w:rsidRPr="00D90F04">
              <w:rPr>
                <w:rFonts w:ascii="Gill Sans MT" w:hAnsi="Gill Sans MT"/>
                <w:sz w:val="20"/>
                <w:szCs w:val="20"/>
              </w:rPr>
              <w:t>, EdiSES, Napoli, 2009</w:t>
            </w:r>
          </w:p>
          <w:p w14:paraId="5D6FF533" w14:textId="77777777" w:rsidR="00BB31F1" w:rsidRPr="00D90F04" w:rsidRDefault="00BB31F1" w:rsidP="00BB31F1">
            <w:pPr>
              <w:ind w:left="83"/>
              <w:rPr>
                <w:rFonts w:ascii="Gill Sans MT" w:hAnsi="Gill Sans MT"/>
                <w:sz w:val="20"/>
                <w:szCs w:val="20"/>
              </w:rPr>
            </w:pPr>
            <w:r w:rsidRPr="00D90F04">
              <w:rPr>
                <w:rFonts w:ascii="Gill Sans MT" w:hAnsi="Gill Sans MT"/>
                <w:sz w:val="20"/>
                <w:szCs w:val="20"/>
              </w:rPr>
              <w:t xml:space="preserve">Kellner, Mermet, Otto, Widmer, </w:t>
            </w:r>
            <w:r w:rsidRPr="00D90F04">
              <w:rPr>
                <w:rFonts w:ascii="Gill Sans MT" w:hAnsi="Gill Sans MT"/>
                <w:i/>
                <w:iCs/>
                <w:sz w:val="20"/>
                <w:szCs w:val="20"/>
              </w:rPr>
              <w:t>Chimica Analitica</w:t>
            </w:r>
            <w:r w:rsidRPr="00D90F04">
              <w:rPr>
                <w:rFonts w:ascii="Gill Sans MT" w:hAnsi="Gill Sans MT"/>
                <w:sz w:val="20"/>
                <w:szCs w:val="20"/>
              </w:rPr>
              <w:t>, EdiSES, Napoli, 2003</w:t>
            </w:r>
          </w:p>
          <w:p w14:paraId="0490F50F" w14:textId="77777777" w:rsidR="00BB31F1" w:rsidRPr="00D90F04" w:rsidRDefault="00BB31F1" w:rsidP="00BB31F1">
            <w:pPr>
              <w:pStyle w:val="TableParagraph"/>
              <w:spacing w:line="243" w:lineRule="exact"/>
              <w:ind w:left="83"/>
              <w:rPr>
                <w:rFonts w:ascii="Gill Sans MT" w:hAnsi="Gill Sans MT"/>
                <w:sz w:val="20"/>
                <w:szCs w:val="20"/>
              </w:rPr>
            </w:pPr>
            <w:r w:rsidRPr="00D90F04">
              <w:rPr>
                <w:rFonts w:ascii="Gill Sans MT" w:hAnsi="Gill Sans MT"/>
                <w:sz w:val="20"/>
                <w:szCs w:val="20"/>
              </w:rPr>
              <w:t xml:space="preserve">Harris, </w:t>
            </w:r>
            <w:r w:rsidRPr="00D90F04">
              <w:rPr>
                <w:rFonts w:ascii="Gill Sans MT" w:hAnsi="Gill Sans MT"/>
                <w:i/>
                <w:iCs/>
                <w:sz w:val="20"/>
                <w:szCs w:val="20"/>
              </w:rPr>
              <w:t>Chimica Analitica Quantitativa</w:t>
            </w:r>
            <w:r w:rsidRPr="00D90F04">
              <w:rPr>
                <w:rFonts w:ascii="Gill Sans MT" w:hAnsi="Gill Sans MT"/>
                <w:sz w:val="20"/>
                <w:szCs w:val="20"/>
              </w:rPr>
              <w:t>, Zanichelli, Bologna, 2017</w:t>
            </w:r>
          </w:p>
          <w:p w14:paraId="2810CA16" w14:textId="77777777" w:rsidR="00BB31F1" w:rsidRPr="00D90F04" w:rsidRDefault="00BB31F1" w:rsidP="00BB31F1">
            <w:pPr>
              <w:pStyle w:val="TableParagraph"/>
              <w:spacing w:line="243" w:lineRule="exact"/>
              <w:ind w:left="83"/>
              <w:rPr>
                <w:rFonts w:ascii="Gill Sans MT" w:hAnsi="Gill Sans MT"/>
                <w:iCs/>
                <w:sz w:val="20"/>
              </w:rPr>
            </w:pPr>
            <w:r w:rsidRPr="00D90F04">
              <w:rPr>
                <w:rFonts w:ascii="Gill Sans MT" w:hAnsi="Gill Sans MT"/>
                <w:iCs/>
                <w:sz w:val="20"/>
              </w:rPr>
              <w:t xml:space="preserve">Lundanes, Reubsaet, Greibrokk, </w:t>
            </w:r>
            <w:r w:rsidRPr="00D90F04">
              <w:rPr>
                <w:rFonts w:ascii="Gill Sans MT" w:hAnsi="Gill Sans MT"/>
                <w:i/>
                <w:sz w:val="20"/>
              </w:rPr>
              <w:t>Cromatografia</w:t>
            </w:r>
            <w:r w:rsidRPr="00D90F04">
              <w:rPr>
                <w:rFonts w:ascii="Gill Sans MT" w:hAnsi="Gill Sans MT"/>
                <w:iCs/>
                <w:sz w:val="20"/>
              </w:rPr>
              <w:t>, P</w:t>
            </w:r>
            <w:r w:rsidR="00A975C1" w:rsidRPr="00D90F04">
              <w:rPr>
                <w:rFonts w:ascii="Gill Sans MT" w:hAnsi="Gill Sans MT"/>
                <w:iCs/>
                <w:sz w:val="20"/>
              </w:rPr>
              <w:t>iccin, Padova, 2022</w:t>
            </w:r>
          </w:p>
          <w:p w14:paraId="2F9FE0B3" w14:textId="26F21050" w:rsidR="00A975C1" w:rsidRPr="00D90F04" w:rsidRDefault="00B2606F" w:rsidP="00BB31F1">
            <w:pPr>
              <w:pStyle w:val="TableParagraph"/>
              <w:spacing w:line="243" w:lineRule="exact"/>
              <w:ind w:left="83"/>
              <w:rPr>
                <w:rFonts w:ascii="Gill Sans MT" w:hAnsi="Gill Sans MT"/>
                <w:iCs/>
                <w:sz w:val="20"/>
              </w:rPr>
            </w:pPr>
            <w:r w:rsidRPr="00D90F04">
              <w:rPr>
                <w:rFonts w:ascii="Gill Sans MT" w:hAnsi="Gill Sans MT"/>
                <w:iCs/>
                <w:sz w:val="20"/>
              </w:rPr>
              <w:t xml:space="preserve">Robinson, Skelly Frame, Frame II, </w:t>
            </w:r>
            <w:r w:rsidRPr="00D90F04">
              <w:rPr>
                <w:rFonts w:ascii="Gill Sans MT" w:hAnsi="Gill Sans MT"/>
                <w:i/>
                <w:sz w:val="20"/>
              </w:rPr>
              <w:t>Chimica Analitica Strumentale. Un’introduzione</w:t>
            </w:r>
            <w:r w:rsidRPr="00D90F04">
              <w:rPr>
                <w:rFonts w:ascii="Gill Sans MT" w:hAnsi="Gill Sans MT"/>
                <w:iCs/>
                <w:sz w:val="20"/>
              </w:rPr>
              <w:t>, Piccin, Padova, 2023</w:t>
            </w:r>
          </w:p>
        </w:tc>
      </w:tr>
      <w:tr w:rsidR="00D90F04" w14:paraId="7A3567A9" w14:textId="77777777" w:rsidTr="00D90F04">
        <w:trPr>
          <w:trHeight w:val="486"/>
        </w:trPr>
        <w:tc>
          <w:tcPr>
            <w:tcW w:w="2899" w:type="dxa"/>
          </w:tcPr>
          <w:p w14:paraId="69319BE1" w14:textId="77777777" w:rsidR="00D90F04" w:rsidRDefault="00D90F04" w:rsidP="00780A0E">
            <w:pPr>
              <w:pStyle w:val="TableParagraph"/>
              <w:spacing w:line="243" w:lineRule="exact"/>
              <w:jc w:val="both"/>
              <w:rPr>
                <w:b/>
                <w:sz w:val="20"/>
              </w:rPr>
            </w:pPr>
            <w:r>
              <w:rPr>
                <w:b/>
                <w:sz w:val="20"/>
              </w:rPr>
              <w:t>Note</w:t>
            </w:r>
            <w:r>
              <w:rPr>
                <w:b/>
                <w:spacing w:val="-1"/>
                <w:sz w:val="20"/>
              </w:rPr>
              <w:t xml:space="preserve"> </w:t>
            </w:r>
            <w:r>
              <w:rPr>
                <w:b/>
                <w:sz w:val="20"/>
              </w:rPr>
              <w:t>ai</w:t>
            </w:r>
            <w:r>
              <w:rPr>
                <w:b/>
                <w:spacing w:val="-3"/>
                <w:sz w:val="20"/>
              </w:rPr>
              <w:t xml:space="preserve"> </w:t>
            </w:r>
            <w:r>
              <w:rPr>
                <w:b/>
                <w:sz w:val="20"/>
              </w:rPr>
              <w:t>testi</w:t>
            </w:r>
            <w:r>
              <w:rPr>
                <w:b/>
                <w:spacing w:val="-3"/>
                <w:sz w:val="20"/>
              </w:rPr>
              <w:t xml:space="preserve"> </w:t>
            </w:r>
            <w:r>
              <w:rPr>
                <w:b/>
                <w:sz w:val="20"/>
              </w:rPr>
              <w:t>di</w:t>
            </w:r>
            <w:r>
              <w:rPr>
                <w:b/>
                <w:spacing w:val="-2"/>
                <w:sz w:val="20"/>
              </w:rPr>
              <w:t xml:space="preserve"> </w:t>
            </w:r>
            <w:r>
              <w:rPr>
                <w:b/>
                <w:sz w:val="20"/>
              </w:rPr>
              <w:t>riferimento</w:t>
            </w:r>
          </w:p>
        </w:tc>
        <w:tc>
          <w:tcPr>
            <w:tcW w:w="6890" w:type="dxa"/>
          </w:tcPr>
          <w:p w14:paraId="45521D28" w14:textId="47590CC8" w:rsidR="00D90F04" w:rsidRPr="00D90F04" w:rsidRDefault="00D90F04" w:rsidP="00780A0E">
            <w:pPr>
              <w:pStyle w:val="TableParagraph"/>
              <w:spacing w:line="223" w:lineRule="exact"/>
              <w:ind w:left="108" w:right="131"/>
              <w:jc w:val="both"/>
              <w:rPr>
                <w:rFonts w:ascii="Gill Sans MT" w:hAnsi="Gill Sans MT"/>
                <w:i/>
                <w:sz w:val="20"/>
              </w:rPr>
            </w:pPr>
            <w:r w:rsidRPr="00D90F04">
              <w:rPr>
                <w:rFonts w:ascii="Gill Sans MT" w:hAnsi="Gill Sans MT"/>
                <w:sz w:val="20"/>
                <w:szCs w:val="20"/>
              </w:rPr>
              <w:t>Il docente chiarisce a lezione quali parti dei testi suddetti possono fungere da supporto nello studio degli argomenti del corso.</w:t>
            </w:r>
          </w:p>
        </w:tc>
      </w:tr>
      <w:tr w:rsidR="00D90F04" w14:paraId="2CCC64E8" w14:textId="77777777" w:rsidTr="00D90F04">
        <w:trPr>
          <w:trHeight w:val="733"/>
        </w:trPr>
        <w:tc>
          <w:tcPr>
            <w:tcW w:w="2899" w:type="dxa"/>
          </w:tcPr>
          <w:p w14:paraId="6DD6C051" w14:textId="77777777" w:rsidR="00D90F04" w:rsidRDefault="00D90F04" w:rsidP="00D90F04">
            <w:pPr>
              <w:pStyle w:val="TableParagraph"/>
              <w:spacing w:before="1"/>
              <w:rPr>
                <w:b/>
                <w:sz w:val="20"/>
              </w:rPr>
            </w:pPr>
            <w:r>
              <w:rPr>
                <w:b/>
                <w:sz w:val="20"/>
              </w:rPr>
              <w:t>Materiali</w:t>
            </w:r>
            <w:r>
              <w:rPr>
                <w:b/>
                <w:spacing w:val="-4"/>
                <w:sz w:val="20"/>
              </w:rPr>
              <w:t xml:space="preserve"> </w:t>
            </w:r>
            <w:r>
              <w:rPr>
                <w:b/>
                <w:sz w:val="20"/>
              </w:rPr>
              <w:t>didattici</w:t>
            </w:r>
          </w:p>
        </w:tc>
        <w:tc>
          <w:tcPr>
            <w:tcW w:w="6890" w:type="dxa"/>
          </w:tcPr>
          <w:p w14:paraId="37A76B4E" w14:textId="0C5C6222" w:rsidR="00D90F04" w:rsidRPr="00D90F04" w:rsidRDefault="00D90F04" w:rsidP="009F412C">
            <w:pPr>
              <w:pStyle w:val="TableParagraph"/>
              <w:spacing w:line="224" w:lineRule="exact"/>
              <w:ind w:right="131"/>
              <w:jc w:val="both"/>
              <w:rPr>
                <w:rFonts w:ascii="Gill Sans MT" w:hAnsi="Gill Sans MT"/>
                <w:iCs/>
                <w:sz w:val="20"/>
              </w:rPr>
            </w:pPr>
            <w:r w:rsidRPr="00D90F04">
              <w:rPr>
                <w:rFonts w:ascii="Gill Sans MT" w:hAnsi="Gill Sans MT"/>
                <w:iCs/>
                <w:sz w:val="20"/>
              </w:rPr>
              <w:t>Il materiale didattico usato a lezione è disponibile per il download, in forma di file PDF, da apposito sito web, comunicato agli studenti all’inizio del corso.</w:t>
            </w:r>
          </w:p>
        </w:tc>
      </w:tr>
    </w:tbl>
    <w:p w14:paraId="3847DC64" w14:textId="77777777" w:rsidR="00B75823"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BD75367" w14:textId="77777777">
        <w:trPr>
          <w:trHeight w:val="292"/>
        </w:trPr>
        <w:tc>
          <w:tcPr>
            <w:tcW w:w="2899" w:type="dxa"/>
            <w:shd w:val="clear" w:color="auto" w:fill="B2A1C7"/>
          </w:tcPr>
          <w:p w14:paraId="37DEC670" w14:textId="77777777" w:rsidR="00B75823" w:rsidRDefault="003F7288">
            <w:pPr>
              <w:pStyle w:val="TableParagraph"/>
              <w:spacing w:line="231" w:lineRule="exact"/>
              <w:rPr>
                <w:rFonts w:ascii="Trebuchet MS"/>
                <w:b/>
              </w:rPr>
            </w:pPr>
            <w:r>
              <w:rPr>
                <w:rFonts w:ascii="Trebuchet MS"/>
                <w:b/>
              </w:rPr>
              <w:t>Valutazione</w:t>
            </w:r>
          </w:p>
        </w:tc>
        <w:tc>
          <w:tcPr>
            <w:tcW w:w="6849" w:type="dxa"/>
          </w:tcPr>
          <w:p w14:paraId="786F95EB" w14:textId="77777777" w:rsidR="00B75823" w:rsidRDefault="00B75823">
            <w:pPr>
              <w:pStyle w:val="TableParagraph"/>
              <w:ind w:left="0"/>
              <w:rPr>
                <w:rFonts w:ascii="Times New Roman"/>
                <w:sz w:val="18"/>
              </w:rPr>
            </w:pPr>
          </w:p>
        </w:tc>
      </w:tr>
      <w:tr w:rsidR="00D90F04" w14:paraId="0CBBE423" w14:textId="77777777">
        <w:trPr>
          <w:trHeight w:val="261"/>
        </w:trPr>
        <w:tc>
          <w:tcPr>
            <w:tcW w:w="2899" w:type="dxa"/>
            <w:tcBorders>
              <w:bottom w:val="nil"/>
            </w:tcBorders>
          </w:tcPr>
          <w:p w14:paraId="3EA77A26" w14:textId="63A8C2E4" w:rsidR="00D90F04" w:rsidRDefault="00D90F04" w:rsidP="00D90F04">
            <w:pPr>
              <w:pStyle w:val="TableParagraph"/>
              <w:spacing w:line="242" w:lineRule="exact"/>
              <w:rPr>
                <w:sz w:val="20"/>
              </w:rPr>
            </w:pPr>
            <w:r>
              <w:rPr>
                <w:sz w:val="20"/>
              </w:rPr>
              <w:t>Modalità</w:t>
            </w:r>
            <w:r>
              <w:rPr>
                <w:spacing w:val="-3"/>
                <w:sz w:val="20"/>
              </w:rPr>
              <w:t xml:space="preserve"> </w:t>
            </w:r>
            <w:r>
              <w:rPr>
                <w:sz w:val="20"/>
              </w:rPr>
              <w:t>di</w:t>
            </w:r>
            <w:r>
              <w:rPr>
                <w:spacing w:val="-3"/>
                <w:sz w:val="20"/>
              </w:rPr>
              <w:t xml:space="preserve"> </w:t>
            </w:r>
            <w:r>
              <w:rPr>
                <w:sz w:val="20"/>
              </w:rPr>
              <w:t>verifica dell’apprendimento</w:t>
            </w:r>
          </w:p>
        </w:tc>
        <w:tc>
          <w:tcPr>
            <w:tcW w:w="6849" w:type="dxa"/>
            <w:tcBorders>
              <w:bottom w:val="nil"/>
            </w:tcBorders>
          </w:tcPr>
          <w:p w14:paraId="3A05D4A7" w14:textId="6529A346" w:rsidR="00D90F04" w:rsidRDefault="009F412C" w:rsidP="009F412C">
            <w:pPr>
              <w:pStyle w:val="TableParagraph"/>
              <w:spacing w:line="242" w:lineRule="exact"/>
              <w:ind w:left="108" w:right="95"/>
              <w:jc w:val="both"/>
              <w:rPr>
                <w:i/>
                <w:sz w:val="20"/>
              </w:rPr>
            </w:pPr>
            <w:r w:rsidRPr="00ED2133">
              <w:rPr>
                <w:rFonts w:ascii="Gill Sans MT" w:hAnsi="Gill Sans MT"/>
                <w:iCs/>
                <w:sz w:val="20"/>
                <w:szCs w:val="20"/>
              </w:rPr>
              <w:t xml:space="preserve">Prova orale </w:t>
            </w:r>
            <w:r w:rsidRPr="00816A3A">
              <w:rPr>
                <w:rFonts w:ascii="Gill Sans MT" w:hAnsi="Gill Sans MT"/>
                <w:sz w:val="20"/>
                <w:szCs w:val="20"/>
              </w:rPr>
              <w:t xml:space="preserve">con discussione preliminare delle relazioni </w:t>
            </w:r>
            <w:r>
              <w:rPr>
                <w:rFonts w:ascii="Gill Sans MT" w:hAnsi="Gill Sans MT"/>
                <w:sz w:val="20"/>
                <w:szCs w:val="20"/>
              </w:rPr>
              <w:t xml:space="preserve">sulle esercitazioni </w:t>
            </w:r>
            <w:r w:rsidRPr="00816A3A">
              <w:rPr>
                <w:rFonts w:ascii="Gill Sans MT" w:hAnsi="Gill Sans MT"/>
                <w:sz w:val="20"/>
                <w:szCs w:val="20"/>
              </w:rPr>
              <w:t>di laboratorio preventivamente valutate dal docente.</w:t>
            </w:r>
          </w:p>
        </w:tc>
      </w:tr>
      <w:tr w:rsidR="00D90F04" w14:paraId="3F06B120" w14:textId="77777777">
        <w:trPr>
          <w:trHeight w:val="244"/>
        </w:trPr>
        <w:tc>
          <w:tcPr>
            <w:tcW w:w="2899" w:type="dxa"/>
            <w:tcBorders>
              <w:top w:val="nil"/>
              <w:bottom w:val="nil"/>
            </w:tcBorders>
          </w:tcPr>
          <w:p w14:paraId="1F2BC18C" w14:textId="5C4989D4" w:rsidR="00D90F04" w:rsidRDefault="00D90F04" w:rsidP="00D90F04">
            <w:pPr>
              <w:pStyle w:val="TableParagraph"/>
              <w:spacing w:line="225" w:lineRule="exact"/>
              <w:rPr>
                <w:sz w:val="20"/>
              </w:rPr>
            </w:pPr>
          </w:p>
        </w:tc>
        <w:tc>
          <w:tcPr>
            <w:tcW w:w="6849" w:type="dxa"/>
            <w:tcBorders>
              <w:top w:val="nil"/>
              <w:bottom w:val="nil"/>
            </w:tcBorders>
          </w:tcPr>
          <w:p w14:paraId="6CACDF7D" w14:textId="3CD86CD3" w:rsidR="00D90F04" w:rsidRDefault="00D90F04" w:rsidP="00D90F04">
            <w:pPr>
              <w:pStyle w:val="TableParagraph"/>
              <w:spacing w:line="225" w:lineRule="exact"/>
              <w:ind w:left="108"/>
              <w:rPr>
                <w:i/>
                <w:sz w:val="20"/>
              </w:rPr>
            </w:pPr>
          </w:p>
        </w:tc>
      </w:tr>
      <w:tr w:rsidR="00D90F04" w14:paraId="6A3EA235" w14:textId="77777777">
        <w:trPr>
          <w:trHeight w:val="243"/>
        </w:trPr>
        <w:tc>
          <w:tcPr>
            <w:tcW w:w="2899" w:type="dxa"/>
            <w:tcBorders>
              <w:top w:val="nil"/>
              <w:bottom w:val="nil"/>
            </w:tcBorders>
          </w:tcPr>
          <w:p w14:paraId="7EC5F60F" w14:textId="77777777" w:rsidR="00D90F04" w:rsidRDefault="00D90F04" w:rsidP="00D90F04">
            <w:pPr>
              <w:pStyle w:val="TableParagraph"/>
              <w:ind w:left="0"/>
              <w:rPr>
                <w:rFonts w:ascii="Times New Roman"/>
                <w:sz w:val="16"/>
              </w:rPr>
            </w:pPr>
          </w:p>
        </w:tc>
        <w:tc>
          <w:tcPr>
            <w:tcW w:w="6849" w:type="dxa"/>
            <w:tcBorders>
              <w:top w:val="nil"/>
              <w:bottom w:val="nil"/>
            </w:tcBorders>
          </w:tcPr>
          <w:p w14:paraId="0B7D8AB3" w14:textId="55D39CAA" w:rsidR="00D90F04" w:rsidRDefault="00D90F04" w:rsidP="00D90F04">
            <w:pPr>
              <w:pStyle w:val="TableParagraph"/>
              <w:spacing w:line="224" w:lineRule="exact"/>
              <w:ind w:left="108"/>
              <w:rPr>
                <w:i/>
                <w:sz w:val="20"/>
              </w:rPr>
            </w:pPr>
          </w:p>
        </w:tc>
      </w:tr>
      <w:tr w:rsidR="00D90F04" w14:paraId="3653FD2A" w14:textId="77777777">
        <w:trPr>
          <w:trHeight w:val="243"/>
        </w:trPr>
        <w:tc>
          <w:tcPr>
            <w:tcW w:w="2899" w:type="dxa"/>
            <w:tcBorders>
              <w:top w:val="nil"/>
              <w:bottom w:val="nil"/>
            </w:tcBorders>
          </w:tcPr>
          <w:p w14:paraId="7FE1B965" w14:textId="77777777" w:rsidR="00D90F04" w:rsidRDefault="00D90F04" w:rsidP="00D90F04">
            <w:pPr>
              <w:pStyle w:val="TableParagraph"/>
              <w:ind w:left="0"/>
              <w:rPr>
                <w:rFonts w:ascii="Times New Roman"/>
                <w:sz w:val="16"/>
              </w:rPr>
            </w:pPr>
          </w:p>
        </w:tc>
        <w:tc>
          <w:tcPr>
            <w:tcW w:w="6849" w:type="dxa"/>
            <w:tcBorders>
              <w:top w:val="nil"/>
              <w:bottom w:val="nil"/>
            </w:tcBorders>
          </w:tcPr>
          <w:p w14:paraId="11925859" w14:textId="322E0092" w:rsidR="00D90F04" w:rsidRDefault="00D90F04" w:rsidP="00D90F04">
            <w:pPr>
              <w:pStyle w:val="TableParagraph"/>
              <w:spacing w:line="224" w:lineRule="exact"/>
              <w:ind w:left="108"/>
              <w:rPr>
                <w:i/>
                <w:sz w:val="20"/>
              </w:rPr>
            </w:pPr>
          </w:p>
        </w:tc>
      </w:tr>
      <w:tr w:rsidR="00D90F04" w14:paraId="6C5C9012" w14:textId="77777777">
        <w:trPr>
          <w:trHeight w:val="244"/>
        </w:trPr>
        <w:tc>
          <w:tcPr>
            <w:tcW w:w="2899" w:type="dxa"/>
            <w:tcBorders>
              <w:top w:val="nil"/>
              <w:bottom w:val="nil"/>
            </w:tcBorders>
          </w:tcPr>
          <w:p w14:paraId="4F23FBE3" w14:textId="77777777" w:rsidR="00D90F04" w:rsidRDefault="00D90F04" w:rsidP="00D90F04">
            <w:pPr>
              <w:pStyle w:val="TableParagraph"/>
              <w:ind w:left="0"/>
              <w:rPr>
                <w:rFonts w:ascii="Times New Roman"/>
                <w:sz w:val="16"/>
              </w:rPr>
            </w:pPr>
          </w:p>
        </w:tc>
        <w:tc>
          <w:tcPr>
            <w:tcW w:w="6849" w:type="dxa"/>
            <w:tcBorders>
              <w:top w:val="nil"/>
              <w:bottom w:val="nil"/>
            </w:tcBorders>
          </w:tcPr>
          <w:p w14:paraId="3283262E" w14:textId="29D8C093" w:rsidR="00D90F04" w:rsidRDefault="00D90F04" w:rsidP="00D90F04">
            <w:pPr>
              <w:pStyle w:val="TableParagraph"/>
              <w:spacing w:line="225" w:lineRule="exact"/>
              <w:ind w:left="108"/>
              <w:rPr>
                <w:i/>
                <w:sz w:val="20"/>
              </w:rPr>
            </w:pPr>
          </w:p>
        </w:tc>
      </w:tr>
      <w:tr w:rsidR="00D90F04" w14:paraId="5106BBC1" w14:textId="77777777">
        <w:trPr>
          <w:trHeight w:val="244"/>
        </w:trPr>
        <w:tc>
          <w:tcPr>
            <w:tcW w:w="2899" w:type="dxa"/>
            <w:tcBorders>
              <w:top w:val="nil"/>
              <w:bottom w:val="nil"/>
            </w:tcBorders>
          </w:tcPr>
          <w:p w14:paraId="360FE8D1" w14:textId="77777777" w:rsidR="00D90F04" w:rsidRDefault="00D90F04" w:rsidP="00D90F04">
            <w:pPr>
              <w:pStyle w:val="TableParagraph"/>
              <w:ind w:left="0"/>
              <w:rPr>
                <w:rFonts w:ascii="Times New Roman"/>
                <w:sz w:val="16"/>
              </w:rPr>
            </w:pPr>
          </w:p>
        </w:tc>
        <w:tc>
          <w:tcPr>
            <w:tcW w:w="6849" w:type="dxa"/>
            <w:tcBorders>
              <w:top w:val="nil"/>
              <w:bottom w:val="nil"/>
            </w:tcBorders>
          </w:tcPr>
          <w:p w14:paraId="1B637185" w14:textId="0C398487" w:rsidR="00D90F04" w:rsidRDefault="00D90F04" w:rsidP="00D90F04">
            <w:pPr>
              <w:pStyle w:val="TableParagraph"/>
              <w:spacing w:line="225" w:lineRule="exact"/>
              <w:ind w:left="108"/>
              <w:rPr>
                <w:i/>
                <w:sz w:val="20"/>
              </w:rPr>
            </w:pPr>
          </w:p>
        </w:tc>
      </w:tr>
      <w:tr w:rsidR="00D90F04" w14:paraId="73C070A4" w14:textId="77777777">
        <w:trPr>
          <w:trHeight w:val="243"/>
        </w:trPr>
        <w:tc>
          <w:tcPr>
            <w:tcW w:w="2899" w:type="dxa"/>
            <w:tcBorders>
              <w:top w:val="nil"/>
              <w:bottom w:val="nil"/>
            </w:tcBorders>
          </w:tcPr>
          <w:p w14:paraId="0A5DBD0C" w14:textId="77777777" w:rsidR="00D90F04" w:rsidRDefault="00D90F04" w:rsidP="00D90F04">
            <w:pPr>
              <w:pStyle w:val="TableParagraph"/>
              <w:ind w:left="0"/>
              <w:rPr>
                <w:rFonts w:ascii="Times New Roman"/>
                <w:sz w:val="16"/>
              </w:rPr>
            </w:pPr>
          </w:p>
        </w:tc>
        <w:tc>
          <w:tcPr>
            <w:tcW w:w="6849" w:type="dxa"/>
            <w:tcBorders>
              <w:top w:val="nil"/>
              <w:bottom w:val="nil"/>
            </w:tcBorders>
          </w:tcPr>
          <w:p w14:paraId="492A3858" w14:textId="159DE1D9" w:rsidR="00D90F04" w:rsidRDefault="00D90F04" w:rsidP="00D90F04">
            <w:pPr>
              <w:pStyle w:val="TableParagraph"/>
              <w:spacing w:line="224" w:lineRule="exact"/>
              <w:ind w:left="108"/>
              <w:rPr>
                <w:i/>
                <w:sz w:val="20"/>
              </w:rPr>
            </w:pPr>
          </w:p>
        </w:tc>
      </w:tr>
      <w:tr w:rsidR="00D90F04" w14:paraId="43FBE4CA" w14:textId="77777777">
        <w:trPr>
          <w:trHeight w:val="226"/>
        </w:trPr>
        <w:tc>
          <w:tcPr>
            <w:tcW w:w="2899" w:type="dxa"/>
            <w:tcBorders>
              <w:top w:val="nil"/>
            </w:tcBorders>
          </w:tcPr>
          <w:p w14:paraId="38AE3A44" w14:textId="77777777" w:rsidR="00D90F04" w:rsidRDefault="00D90F04" w:rsidP="00D90F04">
            <w:pPr>
              <w:pStyle w:val="TableParagraph"/>
              <w:ind w:left="0"/>
              <w:rPr>
                <w:rFonts w:ascii="Times New Roman"/>
                <w:sz w:val="16"/>
              </w:rPr>
            </w:pPr>
          </w:p>
        </w:tc>
        <w:tc>
          <w:tcPr>
            <w:tcW w:w="6849" w:type="dxa"/>
            <w:tcBorders>
              <w:top w:val="nil"/>
            </w:tcBorders>
          </w:tcPr>
          <w:p w14:paraId="0EFE11C1" w14:textId="64EDFB26" w:rsidR="00D90F04" w:rsidRDefault="00D90F04" w:rsidP="00D90F04">
            <w:pPr>
              <w:pStyle w:val="TableParagraph"/>
              <w:spacing w:line="206" w:lineRule="exact"/>
              <w:ind w:left="108"/>
              <w:rPr>
                <w:i/>
                <w:sz w:val="20"/>
              </w:rPr>
            </w:pPr>
          </w:p>
        </w:tc>
      </w:tr>
    </w:tbl>
    <w:p w14:paraId="318504C2" w14:textId="77777777" w:rsidR="00B75823" w:rsidRDefault="00B75823">
      <w:pPr>
        <w:spacing w:line="206" w:lineRule="exact"/>
        <w:rPr>
          <w:sz w:val="20"/>
        </w:rPr>
        <w:sectPr w:rsidR="00B75823">
          <w:pgSz w:w="11900" w:h="16840"/>
          <w:pgMar w:top="1660" w:right="920" w:bottom="900" w:left="900" w:header="696" w:footer="708" w:gutter="0"/>
          <w:cols w:space="720"/>
        </w:sectPr>
      </w:pPr>
    </w:p>
    <w:p w14:paraId="5714451E" w14:textId="77777777" w:rsidR="00B75823" w:rsidRDefault="00B75823">
      <w:pPr>
        <w:rPr>
          <w:i/>
          <w:sz w:val="20"/>
        </w:rPr>
      </w:pPr>
    </w:p>
    <w:p w14:paraId="3FAC640B"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6849"/>
      </w:tblGrid>
      <w:tr w:rsidR="009F412C" w14:paraId="4F6C805C" w14:textId="77777777" w:rsidTr="00D90F04">
        <w:trPr>
          <w:trHeight w:val="4449"/>
        </w:trPr>
        <w:tc>
          <w:tcPr>
            <w:tcW w:w="2843" w:type="dxa"/>
          </w:tcPr>
          <w:p w14:paraId="073D4FF9" w14:textId="1BD62DF6" w:rsidR="009F412C" w:rsidRDefault="009F412C" w:rsidP="009F412C">
            <w:pPr>
              <w:pStyle w:val="TableParagraph"/>
              <w:spacing w:line="243" w:lineRule="exact"/>
              <w:rPr>
                <w:sz w:val="20"/>
              </w:rPr>
            </w:pPr>
            <w:r>
              <w:rPr>
                <w:sz w:val="20"/>
              </w:rPr>
              <w:t>Criteri</w:t>
            </w:r>
            <w:r>
              <w:rPr>
                <w:spacing w:val="-4"/>
                <w:sz w:val="20"/>
              </w:rPr>
              <w:t xml:space="preserve">  </w:t>
            </w:r>
            <w:r>
              <w:rPr>
                <w:sz w:val="20"/>
              </w:rPr>
              <w:t>di</w:t>
            </w:r>
            <w:r>
              <w:rPr>
                <w:spacing w:val="-3"/>
                <w:sz w:val="20"/>
              </w:rPr>
              <w:t xml:space="preserve"> </w:t>
            </w:r>
            <w:r>
              <w:rPr>
                <w:sz w:val="20"/>
              </w:rPr>
              <w:t>valutazione</w:t>
            </w:r>
          </w:p>
        </w:tc>
        <w:tc>
          <w:tcPr>
            <w:tcW w:w="6849" w:type="dxa"/>
          </w:tcPr>
          <w:p w14:paraId="311FB707" w14:textId="77777777" w:rsidR="009F412C" w:rsidRDefault="009F412C" w:rsidP="009F412C">
            <w:pPr>
              <w:pStyle w:val="Grigliamedia1-Colore21"/>
              <w:numPr>
                <w:ilvl w:val="0"/>
                <w:numId w:val="18"/>
              </w:numPr>
              <w:spacing w:after="0" w:line="240" w:lineRule="auto"/>
              <w:ind w:right="177" w:hanging="217"/>
              <w:jc w:val="both"/>
              <w:rPr>
                <w:rFonts w:ascii="Gill Sans MT" w:hAnsi="Gill Sans MT"/>
                <w:i/>
                <w:sz w:val="20"/>
                <w:szCs w:val="20"/>
              </w:rPr>
            </w:pPr>
            <w:r w:rsidRPr="00B35ECA">
              <w:rPr>
                <w:rFonts w:ascii="Gill Sans MT" w:hAnsi="Gill Sans MT"/>
                <w:i/>
                <w:sz w:val="20"/>
                <w:szCs w:val="20"/>
              </w:rPr>
              <w:t>Conoscenza e capacità di comprensione:</w:t>
            </w:r>
          </w:p>
          <w:p w14:paraId="28BD59E4" w14:textId="77777777" w:rsidR="009F412C" w:rsidRPr="00060675" w:rsidRDefault="009F412C" w:rsidP="009F412C">
            <w:pPr>
              <w:pStyle w:val="Grigliamedia1-Colore21"/>
              <w:tabs>
                <w:tab w:val="left" w:pos="636"/>
              </w:tabs>
              <w:spacing w:after="0" w:line="240" w:lineRule="auto"/>
              <w:ind w:left="642" w:right="177" w:hanging="217"/>
              <w:jc w:val="both"/>
              <w:rPr>
                <w:rFonts w:ascii="Gill Sans MT" w:hAnsi="Gill Sans MT"/>
                <w:sz w:val="20"/>
                <w:szCs w:val="20"/>
              </w:rPr>
            </w:pPr>
            <w:r w:rsidRPr="00B35ECA">
              <w:rPr>
                <w:rFonts w:ascii="Gill Sans MT" w:hAnsi="Gill Sans MT"/>
                <w:iCs/>
                <w:sz w:val="20"/>
                <w:szCs w:val="20"/>
              </w:rPr>
              <w:t>o</w:t>
            </w:r>
            <w:r w:rsidRPr="00B35ECA">
              <w:rPr>
                <w:rFonts w:ascii="Gill Sans MT" w:hAnsi="Gill Sans MT"/>
                <w:i/>
                <w:sz w:val="20"/>
                <w:szCs w:val="20"/>
              </w:rPr>
              <w:tab/>
            </w:r>
            <w:r>
              <w:rPr>
                <w:rFonts w:ascii="Gill Sans MT" w:hAnsi="Gill Sans MT" w:cs="Calibri"/>
                <w:sz w:val="20"/>
                <w:szCs w:val="20"/>
              </w:rPr>
              <w:t>Conoscenza de</w:t>
            </w:r>
            <w:r w:rsidRPr="00816A3A">
              <w:rPr>
                <w:rFonts w:ascii="Gill Sans MT" w:hAnsi="Gill Sans MT"/>
                <w:sz w:val="20"/>
                <w:szCs w:val="20"/>
              </w:rPr>
              <w:t xml:space="preserve">i principi fondamentali e </w:t>
            </w:r>
            <w:r>
              <w:rPr>
                <w:rFonts w:ascii="Gill Sans MT" w:hAnsi="Gill Sans MT"/>
                <w:sz w:val="20"/>
                <w:szCs w:val="20"/>
              </w:rPr>
              <w:t>de</w:t>
            </w:r>
            <w:r w:rsidRPr="00816A3A">
              <w:rPr>
                <w:rFonts w:ascii="Gill Sans MT" w:hAnsi="Gill Sans MT"/>
                <w:sz w:val="20"/>
                <w:szCs w:val="20"/>
              </w:rPr>
              <w:t xml:space="preserve">gli aspetti strumentali, questi ultimi quantomeno a livello di schema a blocchi, </w:t>
            </w:r>
            <w:r>
              <w:rPr>
                <w:rFonts w:ascii="Gill Sans MT" w:hAnsi="Gill Sans MT"/>
                <w:sz w:val="20"/>
                <w:szCs w:val="20"/>
              </w:rPr>
              <w:t xml:space="preserve">e </w:t>
            </w:r>
            <w:r w:rsidRPr="00816A3A">
              <w:rPr>
                <w:rFonts w:ascii="Gill Sans MT" w:hAnsi="Gill Sans MT"/>
                <w:sz w:val="20"/>
                <w:szCs w:val="20"/>
              </w:rPr>
              <w:t>delle tecniche analitiche oggetto del corso</w:t>
            </w:r>
          </w:p>
          <w:p w14:paraId="032E4B36" w14:textId="77777777" w:rsidR="009F412C" w:rsidRPr="00B35ECA" w:rsidRDefault="009F412C" w:rsidP="009F412C">
            <w:pPr>
              <w:pStyle w:val="Grigliamedia1-Colore21"/>
              <w:numPr>
                <w:ilvl w:val="0"/>
                <w:numId w:val="18"/>
              </w:numPr>
              <w:spacing w:after="0" w:line="240" w:lineRule="auto"/>
              <w:ind w:right="177" w:hanging="217"/>
              <w:jc w:val="both"/>
              <w:rPr>
                <w:rFonts w:ascii="Gill Sans MT" w:hAnsi="Gill Sans MT"/>
                <w:i/>
                <w:sz w:val="20"/>
                <w:szCs w:val="20"/>
              </w:rPr>
            </w:pPr>
            <w:r w:rsidRPr="00B35ECA">
              <w:rPr>
                <w:rFonts w:ascii="Gill Sans MT" w:hAnsi="Gill Sans MT"/>
                <w:i/>
                <w:sz w:val="20"/>
                <w:szCs w:val="20"/>
              </w:rPr>
              <w:t>Conoscenza e capacità di comprensione applicate:</w:t>
            </w:r>
          </w:p>
          <w:p w14:paraId="2207FFC1" w14:textId="77777777" w:rsidR="009F412C" w:rsidRPr="00B35ECA" w:rsidRDefault="009F412C" w:rsidP="009F412C">
            <w:pPr>
              <w:ind w:left="642" w:right="177" w:hanging="217"/>
              <w:contextualSpacing/>
              <w:jc w:val="both"/>
              <w:rPr>
                <w:rFonts w:ascii="Gill Sans MT" w:hAnsi="Gill Sans MT"/>
                <w:sz w:val="20"/>
                <w:szCs w:val="20"/>
              </w:rPr>
            </w:pPr>
            <w:r>
              <w:rPr>
                <w:rFonts w:ascii="Gill Sans MT" w:hAnsi="Gill Sans MT"/>
                <w:sz w:val="20"/>
                <w:szCs w:val="20"/>
              </w:rPr>
              <w:t xml:space="preserve"> </w:t>
            </w: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Risposta a domande di natura applicativa indotte dall’esposizione iniziale d</w:t>
            </w:r>
            <w:r>
              <w:rPr>
                <w:rFonts w:ascii="Gill Sans MT" w:hAnsi="Gill Sans MT"/>
                <w:sz w:val="20"/>
                <w:szCs w:val="20"/>
              </w:rPr>
              <w:t xml:space="preserve">i un </w:t>
            </w:r>
            <w:r w:rsidRPr="00B35ECA">
              <w:rPr>
                <w:rFonts w:ascii="Gill Sans MT" w:hAnsi="Gill Sans MT"/>
                <w:sz w:val="20"/>
                <w:szCs w:val="20"/>
              </w:rPr>
              <w:t>argomento</w:t>
            </w:r>
          </w:p>
          <w:p w14:paraId="27EB5E3E" w14:textId="77777777" w:rsidR="009F412C" w:rsidRPr="00B35ECA" w:rsidRDefault="009F412C" w:rsidP="009F412C">
            <w:pPr>
              <w:pStyle w:val="Grigliamedia1-Colore21"/>
              <w:numPr>
                <w:ilvl w:val="0"/>
                <w:numId w:val="18"/>
              </w:numPr>
              <w:spacing w:after="0" w:line="240" w:lineRule="auto"/>
              <w:ind w:right="177" w:hanging="217"/>
              <w:jc w:val="both"/>
              <w:rPr>
                <w:rFonts w:ascii="Gill Sans MT" w:hAnsi="Gill Sans MT" w:cs="Calibri"/>
                <w:sz w:val="20"/>
                <w:szCs w:val="20"/>
              </w:rPr>
            </w:pPr>
            <w:r w:rsidRPr="00B35ECA">
              <w:rPr>
                <w:rFonts w:ascii="Gill Sans MT" w:hAnsi="Gill Sans MT" w:cs="Calibri"/>
                <w:i/>
                <w:sz w:val="20"/>
                <w:szCs w:val="20"/>
              </w:rPr>
              <w:t>Autonomia di giudizio</w:t>
            </w:r>
            <w:r w:rsidRPr="00B35ECA">
              <w:rPr>
                <w:rFonts w:ascii="Gill Sans MT" w:hAnsi="Gill Sans MT" w:cs="Calibri"/>
                <w:sz w:val="20"/>
                <w:szCs w:val="20"/>
              </w:rPr>
              <w:t>:</w:t>
            </w:r>
          </w:p>
          <w:p w14:paraId="0B8B33D0" w14:textId="77777777" w:rsidR="009F412C" w:rsidRPr="00B35ECA" w:rsidRDefault="009F412C" w:rsidP="009F412C">
            <w:pPr>
              <w:ind w:left="642" w:right="177"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Pr>
                <w:rFonts w:ascii="Gill Sans MT" w:hAnsi="Gill Sans MT"/>
                <w:sz w:val="20"/>
                <w:szCs w:val="20"/>
              </w:rPr>
              <w:t>Capacità di valutare i dati ottenuti dalle esperienze di laboratorio, evidenziando eventuali anomalie</w:t>
            </w:r>
          </w:p>
          <w:p w14:paraId="764F6A62" w14:textId="77777777" w:rsidR="009F412C" w:rsidRPr="00B35ECA" w:rsidRDefault="009F412C" w:rsidP="009F412C">
            <w:pPr>
              <w:pStyle w:val="Grigliamedia1-Colore21"/>
              <w:numPr>
                <w:ilvl w:val="0"/>
                <w:numId w:val="18"/>
              </w:numPr>
              <w:spacing w:after="0" w:line="240" w:lineRule="auto"/>
              <w:ind w:right="177" w:hanging="217"/>
              <w:jc w:val="both"/>
              <w:rPr>
                <w:rFonts w:ascii="Gill Sans MT" w:hAnsi="Gill Sans MT" w:cs="Calibri"/>
                <w:i/>
                <w:iCs/>
                <w:sz w:val="20"/>
                <w:szCs w:val="20"/>
              </w:rPr>
            </w:pPr>
            <w:r w:rsidRPr="00B35ECA">
              <w:rPr>
                <w:rFonts w:ascii="Gill Sans MT" w:hAnsi="Gill Sans MT" w:cs="Calibri"/>
                <w:i/>
                <w:iCs/>
                <w:sz w:val="20"/>
                <w:szCs w:val="20"/>
              </w:rPr>
              <w:t>Abilità comunicative:</w:t>
            </w:r>
          </w:p>
          <w:p w14:paraId="5FB117CD" w14:textId="77777777" w:rsidR="009F412C" w:rsidRDefault="009F412C" w:rsidP="009F412C">
            <w:pPr>
              <w:ind w:left="642" w:right="177"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Esposizione in modo ordinato e consequenziale dell’argomento oggetto di domanda</w:t>
            </w:r>
          </w:p>
          <w:p w14:paraId="27EB0A63" w14:textId="77777777" w:rsidR="009F412C" w:rsidRPr="00B35ECA" w:rsidRDefault="009F412C" w:rsidP="009F412C">
            <w:pPr>
              <w:ind w:left="642" w:right="177"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Pr>
                <w:rFonts w:ascii="Gill Sans MT" w:hAnsi="Gill Sans MT"/>
                <w:sz w:val="20"/>
                <w:szCs w:val="20"/>
              </w:rPr>
              <w:t xml:space="preserve">Stesura </w:t>
            </w:r>
            <w:r w:rsidRPr="00816A3A">
              <w:rPr>
                <w:rFonts w:ascii="Gill Sans MT" w:hAnsi="Gill Sans MT"/>
                <w:sz w:val="20"/>
                <w:szCs w:val="20"/>
              </w:rPr>
              <w:t xml:space="preserve">in modo chiaro ed appropriato, soprattutto dal punto di vista dei calcoli statistici, </w:t>
            </w:r>
            <w:r>
              <w:rPr>
                <w:rFonts w:ascii="Gill Sans MT" w:hAnsi="Gill Sans MT"/>
                <w:sz w:val="20"/>
                <w:szCs w:val="20"/>
              </w:rPr>
              <w:t>del</w:t>
            </w:r>
            <w:r w:rsidRPr="00816A3A">
              <w:rPr>
                <w:rFonts w:ascii="Gill Sans MT" w:hAnsi="Gill Sans MT"/>
                <w:sz w:val="20"/>
                <w:szCs w:val="20"/>
              </w:rPr>
              <w:t>le relazioni sulle esercitazioni di laboratorio</w:t>
            </w:r>
          </w:p>
          <w:p w14:paraId="7EFA358D" w14:textId="77777777" w:rsidR="009F412C" w:rsidRPr="00B35ECA" w:rsidRDefault="009F412C" w:rsidP="009F412C">
            <w:pPr>
              <w:pStyle w:val="Grigliamedia1-Colore21"/>
              <w:numPr>
                <w:ilvl w:val="0"/>
                <w:numId w:val="18"/>
              </w:numPr>
              <w:spacing w:after="0" w:line="240" w:lineRule="auto"/>
              <w:ind w:right="177" w:hanging="217"/>
              <w:jc w:val="both"/>
              <w:rPr>
                <w:rFonts w:ascii="Gill Sans MT" w:hAnsi="Gill Sans MT" w:cs="Calibri"/>
                <w:i/>
                <w:iCs/>
                <w:sz w:val="20"/>
                <w:szCs w:val="20"/>
              </w:rPr>
            </w:pPr>
            <w:r w:rsidRPr="00B35ECA">
              <w:rPr>
                <w:rFonts w:ascii="Gill Sans MT" w:hAnsi="Gill Sans MT" w:cs="Calibri"/>
                <w:i/>
                <w:iCs/>
                <w:sz w:val="20"/>
                <w:szCs w:val="20"/>
              </w:rPr>
              <w:t>Capacità di apprendere:</w:t>
            </w:r>
          </w:p>
          <w:p w14:paraId="76AC6A07" w14:textId="5FE56E43" w:rsidR="009F412C" w:rsidRDefault="009F412C" w:rsidP="009F412C">
            <w:pPr>
              <w:pStyle w:val="TableParagraph"/>
              <w:ind w:left="568" w:right="177" w:hanging="217"/>
              <w:jc w:val="both"/>
              <w:rPr>
                <w:rFonts w:ascii="Courier New"/>
                <w:sz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 xml:space="preserve">Descrizione, almeno in forma schematica, delle strumentazioni oggetto dell’insegnamento; enunciazione e discussione delle principali equazioni relative </w:t>
            </w:r>
            <w:r>
              <w:rPr>
                <w:rFonts w:ascii="Gill Sans MT" w:hAnsi="Gill Sans MT"/>
                <w:sz w:val="20"/>
                <w:szCs w:val="20"/>
              </w:rPr>
              <w:t>ai metodi statistici oggetto dell’insegnamento.</w:t>
            </w:r>
          </w:p>
        </w:tc>
      </w:tr>
      <w:tr w:rsidR="00B75823" w14:paraId="5C710929" w14:textId="77777777" w:rsidTr="00D90F04">
        <w:trPr>
          <w:trHeight w:val="2685"/>
        </w:trPr>
        <w:tc>
          <w:tcPr>
            <w:tcW w:w="2843" w:type="dxa"/>
          </w:tcPr>
          <w:p w14:paraId="10851FF8" w14:textId="77777777" w:rsidR="00B75823" w:rsidRDefault="003F7288">
            <w:pPr>
              <w:pStyle w:val="TableParagraph"/>
              <w:ind w:right="575"/>
              <w:rPr>
                <w:sz w:val="20"/>
              </w:rPr>
            </w:pPr>
            <w:r>
              <w:rPr>
                <w:sz w:val="20"/>
              </w:rPr>
              <w:t>Criteri di misurazione</w:t>
            </w:r>
            <w:r>
              <w:rPr>
                <w:spacing w:val="1"/>
                <w:sz w:val="20"/>
              </w:rPr>
              <w:t xml:space="preserve"> </w:t>
            </w:r>
            <w:r>
              <w:rPr>
                <w:sz w:val="20"/>
              </w:rPr>
              <w:t>dell'apprendimento e di</w:t>
            </w:r>
            <w:r>
              <w:rPr>
                <w:spacing w:val="1"/>
                <w:sz w:val="20"/>
              </w:rPr>
              <w:t xml:space="preserve"> </w:t>
            </w:r>
            <w:r>
              <w:rPr>
                <w:sz w:val="20"/>
              </w:rPr>
              <w:t>attribuzione</w:t>
            </w:r>
            <w:r>
              <w:rPr>
                <w:spacing w:val="-5"/>
                <w:sz w:val="20"/>
              </w:rPr>
              <w:t xml:space="preserve"> </w:t>
            </w:r>
            <w:r>
              <w:rPr>
                <w:sz w:val="20"/>
              </w:rPr>
              <w:t>del</w:t>
            </w:r>
            <w:r>
              <w:rPr>
                <w:spacing w:val="-4"/>
                <w:sz w:val="20"/>
              </w:rPr>
              <w:t xml:space="preserve"> </w:t>
            </w:r>
            <w:r>
              <w:rPr>
                <w:sz w:val="20"/>
              </w:rPr>
              <w:t>voto</w:t>
            </w:r>
            <w:r>
              <w:rPr>
                <w:spacing w:val="-3"/>
                <w:sz w:val="20"/>
              </w:rPr>
              <w:t xml:space="preserve"> </w:t>
            </w:r>
            <w:r>
              <w:rPr>
                <w:sz w:val="20"/>
              </w:rPr>
              <w:t>finale</w:t>
            </w:r>
          </w:p>
        </w:tc>
        <w:tc>
          <w:tcPr>
            <w:tcW w:w="6849" w:type="dxa"/>
          </w:tcPr>
          <w:p w14:paraId="4F6E7AFD" w14:textId="1CF749F4" w:rsidR="00B75823" w:rsidRDefault="009F412C" w:rsidP="009F412C">
            <w:pPr>
              <w:pStyle w:val="TableParagraph"/>
              <w:spacing w:line="225" w:lineRule="exact"/>
              <w:ind w:left="108"/>
              <w:jc w:val="both"/>
              <w:rPr>
                <w:i/>
                <w:sz w:val="20"/>
              </w:rPr>
            </w:pPr>
            <w:r w:rsidRPr="00A248FB">
              <w:rPr>
                <w:rFonts w:ascii="Gill Sans MT" w:hAnsi="Gill Sans MT"/>
                <w:sz w:val="20"/>
                <w:szCs w:val="20"/>
              </w:rPr>
              <w:t xml:space="preserve">Il voto finale, </w:t>
            </w:r>
            <w:r>
              <w:rPr>
                <w:rFonts w:ascii="Gill Sans MT" w:hAnsi="Gill Sans MT"/>
                <w:sz w:val="20"/>
                <w:szCs w:val="20"/>
              </w:rPr>
              <w:t xml:space="preserve">espresso in trentesimi e </w:t>
            </w:r>
            <w:r w:rsidRPr="00A248FB">
              <w:rPr>
                <w:rFonts w:ascii="Gill Sans MT" w:hAnsi="Gill Sans MT"/>
                <w:sz w:val="20"/>
                <w:szCs w:val="20"/>
              </w:rPr>
              <w:t>successivamente mediato, in forma pesata sulla base dei rispettivi crediti, con quello dell’insegnamento integrato di Chimica Analitica II, si baserà sulla valutazione della qualità delle risposte fornite alle domande sulle diverse macroaree del programma, tutte aventi lo stesso peso nella valutazione</w:t>
            </w:r>
            <w:r>
              <w:rPr>
                <w:rFonts w:ascii="Gill Sans MT" w:hAnsi="Gill Sans MT"/>
                <w:sz w:val="20"/>
                <w:szCs w:val="20"/>
              </w:rPr>
              <w:t xml:space="preserve">, e sulla qualità delle relazioni di laboratorio. </w:t>
            </w:r>
            <w:r w:rsidR="00D90F04">
              <w:rPr>
                <w:rFonts w:ascii="Gill Sans MT" w:hAnsi="Gill Sans MT"/>
                <w:sz w:val="20"/>
                <w:szCs w:val="20"/>
              </w:rPr>
              <w:t>La lode viene assegnata quando le risposte a tutte le domande risultano ineccepibili.</w:t>
            </w:r>
          </w:p>
        </w:tc>
      </w:tr>
      <w:tr w:rsidR="004F43E7" w14:paraId="66A97489" w14:textId="77777777" w:rsidTr="004F43E7">
        <w:trPr>
          <w:trHeight w:val="316"/>
        </w:trPr>
        <w:tc>
          <w:tcPr>
            <w:tcW w:w="2843" w:type="dxa"/>
            <w:shd w:val="clear" w:color="auto" w:fill="B2A1C7"/>
          </w:tcPr>
          <w:p w14:paraId="1E4B8EF8" w14:textId="06F51EA5" w:rsidR="004F43E7" w:rsidRDefault="004F43E7" w:rsidP="004F43E7">
            <w:pPr>
              <w:pStyle w:val="TableParagraph"/>
              <w:ind w:right="575"/>
              <w:rPr>
                <w:sz w:val="20"/>
              </w:rPr>
            </w:pPr>
            <w:r>
              <w:rPr>
                <w:rFonts w:ascii="Trebuchet MS"/>
                <w:b/>
                <w:w w:val="105"/>
              </w:rPr>
              <w:t>Altro</w:t>
            </w:r>
          </w:p>
        </w:tc>
        <w:tc>
          <w:tcPr>
            <w:tcW w:w="6849" w:type="dxa"/>
          </w:tcPr>
          <w:p w14:paraId="53B87691" w14:textId="77777777" w:rsidR="004F43E7" w:rsidRPr="00A248FB" w:rsidRDefault="004F43E7" w:rsidP="004F43E7">
            <w:pPr>
              <w:pStyle w:val="TableParagraph"/>
              <w:spacing w:line="225" w:lineRule="exact"/>
              <w:ind w:left="108"/>
              <w:jc w:val="both"/>
              <w:rPr>
                <w:rFonts w:ascii="Gill Sans MT" w:hAnsi="Gill Sans MT"/>
                <w:sz w:val="20"/>
                <w:szCs w:val="20"/>
              </w:rPr>
            </w:pPr>
          </w:p>
        </w:tc>
      </w:tr>
      <w:tr w:rsidR="004F43E7" w14:paraId="5E5841F2" w14:textId="77777777" w:rsidTr="004F43E7">
        <w:trPr>
          <w:trHeight w:val="280"/>
        </w:trPr>
        <w:tc>
          <w:tcPr>
            <w:tcW w:w="2843" w:type="dxa"/>
          </w:tcPr>
          <w:p w14:paraId="20AA26C5" w14:textId="77777777" w:rsidR="004F43E7" w:rsidRDefault="004F43E7" w:rsidP="004F43E7">
            <w:pPr>
              <w:pStyle w:val="TableParagraph"/>
              <w:ind w:right="575"/>
              <w:rPr>
                <w:rFonts w:ascii="Trebuchet MS"/>
                <w:b/>
                <w:w w:val="105"/>
              </w:rPr>
            </w:pPr>
          </w:p>
        </w:tc>
        <w:tc>
          <w:tcPr>
            <w:tcW w:w="6849" w:type="dxa"/>
          </w:tcPr>
          <w:p w14:paraId="3A9E1A00" w14:textId="77777777" w:rsidR="004F43E7" w:rsidRPr="00A248FB" w:rsidRDefault="004F43E7" w:rsidP="004F43E7">
            <w:pPr>
              <w:pStyle w:val="TableParagraph"/>
              <w:spacing w:line="225" w:lineRule="exact"/>
              <w:ind w:left="108"/>
              <w:jc w:val="both"/>
              <w:rPr>
                <w:rFonts w:ascii="Gill Sans MT" w:hAnsi="Gill Sans MT"/>
                <w:sz w:val="20"/>
                <w:szCs w:val="20"/>
              </w:rPr>
            </w:pPr>
          </w:p>
        </w:tc>
      </w:tr>
    </w:tbl>
    <w:p w14:paraId="77794E25" w14:textId="77777777" w:rsidR="00B75823" w:rsidRDefault="00B75823">
      <w:pPr>
        <w:spacing w:line="225" w:lineRule="exact"/>
        <w:rPr>
          <w:sz w:val="20"/>
        </w:rPr>
        <w:sectPr w:rsidR="00B75823">
          <w:pgSz w:w="11900" w:h="16840"/>
          <w:pgMar w:top="1660" w:right="920" w:bottom="900" w:left="900" w:header="696" w:footer="708" w:gutter="0"/>
          <w:cols w:space="720"/>
        </w:sectPr>
      </w:pPr>
    </w:p>
    <w:p w14:paraId="6F54CE64" w14:textId="77777777" w:rsidR="00B75823" w:rsidRDefault="00B75823">
      <w:pPr>
        <w:rPr>
          <w:i/>
          <w:sz w:val="20"/>
        </w:rPr>
      </w:pPr>
    </w:p>
    <w:p w14:paraId="237EB2B0" w14:textId="77777777" w:rsidR="00B75823" w:rsidRDefault="00B75823">
      <w:pPr>
        <w:rPr>
          <w:i/>
          <w:sz w:val="25"/>
        </w:rPr>
      </w:pPr>
    </w:p>
    <w:p w14:paraId="7E6E35DC" w14:textId="77777777" w:rsidR="00B75823" w:rsidRDefault="00B75823">
      <w:pPr>
        <w:spacing w:before="2"/>
        <w:rPr>
          <w:b/>
          <w:sz w:val="32"/>
        </w:rPr>
      </w:pPr>
    </w:p>
    <w:p w14:paraId="3FE93F4F" w14:textId="10C19FF0" w:rsidR="00DB5EAD" w:rsidRDefault="003F7288" w:rsidP="00DB5EAD">
      <w:pPr>
        <w:pStyle w:val="Titolo11"/>
        <w:spacing w:before="0" w:line="276" w:lineRule="auto"/>
        <w:ind w:left="232" w:right="724"/>
        <w:rPr>
          <w:color w:val="2D73B5"/>
          <w:spacing w:val="1"/>
          <w:lang w:val="en-US"/>
        </w:rPr>
      </w:pPr>
      <w:r w:rsidRPr="00B34BE7">
        <w:rPr>
          <w:color w:val="2D73B5"/>
          <w:lang w:val="en-US"/>
        </w:rPr>
        <w:t>COURSE OF STUDY</w:t>
      </w:r>
      <w:r w:rsidR="00DB5EAD">
        <w:rPr>
          <w:color w:val="2D73B5"/>
          <w:spacing w:val="1"/>
          <w:lang w:val="en-US"/>
        </w:rPr>
        <w:t>: CHEMISTRY (3-YEARS DEGREE)</w:t>
      </w:r>
    </w:p>
    <w:p w14:paraId="2E9BA28A" w14:textId="559301A2" w:rsidR="00DB5EAD" w:rsidRDefault="003F7288" w:rsidP="00DB5EAD">
      <w:pPr>
        <w:pStyle w:val="Titolo11"/>
        <w:spacing w:before="0" w:line="276" w:lineRule="auto"/>
        <w:ind w:left="232" w:right="724"/>
        <w:rPr>
          <w:color w:val="2D73B5"/>
          <w:spacing w:val="1"/>
          <w:lang w:val="en-US"/>
        </w:rPr>
      </w:pPr>
      <w:r w:rsidRPr="00B34BE7">
        <w:rPr>
          <w:color w:val="2D73B5"/>
          <w:lang w:val="en-US"/>
        </w:rPr>
        <w:t>ACADEMIC YEAR</w:t>
      </w:r>
      <w:r w:rsidR="00DB5EAD">
        <w:rPr>
          <w:color w:val="2D73B5"/>
          <w:spacing w:val="1"/>
          <w:lang w:val="en-US"/>
        </w:rPr>
        <w:t>: 2023/2024</w:t>
      </w:r>
    </w:p>
    <w:p w14:paraId="651545DC" w14:textId="69DAD2FD" w:rsidR="00B75823" w:rsidRPr="00B34BE7" w:rsidRDefault="003F7288" w:rsidP="00DB5EAD">
      <w:pPr>
        <w:pStyle w:val="Titolo11"/>
        <w:spacing w:before="0" w:line="276" w:lineRule="auto"/>
        <w:ind w:left="232" w:right="724"/>
        <w:rPr>
          <w:lang w:val="en-US"/>
        </w:rPr>
      </w:pPr>
      <w:r w:rsidRPr="00B34BE7">
        <w:rPr>
          <w:color w:val="2D73B5"/>
          <w:lang w:val="en-US"/>
        </w:rPr>
        <w:t>ACADEMIC</w:t>
      </w:r>
      <w:r w:rsidRPr="00B34BE7">
        <w:rPr>
          <w:color w:val="2D73B5"/>
          <w:spacing w:val="-11"/>
          <w:lang w:val="en-US"/>
        </w:rPr>
        <w:t xml:space="preserve"> </w:t>
      </w:r>
      <w:r w:rsidRPr="00B34BE7">
        <w:rPr>
          <w:color w:val="2D73B5"/>
          <w:lang w:val="en-US"/>
        </w:rPr>
        <w:t>SUBJECT</w:t>
      </w:r>
      <w:r w:rsidR="00DB5EAD">
        <w:rPr>
          <w:color w:val="2D73B5"/>
          <w:lang w:val="en-US"/>
        </w:rPr>
        <w:t>: ANALYTICAL CHEMISTRY</w:t>
      </w:r>
      <w:r w:rsidR="00711556">
        <w:rPr>
          <w:color w:val="2D73B5"/>
          <w:lang w:val="en-US"/>
        </w:rPr>
        <w:t xml:space="preserve"> LABORATORY</w:t>
      </w:r>
      <w:r w:rsidR="00DB5EAD">
        <w:rPr>
          <w:color w:val="2D73B5"/>
          <w:lang w:val="en-US"/>
        </w:rPr>
        <w:t xml:space="preserve"> II</w:t>
      </w:r>
    </w:p>
    <w:p w14:paraId="7C25FC62" w14:textId="77777777" w:rsidR="00B75823" w:rsidRPr="00B34BE7" w:rsidRDefault="00B75823">
      <w:pPr>
        <w:rPr>
          <w:b/>
          <w:sz w:val="20"/>
          <w:lang w:val="en-US"/>
        </w:rPr>
      </w:pPr>
    </w:p>
    <w:p w14:paraId="58503848" w14:textId="77777777" w:rsidR="00B75823" w:rsidRPr="00B34BE7" w:rsidRDefault="00B75823">
      <w:pPr>
        <w:spacing w:before="2" w:after="1"/>
        <w:rPr>
          <w:b/>
          <w:sz w:val="12"/>
          <w:lang w:val="en-US"/>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EBF26C1" w14:textId="77777777">
        <w:trPr>
          <w:trHeight w:val="244"/>
        </w:trPr>
        <w:tc>
          <w:tcPr>
            <w:tcW w:w="9749" w:type="dxa"/>
            <w:gridSpan w:val="2"/>
            <w:shd w:val="clear" w:color="auto" w:fill="B2A1C7"/>
          </w:tcPr>
          <w:p w14:paraId="188C0597" w14:textId="77777777" w:rsidR="00B75823" w:rsidRDefault="003F7288">
            <w:pPr>
              <w:pStyle w:val="TableParagraph"/>
              <w:spacing w:line="224" w:lineRule="exact"/>
              <w:rPr>
                <w:b/>
                <w:sz w:val="20"/>
              </w:rPr>
            </w:pPr>
            <w:r>
              <w:rPr>
                <w:b/>
                <w:sz w:val="20"/>
              </w:rPr>
              <w:t>General</w:t>
            </w:r>
            <w:r>
              <w:rPr>
                <w:b/>
                <w:spacing w:val="-4"/>
                <w:sz w:val="20"/>
              </w:rPr>
              <w:t xml:space="preserve"> </w:t>
            </w:r>
            <w:r>
              <w:rPr>
                <w:b/>
                <w:sz w:val="20"/>
              </w:rPr>
              <w:t>information</w:t>
            </w:r>
          </w:p>
        </w:tc>
      </w:tr>
      <w:tr w:rsidR="00B75823" w14:paraId="34CC521D" w14:textId="77777777">
        <w:trPr>
          <w:trHeight w:val="244"/>
        </w:trPr>
        <w:tc>
          <w:tcPr>
            <w:tcW w:w="2897" w:type="dxa"/>
          </w:tcPr>
          <w:p w14:paraId="163E9D19" w14:textId="77777777" w:rsidR="00B75823" w:rsidRDefault="003F7288">
            <w:pPr>
              <w:pStyle w:val="TableParagraph"/>
              <w:spacing w:line="224" w:lineRule="exact"/>
              <w:rPr>
                <w:sz w:val="20"/>
              </w:rPr>
            </w:pPr>
            <w:r>
              <w:rPr>
                <w:sz w:val="20"/>
              </w:rPr>
              <w:t>Year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course</w:t>
            </w:r>
          </w:p>
        </w:tc>
        <w:tc>
          <w:tcPr>
            <w:tcW w:w="6852" w:type="dxa"/>
          </w:tcPr>
          <w:p w14:paraId="7B1D7988" w14:textId="1A978706" w:rsidR="00B75823" w:rsidRDefault="00DB5EAD" w:rsidP="00DB5EAD">
            <w:pPr>
              <w:pStyle w:val="TableParagraph"/>
              <w:ind w:left="83"/>
              <w:rPr>
                <w:rFonts w:ascii="Times New Roman"/>
                <w:sz w:val="16"/>
              </w:rPr>
            </w:pPr>
            <w:r w:rsidRPr="00DB5EAD">
              <w:rPr>
                <w:iCs/>
                <w:sz w:val="20"/>
              </w:rPr>
              <w:t>202</w:t>
            </w:r>
            <w:r w:rsidR="00EF28DA">
              <w:rPr>
                <w:iCs/>
                <w:sz w:val="20"/>
              </w:rPr>
              <w:t>4</w:t>
            </w:r>
            <w:r w:rsidRPr="00DB5EAD">
              <w:rPr>
                <w:iCs/>
                <w:sz w:val="20"/>
              </w:rPr>
              <w:t>/202</w:t>
            </w:r>
            <w:r w:rsidR="00EF28DA">
              <w:rPr>
                <w:iCs/>
                <w:sz w:val="20"/>
              </w:rPr>
              <w:t>5</w:t>
            </w:r>
          </w:p>
        </w:tc>
      </w:tr>
      <w:tr w:rsidR="00B75823" w:rsidRPr="00301A99" w14:paraId="29199E32" w14:textId="77777777">
        <w:trPr>
          <w:trHeight w:val="489"/>
        </w:trPr>
        <w:tc>
          <w:tcPr>
            <w:tcW w:w="2897" w:type="dxa"/>
          </w:tcPr>
          <w:p w14:paraId="1D76F82E" w14:textId="77777777" w:rsidR="00B75823" w:rsidRPr="00B34BE7" w:rsidRDefault="003F7288">
            <w:pPr>
              <w:pStyle w:val="TableParagraph"/>
              <w:spacing w:line="243" w:lineRule="exact"/>
              <w:rPr>
                <w:sz w:val="20"/>
                <w:lang w:val="en-US"/>
              </w:rPr>
            </w:pPr>
            <w:r w:rsidRPr="00B34BE7">
              <w:rPr>
                <w:sz w:val="20"/>
                <w:lang w:val="en-US"/>
              </w:rPr>
              <w:t>Academic</w:t>
            </w:r>
            <w:r w:rsidRPr="00B34BE7">
              <w:rPr>
                <w:spacing w:val="-3"/>
                <w:sz w:val="20"/>
                <w:lang w:val="en-US"/>
              </w:rPr>
              <w:t xml:space="preserve"> </w:t>
            </w:r>
            <w:r w:rsidRPr="00B34BE7">
              <w:rPr>
                <w:sz w:val="20"/>
                <w:lang w:val="en-US"/>
              </w:rPr>
              <w:t>calendar</w:t>
            </w:r>
            <w:r w:rsidRPr="00B34BE7">
              <w:rPr>
                <w:spacing w:val="-3"/>
                <w:sz w:val="20"/>
                <w:lang w:val="en-US"/>
              </w:rPr>
              <w:t xml:space="preserve"> </w:t>
            </w:r>
            <w:r w:rsidRPr="00B34BE7">
              <w:rPr>
                <w:sz w:val="20"/>
                <w:lang w:val="en-US"/>
              </w:rPr>
              <w:t>(starting</w:t>
            </w:r>
            <w:r w:rsidRPr="00B34BE7">
              <w:rPr>
                <w:spacing w:val="-3"/>
                <w:sz w:val="20"/>
                <w:lang w:val="en-US"/>
              </w:rPr>
              <w:t xml:space="preserve"> </w:t>
            </w:r>
            <w:r w:rsidRPr="00B34BE7">
              <w:rPr>
                <w:sz w:val="20"/>
                <w:lang w:val="en-US"/>
              </w:rPr>
              <w:t>and</w:t>
            </w:r>
          </w:p>
          <w:p w14:paraId="781BC7C9" w14:textId="77777777" w:rsidR="00B75823" w:rsidRPr="00B34BE7" w:rsidRDefault="003F7288">
            <w:pPr>
              <w:pStyle w:val="TableParagraph"/>
              <w:spacing w:line="225" w:lineRule="exact"/>
              <w:rPr>
                <w:sz w:val="20"/>
                <w:lang w:val="en-US"/>
              </w:rPr>
            </w:pPr>
            <w:r w:rsidRPr="00B34BE7">
              <w:rPr>
                <w:sz w:val="20"/>
                <w:lang w:val="en-US"/>
              </w:rPr>
              <w:t>ending</w:t>
            </w:r>
            <w:r w:rsidRPr="00B34BE7">
              <w:rPr>
                <w:spacing w:val="-2"/>
                <w:sz w:val="20"/>
                <w:lang w:val="en-US"/>
              </w:rPr>
              <w:t xml:space="preserve"> </w:t>
            </w:r>
            <w:r w:rsidRPr="00B34BE7">
              <w:rPr>
                <w:sz w:val="20"/>
                <w:lang w:val="en-US"/>
              </w:rPr>
              <w:t>date)</w:t>
            </w:r>
          </w:p>
        </w:tc>
        <w:tc>
          <w:tcPr>
            <w:tcW w:w="6852" w:type="dxa"/>
          </w:tcPr>
          <w:p w14:paraId="5CCC6A5F" w14:textId="6B312778" w:rsidR="00B75823" w:rsidRPr="00DB5EAD" w:rsidRDefault="00EF28DA">
            <w:pPr>
              <w:pStyle w:val="TableParagraph"/>
              <w:ind w:left="0"/>
              <w:rPr>
                <w:rFonts w:asciiTheme="minorHAnsi" w:hAnsiTheme="minorHAnsi" w:cstheme="minorHAnsi"/>
                <w:sz w:val="20"/>
                <w:lang w:val="en-US"/>
              </w:rPr>
            </w:pPr>
            <w:r>
              <w:rPr>
                <w:rFonts w:asciiTheme="minorHAnsi" w:hAnsiTheme="minorHAnsi" w:cstheme="minorHAnsi"/>
                <w:sz w:val="20"/>
                <w:lang w:val="en-US"/>
              </w:rPr>
              <w:t xml:space="preserve"> First</w:t>
            </w:r>
            <w:r w:rsidR="00DB5EAD" w:rsidRPr="00DB5EAD">
              <w:rPr>
                <w:rFonts w:asciiTheme="minorHAnsi" w:hAnsiTheme="minorHAnsi" w:cstheme="minorHAnsi"/>
                <w:sz w:val="20"/>
                <w:lang w:val="en-US"/>
              </w:rPr>
              <w:t xml:space="preserve"> semester</w:t>
            </w:r>
            <w:r w:rsidR="00DB5EAD">
              <w:rPr>
                <w:rFonts w:asciiTheme="minorHAnsi" w:hAnsiTheme="minorHAnsi" w:cstheme="minorHAnsi"/>
                <w:sz w:val="20"/>
                <w:lang w:val="en-US"/>
              </w:rPr>
              <w:t xml:space="preserve"> </w:t>
            </w:r>
            <w:r w:rsidRPr="00DB5EAD">
              <w:rPr>
                <w:iCs/>
                <w:sz w:val="20"/>
              </w:rPr>
              <w:t>(</w:t>
            </w:r>
            <w:r>
              <w:rPr>
                <w:iCs/>
                <w:sz w:val="20"/>
              </w:rPr>
              <w:t>08/10/</w:t>
            </w:r>
            <w:r w:rsidRPr="00DB5EAD">
              <w:rPr>
                <w:iCs/>
                <w:sz w:val="20"/>
              </w:rPr>
              <w:t>2</w:t>
            </w:r>
            <w:r>
              <w:rPr>
                <w:iCs/>
                <w:sz w:val="20"/>
              </w:rPr>
              <w:t>4</w:t>
            </w:r>
            <w:r w:rsidRPr="00DB5EAD">
              <w:rPr>
                <w:iCs/>
                <w:sz w:val="20"/>
              </w:rPr>
              <w:t xml:space="preserve"> -</w:t>
            </w:r>
            <w:r>
              <w:rPr>
                <w:iCs/>
                <w:sz w:val="20"/>
              </w:rPr>
              <w:t>23/01/</w:t>
            </w:r>
            <w:r w:rsidRPr="00DB5EAD">
              <w:rPr>
                <w:iCs/>
                <w:sz w:val="20"/>
              </w:rPr>
              <w:t>2</w:t>
            </w:r>
            <w:r>
              <w:rPr>
                <w:iCs/>
                <w:sz w:val="20"/>
              </w:rPr>
              <w:t>5</w:t>
            </w:r>
            <w:r w:rsidRPr="00DB5EAD">
              <w:rPr>
                <w:iCs/>
                <w:sz w:val="20"/>
              </w:rPr>
              <w:t>)</w:t>
            </w:r>
          </w:p>
        </w:tc>
      </w:tr>
      <w:tr w:rsidR="00B75823" w14:paraId="6E21F52C" w14:textId="77777777">
        <w:trPr>
          <w:trHeight w:val="244"/>
        </w:trPr>
        <w:tc>
          <w:tcPr>
            <w:tcW w:w="2897" w:type="dxa"/>
          </w:tcPr>
          <w:p w14:paraId="56D6BC47" w14:textId="77777777" w:rsidR="00B75823" w:rsidRDefault="003F7288">
            <w:pPr>
              <w:pStyle w:val="TableParagraph"/>
              <w:spacing w:line="224" w:lineRule="exact"/>
              <w:rPr>
                <w:sz w:val="20"/>
              </w:rPr>
            </w:pPr>
            <w:r>
              <w:rPr>
                <w:sz w:val="20"/>
              </w:rPr>
              <w:t>Credits</w:t>
            </w:r>
            <w:r>
              <w:rPr>
                <w:spacing w:val="-5"/>
                <w:sz w:val="20"/>
              </w:rPr>
              <w:t xml:space="preserve"> </w:t>
            </w:r>
            <w:r>
              <w:rPr>
                <w:sz w:val="20"/>
              </w:rPr>
              <w:t>(CFU/ETCS):</w:t>
            </w:r>
          </w:p>
        </w:tc>
        <w:tc>
          <w:tcPr>
            <w:tcW w:w="6852" w:type="dxa"/>
          </w:tcPr>
          <w:p w14:paraId="0701E103" w14:textId="6107BC89" w:rsidR="00B75823" w:rsidRPr="00DB5EAD" w:rsidRDefault="00DB5EAD" w:rsidP="00DB5EAD">
            <w:pPr>
              <w:pStyle w:val="TableParagraph"/>
              <w:ind w:left="83"/>
              <w:rPr>
                <w:rFonts w:asciiTheme="minorHAnsi" w:hAnsiTheme="minorHAnsi" w:cstheme="minorHAnsi"/>
                <w:sz w:val="20"/>
                <w:szCs w:val="20"/>
              </w:rPr>
            </w:pPr>
            <w:r w:rsidRPr="00DB5EAD">
              <w:rPr>
                <w:rFonts w:asciiTheme="minorHAnsi" w:hAnsiTheme="minorHAnsi" w:cstheme="minorHAnsi"/>
                <w:sz w:val="20"/>
                <w:szCs w:val="20"/>
              </w:rPr>
              <w:t>6</w:t>
            </w:r>
          </w:p>
        </w:tc>
      </w:tr>
      <w:tr w:rsidR="00B75823" w14:paraId="5A3374F4" w14:textId="77777777">
        <w:trPr>
          <w:trHeight w:val="241"/>
        </w:trPr>
        <w:tc>
          <w:tcPr>
            <w:tcW w:w="2897" w:type="dxa"/>
          </w:tcPr>
          <w:p w14:paraId="27C784F5" w14:textId="77777777" w:rsidR="00B75823" w:rsidRDefault="003F7288">
            <w:pPr>
              <w:pStyle w:val="TableParagraph"/>
              <w:spacing w:line="222" w:lineRule="exact"/>
              <w:rPr>
                <w:sz w:val="20"/>
              </w:rPr>
            </w:pPr>
            <w:r>
              <w:rPr>
                <w:sz w:val="20"/>
              </w:rPr>
              <w:t>SSD</w:t>
            </w:r>
          </w:p>
        </w:tc>
        <w:tc>
          <w:tcPr>
            <w:tcW w:w="6852" w:type="dxa"/>
          </w:tcPr>
          <w:p w14:paraId="2C447B1B" w14:textId="0A8DFD50"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Analytical Chemistry – CHIM01</w:t>
            </w:r>
          </w:p>
        </w:tc>
      </w:tr>
      <w:tr w:rsidR="00B75823" w14:paraId="3F0A4D13" w14:textId="77777777">
        <w:trPr>
          <w:trHeight w:val="244"/>
        </w:trPr>
        <w:tc>
          <w:tcPr>
            <w:tcW w:w="2897" w:type="dxa"/>
          </w:tcPr>
          <w:p w14:paraId="031A8CAF" w14:textId="77777777" w:rsidR="00B75823" w:rsidRDefault="003F7288">
            <w:pPr>
              <w:pStyle w:val="TableParagraph"/>
              <w:spacing w:before="1" w:line="223" w:lineRule="exact"/>
              <w:rPr>
                <w:sz w:val="20"/>
              </w:rPr>
            </w:pPr>
            <w:r>
              <w:rPr>
                <w:sz w:val="20"/>
              </w:rPr>
              <w:t>Language</w:t>
            </w:r>
          </w:p>
        </w:tc>
        <w:tc>
          <w:tcPr>
            <w:tcW w:w="6852" w:type="dxa"/>
          </w:tcPr>
          <w:p w14:paraId="2C93D976" w14:textId="2DF5DB6F"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Italian</w:t>
            </w:r>
          </w:p>
        </w:tc>
      </w:tr>
      <w:tr w:rsidR="00B75823" w:rsidRPr="002837E8" w14:paraId="4508E78E" w14:textId="77777777">
        <w:trPr>
          <w:trHeight w:val="244"/>
        </w:trPr>
        <w:tc>
          <w:tcPr>
            <w:tcW w:w="2897" w:type="dxa"/>
          </w:tcPr>
          <w:p w14:paraId="093BAE25" w14:textId="77777777" w:rsidR="00B75823" w:rsidRDefault="003F7288">
            <w:pPr>
              <w:pStyle w:val="TableParagraph"/>
              <w:spacing w:before="1" w:line="223" w:lineRule="exact"/>
              <w:rPr>
                <w:sz w:val="20"/>
              </w:rPr>
            </w:pPr>
            <w:r>
              <w:rPr>
                <w:sz w:val="20"/>
              </w:rPr>
              <w:t>Mode</w:t>
            </w:r>
            <w:r>
              <w:rPr>
                <w:spacing w:val="-3"/>
                <w:sz w:val="20"/>
              </w:rPr>
              <w:t xml:space="preserve"> </w:t>
            </w:r>
            <w:r>
              <w:rPr>
                <w:sz w:val="20"/>
              </w:rPr>
              <w:t>of</w:t>
            </w:r>
            <w:r>
              <w:rPr>
                <w:spacing w:val="-3"/>
                <w:sz w:val="20"/>
              </w:rPr>
              <w:t xml:space="preserve"> </w:t>
            </w:r>
            <w:r>
              <w:rPr>
                <w:sz w:val="20"/>
              </w:rPr>
              <w:t>attendance</w:t>
            </w:r>
          </w:p>
        </w:tc>
        <w:tc>
          <w:tcPr>
            <w:tcW w:w="6852" w:type="dxa"/>
          </w:tcPr>
          <w:p w14:paraId="5194658E" w14:textId="17BECF1F" w:rsidR="00B75823" w:rsidRPr="00DB5EAD" w:rsidRDefault="00DB5EAD" w:rsidP="00711556">
            <w:pPr>
              <w:pStyle w:val="TableParagraph"/>
              <w:ind w:left="83"/>
              <w:jc w:val="both"/>
              <w:rPr>
                <w:rFonts w:asciiTheme="minorHAnsi" w:hAnsiTheme="minorHAnsi" w:cstheme="minorHAnsi"/>
                <w:sz w:val="20"/>
                <w:szCs w:val="20"/>
                <w:lang w:val="en-GB"/>
              </w:rPr>
            </w:pPr>
            <w:r w:rsidRPr="00DB5EAD">
              <w:rPr>
                <w:rFonts w:asciiTheme="minorHAnsi" w:hAnsiTheme="minorHAnsi" w:cstheme="minorHAnsi"/>
                <w:sz w:val="20"/>
                <w:szCs w:val="20"/>
                <w:lang w:val="en-GB"/>
              </w:rPr>
              <w:t>Mandatory for at least 80% of lessons</w:t>
            </w:r>
            <w:r w:rsidR="00711556">
              <w:rPr>
                <w:rFonts w:asciiTheme="minorHAnsi" w:hAnsiTheme="minorHAnsi" w:cstheme="minorHAnsi"/>
                <w:sz w:val="20"/>
                <w:szCs w:val="20"/>
                <w:lang w:val="en-GB"/>
              </w:rPr>
              <w:t>/class tests and for 100% of laboratory sessions.</w:t>
            </w:r>
          </w:p>
        </w:tc>
      </w:tr>
    </w:tbl>
    <w:p w14:paraId="01A80CCE"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127F3E3F" w14:textId="77777777">
        <w:trPr>
          <w:trHeight w:val="244"/>
        </w:trPr>
        <w:tc>
          <w:tcPr>
            <w:tcW w:w="2897" w:type="dxa"/>
            <w:shd w:val="clear" w:color="auto" w:fill="B2A1C7"/>
          </w:tcPr>
          <w:p w14:paraId="26FFE2A0" w14:textId="77777777" w:rsidR="00B75823" w:rsidRDefault="003F7288">
            <w:pPr>
              <w:pStyle w:val="TableParagraph"/>
              <w:spacing w:line="224" w:lineRule="exact"/>
              <w:rPr>
                <w:b/>
                <w:sz w:val="20"/>
              </w:rPr>
            </w:pPr>
            <w:r>
              <w:rPr>
                <w:b/>
                <w:sz w:val="20"/>
              </w:rPr>
              <w:t>Professor/</w:t>
            </w:r>
            <w:r>
              <w:rPr>
                <w:b/>
                <w:spacing w:val="-3"/>
                <w:sz w:val="20"/>
              </w:rPr>
              <w:t xml:space="preserve"> </w:t>
            </w:r>
            <w:r>
              <w:rPr>
                <w:b/>
                <w:sz w:val="20"/>
              </w:rPr>
              <w:t>Lecturer</w:t>
            </w:r>
          </w:p>
        </w:tc>
        <w:tc>
          <w:tcPr>
            <w:tcW w:w="6852" w:type="dxa"/>
          </w:tcPr>
          <w:p w14:paraId="41A5D8E9" w14:textId="77777777" w:rsidR="00B75823" w:rsidRDefault="00B75823">
            <w:pPr>
              <w:pStyle w:val="TableParagraph"/>
              <w:ind w:left="0"/>
              <w:rPr>
                <w:rFonts w:ascii="Times New Roman"/>
                <w:sz w:val="16"/>
              </w:rPr>
            </w:pPr>
          </w:p>
        </w:tc>
      </w:tr>
      <w:tr w:rsidR="00DB5EAD" w14:paraId="08C2DBBC" w14:textId="77777777" w:rsidTr="00CF3D4D">
        <w:trPr>
          <w:trHeight w:val="244"/>
        </w:trPr>
        <w:tc>
          <w:tcPr>
            <w:tcW w:w="2897" w:type="dxa"/>
          </w:tcPr>
          <w:p w14:paraId="3683BFB8" w14:textId="77777777" w:rsidR="00DB5EAD" w:rsidRDefault="00DB5EAD" w:rsidP="00DB5EAD">
            <w:pPr>
              <w:pStyle w:val="TableParagraph"/>
              <w:spacing w:line="224" w:lineRule="exact"/>
              <w:rPr>
                <w:sz w:val="20"/>
              </w:rPr>
            </w:pPr>
            <w:r>
              <w:rPr>
                <w:sz w:val="20"/>
              </w:rPr>
              <w:t>Name</w:t>
            </w:r>
            <w:r>
              <w:rPr>
                <w:spacing w:val="-3"/>
                <w:sz w:val="20"/>
              </w:rPr>
              <w:t xml:space="preserve"> </w:t>
            </w:r>
            <w:r>
              <w:rPr>
                <w:sz w:val="20"/>
              </w:rPr>
              <w:t>and</w:t>
            </w:r>
            <w:r>
              <w:rPr>
                <w:spacing w:val="-1"/>
                <w:sz w:val="20"/>
              </w:rPr>
              <w:t xml:space="preserve"> </w:t>
            </w:r>
            <w:r>
              <w:rPr>
                <w:sz w:val="20"/>
              </w:rPr>
              <w:t>Surname</w:t>
            </w:r>
          </w:p>
        </w:tc>
        <w:tc>
          <w:tcPr>
            <w:tcW w:w="6852" w:type="dxa"/>
            <w:vAlign w:val="center"/>
          </w:tcPr>
          <w:p w14:paraId="775EBE99" w14:textId="7AD79BBC" w:rsidR="00DB5EAD" w:rsidRDefault="00DB5EAD" w:rsidP="00DB5EAD">
            <w:pPr>
              <w:pStyle w:val="TableParagraph"/>
              <w:ind w:left="0"/>
              <w:rPr>
                <w:rFonts w:ascii="Times New Roman"/>
                <w:sz w:val="16"/>
              </w:rPr>
            </w:pPr>
            <w:r>
              <w:rPr>
                <w:rFonts w:ascii="Gill Sans MT" w:hAnsi="Gill Sans MT"/>
                <w:sz w:val="20"/>
                <w:szCs w:val="20"/>
              </w:rPr>
              <w:t xml:space="preserve"> </w:t>
            </w:r>
            <w:r w:rsidRPr="009728EF">
              <w:rPr>
                <w:rFonts w:ascii="Gill Sans MT" w:hAnsi="Gill Sans MT"/>
                <w:sz w:val="20"/>
                <w:szCs w:val="20"/>
              </w:rPr>
              <w:t>Ilario Losito</w:t>
            </w:r>
          </w:p>
        </w:tc>
      </w:tr>
      <w:tr w:rsidR="00DB5EAD" w14:paraId="64F84938" w14:textId="77777777" w:rsidTr="00CF3D4D">
        <w:trPr>
          <w:trHeight w:val="244"/>
        </w:trPr>
        <w:tc>
          <w:tcPr>
            <w:tcW w:w="2897" w:type="dxa"/>
          </w:tcPr>
          <w:p w14:paraId="3674815B" w14:textId="77777777" w:rsidR="00DB5EAD" w:rsidRDefault="00DB5EAD" w:rsidP="00DB5EAD">
            <w:pPr>
              <w:pStyle w:val="TableParagraph"/>
              <w:spacing w:line="224" w:lineRule="exact"/>
              <w:rPr>
                <w:sz w:val="20"/>
              </w:rPr>
            </w:pPr>
            <w:r>
              <w:rPr>
                <w:sz w:val="20"/>
              </w:rPr>
              <w:t>E-mail</w:t>
            </w:r>
          </w:p>
        </w:tc>
        <w:tc>
          <w:tcPr>
            <w:tcW w:w="6852" w:type="dxa"/>
            <w:vAlign w:val="center"/>
          </w:tcPr>
          <w:p w14:paraId="2E935388" w14:textId="7D6EB981" w:rsidR="00DB5EAD" w:rsidRDefault="00DB5EAD" w:rsidP="00DB5EAD">
            <w:pPr>
              <w:pStyle w:val="TableParagraph"/>
              <w:ind w:left="83"/>
              <w:rPr>
                <w:rFonts w:ascii="Times New Roman"/>
                <w:sz w:val="16"/>
              </w:rPr>
            </w:pPr>
            <w:r w:rsidRPr="00DB5EAD">
              <w:rPr>
                <w:rFonts w:ascii="Gill Sans MT" w:hAnsi="Gill Sans MT"/>
                <w:sz w:val="20"/>
                <w:szCs w:val="20"/>
              </w:rPr>
              <w:t>ilario.losito@uniba.it (illosdid@hotmail.com)</w:t>
            </w:r>
          </w:p>
        </w:tc>
      </w:tr>
      <w:tr w:rsidR="00DB5EAD" w14:paraId="7C24BB1A" w14:textId="77777777" w:rsidTr="00CF3D4D">
        <w:trPr>
          <w:trHeight w:val="244"/>
        </w:trPr>
        <w:tc>
          <w:tcPr>
            <w:tcW w:w="2897" w:type="dxa"/>
          </w:tcPr>
          <w:p w14:paraId="241DC7C1" w14:textId="77777777" w:rsidR="00DB5EAD" w:rsidRDefault="00DB5EAD" w:rsidP="00DB5EAD">
            <w:pPr>
              <w:pStyle w:val="TableParagraph"/>
              <w:spacing w:line="224" w:lineRule="exact"/>
              <w:rPr>
                <w:sz w:val="20"/>
              </w:rPr>
            </w:pPr>
            <w:r>
              <w:rPr>
                <w:sz w:val="20"/>
              </w:rPr>
              <w:t>Telephone</w:t>
            </w:r>
          </w:p>
        </w:tc>
        <w:tc>
          <w:tcPr>
            <w:tcW w:w="6852" w:type="dxa"/>
            <w:vAlign w:val="center"/>
          </w:tcPr>
          <w:p w14:paraId="25850BDC" w14:textId="1BCF7F94" w:rsidR="00DB5EAD" w:rsidRDefault="00DB5EAD" w:rsidP="00DB5EAD">
            <w:pPr>
              <w:pStyle w:val="TableParagraph"/>
              <w:ind w:left="83"/>
              <w:rPr>
                <w:rFonts w:ascii="Times New Roman"/>
                <w:sz w:val="16"/>
              </w:rPr>
            </w:pPr>
            <w:r w:rsidRPr="009728EF">
              <w:rPr>
                <w:rFonts w:ascii="Gill Sans MT" w:hAnsi="Gill Sans MT"/>
                <w:sz w:val="20"/>
                <w:szCs w:val="20"/>
              </w:rPr>
              <w:t>080-5442506</w:t>
            </w:r>
          </w:p>
        </w:tc>
      </w:tr>
      <w:tr w:rsidR="00DB5EAD" w14:paraId="0192FCAF" w14:textId="77777777">
        <w:trPr>
          <w:trHeight w:val="244"/>
        </w:trPr>
        <w:tc>
          <w:tcPr>
            <w:tcW w:w="2897" w:type="dxa"/>
          </w:tcPr>
          <w:p w14:paraId="282ADFE3" w14:textId="77777777" w:rsidR="00DB5EAD" w:rsidRDefault="00DB5EAD" w:rsidP="00DB5EAD">
            <w:pPr>
              <w:pStyle w:val="TableParagraph"/>
              <w:spacing w:line="224" w:lineRule="exact"/>
              <w:rPr>
                <w:sz w:val="20"/>
              </w:rPr>
            </w:pPr>
            <w:r>
              <w:rPr>
                <w:sz w:val="20"/>
              </w:rPr>
              <w:t>Department</w:t>
            </w:r>
            <w:r>
              <w:rPr>
                <w:spacing w:val="-2"/>
                <w:sz w:val="20"/>
              </w:rPr>
              <w:t xml:space="preserve"> </w:t>
            </w:r>
            <w:r>
              <w:rPr>
                <w:sz w:val="20"/>
              </w:rPr>
              <w:t>and</w:t>
            </w:r>
            <w:r>
              <w:rPr>
                <w:spacing w:val="-1"/>
                <w:sz w:val="20"/>
              </w:rPr>
              <w:t xml:space="preserve"> </w:t>
            </w:r>
            <w:r>
              <w:rPr>
                <w:sz w:val="20"/>
              </w:rPr>
              <w:t>address</w:t>
            </w:r>
          </w:p>
        </w:tc>
        <w:tc>
          <w:tcPr>
            <w:tcW w:w="6852" w:type="dxa"/>
          </w:tcPr>
          <w:p w14:paraId="0FDBE2A8" w14:textId="4E57013F" w:rsidR="00DB5EAD" w:rsidRDefault="00DB5EAD" w:rsidP="00DB5EAD">
            <w:pPr>
              <w:pStyle w:val="TableParagraph"/>
              <w:ind w:left="0"/>
              <w:rPr>
                <w:rFonts w:ascii="Times New Roman"/>
                <w:sz w:val="16"/>
              </w:rPr>
            </w:pPr>
            <w:r>
              <w:rPr>
                <w:rFonts w:ascii="Gill Sans MT" w:hAnsi="Gill Sans MT"/>
                <w:sz w:val="20"/>
                <w:szCs w:val="20"/>
                <w:lang w:val="en-GB"/>
              </w:rPr>
              <w:t xml:space="preserve"> </w:t>
            </w:r>
            <w:r w:rsidRPr="009728EF">
              <w:rPr>
                <w:rFonts w:ascii="Gill Sans MT" w:hAnsi="Gill Sans MT"/>
                <w:sz w:val="20"/>
                <w:szCs w:val="20"/>
                <w:lang w:val="en-GB"/>
              </w:rPr>
              <w:t>Chemistry, office n. 11</w:t>
            </w:r>
          </w:p>
        </w:tc>
      </w:tr>
      <w:tr w:rsidR="00DB5EAD" w14:paraId="228CD18F" w14:textId="77777777">
        <w:trPr>
          <w:trHeight w:val="244"/>
        </w:trPr>
        <w:tc>
          <w:tcPr>
            <w:tcW w:w="2897" w:type="dxa"/>
          </w:tcPr>
          <w:p w14:paraId="7EF47B25" w14:textId="77777777" w:rsidR="00DB5EAD" w:rsidRDefault="00DB5EAD" w:rsidP="00DB5EAD">
            <w:pPr>
              <w:pStyle w:val="TableParagraph"/>
              <w:spacing w:line="224" w:lineRule="exact"/>
              <w:rPr>
                <w:sz w:val="20"/>
              </w:rPr>
            </w:pPr>
            <w:r>
              <w:rPr>
                <w:sz w:val="20"/>
              </w:rPr>
              <w:t>Virtual</w:t>
            </w:r>
            <w:r>
              <w:rPr>
                <w:spacing w:val="-3"/>
                <w:sz w:val="20"/>
              </w:rPr>
              <w:t xml:space="preserve"> </w:t>
            </w:r>
            <w:r>
              <w:rPr>
                <w:sz w:val="20"/>
              </w:rPr>
              <w:t>room</w:t>
            </w:r>
          </w:p>
        </w:tc>
        <w:tc>
          <w:tcPr>
            <w:tcW w:w="6852" w:type="dxa"/>
          </w:tcPr>
          <w:p w14:paraId="042535C7" w14:textId="6DE67866" w:rsidR="00DB5EAD" w:rsidRDefault="00DB5EAD" w:rsidP="00DB5EAD">
            <w:pPr>
              <w:pStyle w:val="TableParagraph"/>
              <w:ind w:left="83"/>
              <w:rPr>
                <w:rFonts w:ascii="Times New Roman"/>
                <w:sz w:val="16"/>
              </w:rPr>
            </w:pPr>
            <w:r w:rsidRPr="009728EF">
              <w:rPr>
                <w:rFonts w:ascii="Gill Sans MT" w:hAnsi="Gill Sans MT"/>
                <w:sz w:val="20"/>
                <w:szCs w:val="20"/>
                <w:lang w:val="en-GB"/>
              </w:rPr>
              <w:t xml:space="preserve">Teams class, code </w:t>
            </w:r>
            <w:r w:rsidRPr="009728EF">
              <w:rPr>
                <w:rFonts w:ascii="Gill Sans MT" w:hAnsi="Gill Sans MT"/>
                <w:sz w:val="20"/>
                <w:szCs w:val="20"/>
              </w:rPr>
              <w:t>a4q5nck</w:t>
            </w:r>
          </w:p>
        </w:tc>
      </w:tr>
      <w:tr w:rsidR="00DB5EAD" w:rsidRPr="002837E8" w14:paraId="66D4FDAA" w14:textId="77777777" w:rsidTr="00711556">
        <w:trPr>
          <w:trHeight w:val="228"/>
        </w:trPr>
        <w:tc>
          <w:tcPr>
            <w:tcW w:w="2897" w:type="dxa"/>
          </w:tcPr>
          <w:p w14:paraId="12B29ECF" w14:textId="3381A0BA" w:rsidR="00DB5EAD" w:rsidRDefault="00DB5EAD" w:rsidP="00711556">
            <w:pPr>
              <w:pStyle w:val="TableParagraph"/>
              <w:ind w:right="380"/>
              <w:rPr>
                <w:sz w:val="20"/>
              </w:rPr>
            </w:pPr>
            <w:r w:rsidRPr="00B34BE7">
              <w:rPr>
                <w:sz w:val="20"/>
                <w:lang w:val="en-US"/>
              </w:rPr>
              <w:t xml:space="preserve">Office Hours </w:t>
            </w:r>
          </w:p>
        </w:tc>
        <w:tc>
          <w:tcPr>
            <w:tcW w:w="6852" w:type="dxa"/>
          </w:tcPr>
          <w:p w14:paraId="698322A5" w14:textId="3DA5C370" w:rsidR="00DB5EAD" w:rsidRPr="00DB5EAD" w:rsidRDefault="00DB5EAD" w:rsidP="00DB5EAD">
            <w:pPr>
              <w:pStyle w:val="TableParagraph"/>
              <w:ind w:left="83"/>
              <w:rPr>
                <w:rFonts w:ascii="Times New Roman"/>
                <w:sz w:val="20"/>
                <w:lang w:val="en-GB"/>
              </w:rPr>
            </w:pPr>
            <w:r>
              <w:rPr>
                <w:rFonts w:ascii="Gill Sans MT" w:hAnsi="Gill Sans MT"/>
                <w:sz w:val="20"/>
                <w:szCs w:val="20"/>
                <w:lang w:val="en-GB"/>
              </w:rPr>
              <w:t>In the above-mentioned Teams class, via e-mail booking</w:t>
            </w:r>
          </w:p>
        </w:tc>
      </w:tr>
    </w:tbl>
    <w:p w14:paraId="141447EA"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1368"/>
        <w:gridCol w:w="756"/>
        <w:gridCol w:w="4253"/>
        <w:gridCol w:w="1843"/>
      </w:tblGrid>
      <w:tr w:rsidR="00B75823" w14:paraId="1A084135" w14:textId="77777777">
        <w:trPr>
          <w:trHeight w:val="244"/>
        </w:trPr>
        <w:tc>
          <w:tcPr>
            <w:tcW w:w="2897" w:type="dxa"/>
            <w:gridSpan w:val="2"/>
            <w:shd w:val="clear" w:color="auto" w:fill="B2A1C7"/>
          </w:tcPr>
          <w:p w14:paraId="691797B9" w14:textId="77777777" w:rsidR="00B75823" w:rsidRDefault="003F7288">
            <w:pPr>
              <w:pStyle w:val="TableParagraph"/>
              <w:spacing w:line="224" w:lineRule="exact"/>
              <w:rPr>
                <w:b/>
                <w:sz w:val="20"/>
              </w:rPr>
            </w:pPr>
            <w:r>
              <w:rPr>
                <w:b/>
                <w:sz w:val="20"/>
              </w:rPr>
              <w:t>Work</w:t>
            </w:r>
            <w:r>
              <w:rPr>
                <w:b/>
                <w:spacing w:val="-2"/>
                <w:sz w:val="20"/>
              </w:rPr>
              <w:t xml:space="preserve"> </w:t>
            </w:r>
            <w:r>
              <w:rPr>
                <w:b/>
                <w:sz w:val="20"/>
              </w:rPr>
              <w:t>schedule</w:t>
            </w:r>
          </w:p>
        </w:tc>
        <w:tc>
          <w:tcPr>
            <w:tcW w:w="6852" w:type="dxa"/>
            <w:gridSpan w:val="3"/>
          </w:tcPr>
          <w:p w14:paraId="49248B7E" w14:textId="77777777" w:rsidR="00B75823" w:rsidRDefault="00B75823">
            <w:pPr>
              <w:pStyle w:val="TableParagraph"/>
              <w:ind w:left="0"/>
              <w:rPr>
                <w:rFonts w:ascii="Times New Roman"/>
                <w:sz w:val="16"/>
              </w:rPr>
            </w:pPr>
          </w:p>
        </w:tc>
      </w:tr>
      <w:tr w:rsidR="00B75823" w14:paraId="0DE7E186" w14:textId="77777777">
        <w:trPr>
          <w:trHeight w:val="244"/>
        </w:trPr>
        <w:tc>
          <w:tcPr>
            <w:tcW w:w="9749" w:type="dxa"/>
            <w:gridSpan w:val="5"/>
            <w:shd w:val="clear" w:color="auto" w:fill="B2A1C7"/>
          </w:tcPr>
          <w:p w14:paraId="49BA5F53" w14:textId="77777777" w:rsidR="00B75823" w:rsidRDefault="003F7288">
            <w:pPr>
              <w:pStyle w:val="TableParagraph"/>
              <w:spacing w:line="224" w:lineRule="exact"/>
              <w:rPr>
                <w:b/>
                <w:sz w:val="20"/>
              </w:rPr>
            </w:pPr>
            <w:r>
              <w:rPr>
                <w:b/>
                <w:sz w:val="20"/>
              </w:rPr>
              <w:t>Hours</w:t>
            </w:r>
          </w:p>
        </w:tc>
      </w:tr>
      <w:tr w:rsidR="00B75823" w14:paraId="02301760" w14:textId="77777777">
        <w:trPr>
          <w:trHeight w:val="731"/>
        </w:trPr>
        <w:tc>
          <w:tcPr>
            <w:tcW w:w="1529" w:type="dxa"/>
          </w:tcPr>
          <w:p w14:paraId="13C39A83" w14:textId="77777777" w:rsidR="00B75823" w:rsidRDefault="003F7288">
            <w:pPr>
              <w:pStyle w:val="TableParagraph"/>
              <w:spacing w:line="243" w:lineRule="exact"/>
              <w:rPr>
                <w:sz w:val="20"/>
              </w:rPr>
            </w:pPr>
            <w:r>
              <w:rPr>
                <w:sz w:val="20"/>
              </w:rPr>
              <w:t>Total</w:t>
            </w:r>
          </w:p>
        </w:tc>
        <w:tc>
          <w:tcPr>
            <w:tcW w:w="2124" w:type="dxa"/>
            <w:gridSpan w:val="2"/>
          </w:tcPr>
          <w:p w14:paraId="520B5C58" w14:textId="77777777" w:rsidR="00B75823" w:rsidRDefault="003F7288">
            <w:pPr>
              <w:pStyle w:val="TableParagraph"/>
              <w:spacing w:line="243" w:lineRule="exact"/>
              <w:rPr>
                <w:sz w:val="20"/>
              </w:rPr>
            </w:pPr>
            <w:r>
              <w:rPr>
                <w:sz w:val="20"/>
              </w:rPr>
              <w:t>Lectures</w:t>
            </w:r>
          </w:p>
        </w:tc>
        <w:tc>
          <w:tcPr>
            <w:tcW w:w="4253" w:type="dxa"/>
          </w:tcPr>
          <w:p w14:paraId="18E2841F" w14:textId="77777777" w:rsidR="00B75823" w:rsidRPr="00B34BE7" w:rsidRDefault="003F7288">
            <w:pPr>
              <w:pStyle w:val="TableParagraph"/>
              <w:tabs>
                <w:tab w:val="left" w:pos="1125"/>
                <w:tab w:val="left" w:pos="2324"/>
                <w:tab w:val="left" w:pos="3491"/>
              </w:tabs>
              <w:ind w:right="96" w:hanging="1"/>
              <w:rPr>
                <w:sz w:val="20"/>
                <w:lang w:val="en-US"/>
              </w:rPr>
            </w:pPr>
            <w:r w:rsidRPr="00B34BE7">
              <w:rPr>
                <w:sz w:val="20"/>
                <w:lang w:val="en-US"/>
              </w:rPr>
              <w:t>Hands-on</w:t>
            </w:r>
            <w:r w:rsidRPr="00B34BE7">
              <w:rPr>
                <w:rFonts w:ascii="Times New Roman"/>
                <w:sz w:val="20"/>
                <w:lang w:val="en-US"/>
              </w:rPr>
              <w:tab/>
            </w:r>
            <w:r w:rsidRPr="00B34BE7">
              <w:rPr>
                <w:sz w:val="20"/>
                <w:lang w:val="en-US"/>
              </w:rPr>
              <w:t>(laboratory,</w:t>
            </w:r>
            <w:r w:rsidRPr="00B34BE7">
              <w:rPr>
                <w:rFonts w:ascii="Times New Roman"/>
                <w:sz w:val="20"/>
                <w:lang w:val="en-US"/>
              </w:rPr>
              <w:tab/>
            </w:r>
            <w:r w:rsidRPr="00B34BE7">
              <w:rPr>
                <w:sz w:val="20"/>
                <w:lang w:val="en-US"/>
              </w:rPr>
              <w:t>workshops,</w:t>
            </w:r>
            <w:r w:rsidRPr="00B34BE7">
              <w:rPr>
                <w:rFonts w:ascii="Times New Roman"/>
                <w:sz w:val="20"/>
                <w:lang w:val="en-US"/>
              </w:rPr>
              <w:tab/>
            </w:r>
            <w:r w:rsidRPr="00B34BE7">
              <w:rPr>
                <w:spacing w:val="-1"/>
                <w:sz w:val="20"/>
                <w:lang w:val="en-US"/>
              </w:rPr>
              <w:t>working</w:t>
            </w:r>
            <w:r w:rsidRPr="00B34BE7">
              <w:rPr>
                <w:spacing w:val="-43"/>
                <w:sz w:val="20"/>
                <w:lang w:val="en-US"/>
              </w:rPr>
              <w:t xml:space="preserve"> </w:t>
            </w:r>
            <w:r w:rsidRPr="00B34BE7">
              <w:rPr>
                <w:sz w:val="20"/>
                <w:lang w:val="en-US"/>
              </w:rPr>
              <w:t>groups, seminars, field</w:t>
            </w:r>
            <w:r w:rsidRPr="00B34BE7">
              <w:rPr>
                <w:spacing w:val="1"/>
                <w:sz w:val="20"/>
                <w:lang w:val="en-US"/>
              </w:rPr>
              <w:t xml:space="preserve"> </w:t>
            </w:r>
            <w:r w:rsidRPr="00B34BE7">
              <w:rPr>
                <w:sz w:val="20"/>
                <w:lang w:val="en-US"/>
              </w:rPr>
              <w:t>trips)</w:t>
            </w:r>
          </w:p>
        </w:tc>
        <w:tc>
          <w:tcPr>
            <w:tcW w:w="1843" w:type="dxa"/>
          </w:tcPr>
          <w:p w14:paraId="44F35F2B" w14:textId="77777777" w:rsidR="00B75823" w:rsidRPr="00B34BE7" w:rsidRDefault="003F7288">
            <w:pPr>
              <w:pStyle w:val="TableParagraph"/>
              <w:tabs>
                <w:tab w:val="left" w:pos="930"/>
                <w:tab w:val="left" w:pos="1288"/>
              </w:tabs>
              <w:ind w:left="109" w:right="97"/>
              <w:rPr>
                <w:sz w:val="20"/>
                <w:lang w:val="en-US"/>
              </w:rPr>
            </w:pPr>
            <w:r w:rsidRPr="00B34BE7">
              <w:rPr>
                <w:sz w:val="20"/>
                <w:lang w:val="en-US"/>
              </w:rPr>
              <w:t>Out-of-class</w:t>
            </w:r>
            <w:r w:rsidRPr="00B34BE7">
              <w:rPr>
                <w:rFonts w:ascii="Times New Roman"/>
                <w:sz w:val="20"/>
                <w:lang w:val="en-US"/>
              </w:rPr>
              <w:tab/>
            </w:r>
            <w:r w:rsidRPr="00B34BE7">
              <w:rPr>
                <w:spacing w:val="-1"/>
                <w:sz w:val="20"/>
                <w:lang w:val="en-US"/>
              </w:rPr>
              <w:t>study</w:t>
            </w:r>
            <w:r w:rsidRPr="00B34BE7">
              <w:rPr>
                <w:spacing w:val="-43"/>
                <w:sz w:val="20"/>
                <w:lang w:val="en-US"/>
              </w:rPr>
              <w:t xml:space="preserve"> </w:t>
            </w:r>
            <w:r w:rsidRPr="00B34BE7">
              <w:rPr>
                <w:sz w:val="20"/>
                <w:lang w:val="en-US"/>
              </w:rPr>
              <w:t>hours/</w:t>
            </w:r>
            <w:r w:rsidRPr="00B34BE7">
              <w:rPr>
                <w:rFonts w:ascii="Times New Roman"/>
                <w:sz w:val="20"/>
                <w:lang w:val="en-US"/>
              </w:rPr>
              <w:tab/>
            </w:r>
            <w:r w:rsidRPr="00B34BE7">
              <w:rPr>
                <w:spacing w:val="-1"/>
                <w:sz w:val="20"/>
                <w:lang w:val="en-US"/>
              </w:rPr>
              <w:t>Self-study</w:t>
            </w:r>
          </w:p>
          <w:p w14:paraId="4796E085" w14:textId="77777777" w:rsidR="00B75823" w:rsidRDefault="003F7288">
            <w:pPr>
              <w:pStyle w:val="TableParagraph"/>
              <w:spacing w:line="224" w:lineRule="exact"/>
              <w:ind w:left="109"/>
              <w:rPr>
                <w:sz w:val="20"/>
              </w:rPr>
            </w:pPr>
            <w:r>
              <w:rPr>
                <w:sz w:val="20"/>
              </w:rPr>
              <w:t>hours</w:t>
            </w:r>
          </w:p>
        </w:tc>
      </w:tr>
      <w:tr w:rsidR="00DB5EAD" w14:paraId="0BCB123E" w14:textId="77777777">
        <w:trPr>
          <w:trHeight w:val="244"/>
        </w:trPr>
        <w:tc>
          <w:tcPr>
            <w:tcW w:w="1529" w:type="dxa"/>
          </w:tcPr>
          <w:p w14:paraId="09FD752D" w14:textId="33C38E63" w:rsidR="00DB5EAD" w:rsidRDefault="00DB5EAD" w:rsidP="00DB5EAD">
            <w:pPr>
              <w:pStyle w:val="TableParagraph"/>
              <w:spacing w:line="224" w:lineRule="exact"/>
              <w:rPr>
                <w:i/>
                <w:sz w:val="20"/>
              </w:rPr>
            </w:pPr>
            <w:r w:rsidRPr="00565825">
              <w:t>150</w:t>
            </w:r>
          </w:p>
        </w:tc>
        <w:tc>
          <w:tcPr>
            <w:tcW w:w="2124" w:type="dxa"/>
            <w:gridSpan w:val="2"/>
          </w:tcPr>
          <w:p w14:paraId="5B84F4C6" w14:textId="63BFA898" w:rsidR="00DB5EAD" w:rsidRDefault="00711556" w:rsidP="00DB5EAD">
            <w:pPr>
              <w:pStyle w:val="TableParagraph"/>
              <w:spacing w:line="224" w:lineRule="exact"/>
              <w:rPr>
                <w:i/>
                <w:sz w:val="20"/>
              </w:rPr>
            </w:pPr>
            <w:r>
              <w:t>24</w:t>
            </w:r>
          </w:p>
        </w:tc>
        <w:tc>
          <w:tcPr>
            <w:tcW w:w="4253" w:type="dxa"/>
          </w:tcPr>
          <w:p w14:paraId="16AF2DF5" w14:textId="7DB55348" w:rsidR="00DB5EAD" w:rsidRDefault="00711556" w:rsidP="00DB5EAD">
            <w:pPr>
              <w:pStyle w:val="TableParagraph"/>
              <w:spacing w:line="224" w:lineRule="exact"/>
              <w:rPr>
                <w:i/>
                <w:sz w:val="20"/>
              </w:rPr>
            </w:pPr>
            <w:r>
              <w:t>45</w:t>
            </w:r>
          </w:p>
        </w:tc>
        <w:tc>
          <w:tcPr>
            <w:tcW w:w="1843" w:type="dxa"/>
          </w:tcPr>
          <w:p w14:paraId="5982D8FC" w14:textId="37FE67F3" w:rsidR="00DB5EAD" w:rsidRDefault="00711556" w:rsidP="00DB5EAD">
            <w:pPr>
              <w:pStyle w:val="TableParagraph"/>
              <w:spacing w:line="224" w:lineRule="exact"/>
              <w:ind w:left="109"/>
              <w:rPr>
                <w:i/>
                <w:sz w:val="20"/>
              </w:rPr>
            </w:pPr>
            <w:r>
              <w:t>81</w:t>
            </w:r>
          </w:p>
        </w:tc>
      </w:tr>
      <w:tr w:rsidR="00B75823" w14:paraId="53620F32" w14:textId="77777777">
        <w:trPr>
          <w:trHeight w:val="244"/>
        </w:trPr>
        <w:tc>
          <w:tcPr>
            <w:tcW w:w="9749" w:type="dxa"/>
            <w:gridSpan w:val="5"/>
            <w:shd w:val="clear" w:color="auto" w:fill="B2A1C7"/>
          </w:tcPr>
          <w:p w14:paraId="08878E12" w14:textId="77777777" w:rsidR="00B75823" w:rsidRDefault="003F7288">
            <w:pPr>
              <w:pStyle w:val="TableParagraph"/>
              <w:spacing w:line="224" w:lineRule="exact"/>
              <w:rPr>
                <w:b/>
                <w:sz w:val="20"/>
              </w:rPr>
            </w:pPr>
            <w:r>
              <w:rPr>
                <w:b/>
                <w:sz w:val="20"/>
              </w:rPr>
              <w:t>CFU/ETCS</w:t>
            </w:r>
          </w:p>
        </w:tc>
      </w:tr>
      <w:tr w:rsidR="00DB5EAD" w14:paraId="276686A6" w14:textId="77777777">
        <w:trPr>
          <w:trHeight w:val="244"/>
        </w:trPr>
        <w:tc>
          <w:tcPr>
            <w:tcW w:w="1529" w:type="dxa"/>
          </w:tcPr>
          <w:p w14:paraId="73EDD604" w14:textId="17784886" w:rsidR="00DB5EAD" w:rsidRPr="00DB5EAD" w:rsidRDefault="00DB5EAD" w:rsidP="00DB5EAD">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2124" w:type="dxa"/>
            <w:gridSpan w:val="2"/>
          </w:tcPr>
          <w:p w14:paraId="06384407" w14:textId="6A7A8A5E" w:rsidR="00DB5EAD" w:rsidRPr="00DB5EAD" w:rsidRDefault="00711556" w:rsidP="00DB5EAD">
            <w:pPr>
              <w:pStyle w:val="TableParagraph"/>
              <w:spacing w:line="224" w:lineRule="exact"/>
              <w:rPr>
                <w:rFonts w:asciiTheme="minorHAnsi" w:hAnsiTheme="minorHAnsi" w:cstheme="minorHAnsi"/>
                <w:i/>
                <w:sz w:val="20"/>
              </w:rPr>
            </w:pPr>
            <w:r>
              <w:rPr>
                <w:rFonts w:asciiTheme="minorHAnsi" w:hAnsiTheme="minorHAnsi" w:cstheme="minorHAnsi"/>
                <w:sz w:val="20"/>
                <w:szCs w:val="20"/>
              </w:rPr>
              <w:t>3</w:t>
            </w:r>
          </w:p>
        </w:tc>
        <w:tc>
          <w:tcPr>
            <w:tcW w:w="4253" w:type="dxa"/>
          </w:tcPr>
          <w:p w14:paraId="37967BAA" w14:textId="7CCA1A5A" w:rsidR="00DB5EAD" w:rsidRPr="00DB5EAD" w:rsidRDefault="00711556" w:rsidP="00DB5EAD">
            <w:pPr>
              <w:pStyle w:val="TableParagraph"/>
              <w:spacing w:line="224" w:lineRule="exact"/>
              <w:rPr>
                <w:rFonts w:asciiTheme="minorHAnsi" w:hAnsiTheme="minorHAnsi" w:cstheme="minorHAnsi"/>
                <w:i/>
                <w:sz w:val="20"/>
              </w:rPr>
            </w:pPr>
            <w:r>
              <w:rPr>
                <w:rFonts w:asciiTheme="minorHAnsi" w:hAnsiTheme="minorHAnsi" w:cstheme="minorHAnsi"/>
                <w:sz w:val="20"/>
                <w:szCs w:val="20"/>
              </w:rPr>
              <w:t>3</w:t>
            </w:r>
          </w:p>
        </w:tc>
        <w:tc>
          <w:tcPr>
            <w:tcW w:w="1843" w:type="dxa"/>
          </w:tcPr>
          <w:p w14:paraId="2312E84D" w14:textId="77777777" w:rsidR="00DB5EAD" w:rsidRDefault="00DB5EAD" w:rsidP="00DB5EAD">
            <w:pPr>
              <w:pStyle w:val="TableParagraph"/>
              <w:ind w:left="0"/>
              <w:rPr>
                <w:rFonts w:ascii="Times New Roman"/>
                <w:sz w:val="16"/>
              </w:rPr>
            </w:pPr>
          </w:p>
        </w:tc>
      </w:tr>
    </w:tbl>
    <w:p w14:paraId="23485C62" w14:textId="77777777" w:rsidR="00B75823" w:rsidRDefault="00B75823">
      <w:pPr>
        <w:spacing w:before="10"/>
        <w:rPr>
          <w:b/>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DB5EAD" w:rsidRPr="002837E8" w14:paraId="24A5FC7E" w14:textId="77777777">
        <w:trPr>
          <w:trHeight w:val="270"/>
        </w:trPr>
        <w:tc>
          <w:tcPr>
            <w:tcW w:w="2897" w:type="dxa"/>
            <w:shd w:val="clear" w:color="auto" w:fill="B2A1C7"/>
          </w:tcPr>
          <w:p w14:paraId="2A0CD96B" w14:textId="77777777" w:rsidR="00DB5EAD" w:rsidRDefault="00DB5EAD" w:rsidP="00DB5EAD">
            <w:pPr>
              <w:pStyle w:val="TableParagraph"/>
              <w:spacing w:line="251" w:lineRule="exact"/>
              <w:rPr>
                <w:b/>
              </w:rPr>
            </w:pPr>
            <w:r>
              <w:rPr>
                <w:b/>
              </w:rPr>
              <w:t>Learning</w:t>
            </w:r>
            <w:r>
              <w:rPr>
                <w:b/>
                <w:spacing w:val="-2"/>
              </w:rPr>
              <w:t xml:space="preserve"> </w:t>
            </w:r>
            <w:r>
              <w:rPr>
                <w:b/>
              </w:rPr>
              <w:t>Objectives</w:t>
            </w:r>
          </w:p>
        </w:tc>
        <w:tc>
          <w:tcPr>
            <w:tcW w:w="6852" w:type="dxa"/>
          </w:tcPr>
          <w:p w14:paraId="49FDB217" w14:textId="4AD171C6" w:rsidR="00DB5EAD" w:rsidRPr="00DB5EAD" w:rsidRDefault="00711556" w:rsidP="00711556">
            <w:pPr>
              <w:pStyle w:val="TableParagraph"/>
              <w:ind w:left="83" w:right="95"/>
              <w:jc w:val="both"/>
              <w:rPr>
                <w:rFonts w:ascii="Times New Roman"/>
                <w:sz w:val="20"/>
                <w:lang w:val="en-GB"/>
              </w:rPr>
            </w:pPr>
            <w:r w:rsidRPr="00993043">
              <w:rPr>
                <w:rFonts w:ascii="Gill Sans MT" w:hAnsi="Gill Sans MT"/>
                <w:sz w:val="20"/>
                <w:szCs w:val="20"/>
                <w:lang w:val="en-GB"/>
              </w:rPr>
              <w:t>Knowledge of principles</w:t>
            </w:r>
            <w:r>
              <w:rPr>
                <w:rFonts w:ascii="Gill Sans MT" w:hAnsi="Gill Sans MT"/>
                <w:sz w:val="20"/>
                <w:szCs w:val="20"/>
                <w:lang w:val="en-GB"/>
              </w:rPr>
              <w:t xml:space="preserve"> and procedures used in the analysis and characterization of chemical compounds based on spectroscopic (absorption of radiation and fluorescence) or chromatographic (ion chromatography) techniques.</w:t>
            </w:r>
          </w:p>
        </w:tc>
      </w:tr>
      <w:tr w:rsidR="00DB5EAD" w:rsidRPr="002837E8" w14:paraId="0E026B9D" w14:textId="77777777">
        <w:trPr>
          <w:trHeight w:val="268"/>
        </w:trPr>
        <w:tc>
          <w:tcPr>
            <w:tcW w:w="2897" w:type="dxa"/>
            <w:shd w:val="clear" w:color="auto" w:fill="B2A1C7"/>
          </w:tcPr>
          <w:p w14:paraId="0ED422FA" w14:textId="77777777" w:rsidR="00DB5EAD" w:rsidRDefault="00DB5EAD" w:rsidP="00DB5EAD">
            <w:pPr>
              <w:pStyle w:val="TableParagraph"/>
              <w:spacing w:line="248" w:lineRule="exact"/>
              <w:rPr>
                <w:b/>
              </w:rPr>
            </w:pPr>
            <w:r>
              <w:rPr>
                <w:b/>
              </w:rPr>
              <w:t>Course</w:t>
            </w:r>
            <w:r>
              <w:rPr>
                <w:b/>
                <w:spacing w:val="-4"/>
              </w:rPr>
              <w:t xml:space="preserve"> </w:t>
            </w:r>
            <w:r>
              <w:rPr>
                <w:b/>
              </w:rPr>
              <w:t>prerequisites</w:t>
            </w:r>
          </w:p>
        </w:tc>
        <w:tc>
          <w:tcPr>
            <w:tcW w:w="6852" w:type="dxa"/>
          </w:tcPr>
          <w:p w14:paraId="7B4E82F2" w14:textId="431C5EFA" w:rsidR="00DB5EAD" w:rsidRPr="00DB5EAD" w:rsidRDefault="00711556" w:rsidP="00711556">
            <w:pPr>
              <w:pStyle w:val="TableParagraph"/>
              <w:ind w:left="83" w:right="95"/>
              <w:jc w:val="both"/>
              <w:rPr>
                <w:rFonts w:ascii="Times New Roman"/>
                <w:sz w:val="18"/>
                <w:lang w:val="en-GB"/>
              </w:rPr>
            </w:pPr>
            <w:r w:rsidRPr="00993043">
              <w:rPr>
                <w:rFonts w:ascii="Gill Sans MT" w:hAnsi="Gill Sans MT"/>
                <w:sz w:val="20"/>
                <w:szCs w:val="20"/>
                <w:lang w:val="en-GB"/>
              </w:rPr>
              <w:t>Knowledge of General Chemistry, volumetric Analytical Chemistry and Physics (especially electromagnetism)</w:t>
            </w:r>
            <w:r>
              <w:rPr>
                <w:rFonts w:ascii="Gill Sans MT" w:hAnsi="Gill Sans MT"/>
                <w:sz w:val="20"/>
                <w:szCs w:val="20"/>
                <w:lang w:val="en-GB"/>
              </w:rPr>
              <w:t>, knowledge of base procedures in an analytical chemistry lab (use of analytical balance, pipettes, micropipettes, burettes and portable pH-meter).</w:t>
            </w:r>
          </w:p>
        </w:tc>
      </w:tr>
    </w:tbl>
    <w:p w14:paraId="0DE71684" w14:textId="77777777" w:rsidR="00B75823" w:rsidRPr="00DB5EAD" w:rsidRDefault="00B75823">
      <w:pPr>
        <w:spacing w:before="10"/>
        <w:rPr>
          <w:b/>
          <w:sz w:val="19"/>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DB5EAD" w:rsidRPr="00DB5EAD" w14:paraId="4EAB8B1F" w14:textId="77777777">
        <w:trPr>
          <w:trHeight w:val="270"/>
        </w:trPr>
        <w:tc>
          <w:tcPr>
            <w:tcW w:w="2897" w:type="dxa"/>
            <w:shd w:val="clear" w:color="auto" w:fill="B2A1C7"/>
          </w:tcPr>
          <w:p w14:paraId="75578D6F" w14:textId="01EA1A54" w:rsidR="00DB5EAD" w:rsidRDefault="00DB5EAD" w:rsidP="00DB5EAD">
            <w:pPr>
              <w:pStyle w:val="TableParagraph"/>
              <w:spacing w:line="251" w:lineRule="exact"/>
              <w:rPr>
                <w:b/>
              </w:rPr>
            </w:pPr>
            <w:r>
              <w:rPr>
                <w:b/>
              </w:rPr>
              <w:t>Teaching</w:t>
            </w:r>
            <w:r>
              <w:rPr>
                <w:b/>
                <w:spacing w:val="-3"/>
              </w:rPr>
              <w:t xml:space="preserve"> </w:t>
            </w:r>
            <w:r>
              <w:rPr>
                <w:b/>
              </w:rPr>
              <w:t>strategies</w:t>
            </w:r>
          </w:p>
        </w:tc>
        <w:tc>
          <w:tcPr>
            <w:tcW w:w="6852" w:type="dxa"/>
          </w:tcPr>
          <w:p w14:paraId="3AD9C01A" w14:textId="1EB94901" w:rsidR="00DB5EAD" w:rsidRPr="00DB5EAD" w:rsidRDefault="00DB5EAD" w:rsidP="00DB5EAD">
            <w:pPr>
              <w:pStyle w:val="TableParagraph"/>
              <w:ind w:left="83"/>
              <w:rPr>
                <w:rFonts w:ascii="Times New Roman"/>
                <w:sz w:val="20"/>
                <w:lang w:val="en-GB"/>
              </w:rPr>
            </w:pPr>
            <w:r w:rsidRPr="00D948FD">
              <w:rPr>
                <w:rFonts w:ascii="Gill Sans MT" w:hAnsi="Gill Sans MT"/>
                <w:sz w:val="20"/>
                <w:szCs w:val="20"/>
                <w:lang w:val="en-GB"/>
              </w:rPr>
              <w:t>Frontal lessons based on PowerPoint presentations, integrated by in-depth analyses on traditional blackboard</w:t>
            </w:r>
            <w:r>
              <w:rPr>
                <w:rFonts w:ascii="Gill Sans MT" w:hAnsi="Gill Sans MT"/>
                <w:sz w:val="20"/>
                <w:szCs w:val="20"/>
                <w:lang w:val="en-GB"/>
              </w:rPr>
              <w:t xml:space="preserve"> or by software.</w:t>
            </w:r>
            <w:r w:rsidR="00711556">
              <w:rPr>
                <w:rFonts w:ascii="Gill Sans MT" w:hAnsi="Gill Sans MT"/>
                <w:sz w:val="20"/>
                <w:szCs w:val="20"/>
                <w:lang w:val="en-GB"/>
              </w:rPr>
              <w:t xml:space="preserve"> Class tests on data processing. Laboratory sessions.</w:t>
            </w:r>
          </w:p>
        </w:tc>
      </w:tr>
      <w:tr w:rsidR="00DB5EAD" w:rsidRPr="002837E8" w14:paraId="57728498" w14:textId="77777777">
        <w:trPr>
          <w:trHeight w:val="486"/>
        </w:trPr>
        <w:tc>
          <w:tcPr>
            <w:tcW w:w="2897" w:type="dxa"/>
            <w:shd w:val="clear" w:color="auto" w:fill="B2A1C7"/>
          </w:tcPr>
          <w:p w14:paraId="260510C3" w14:textId="77777777" w:rsidR="00DB5EAD" w:rsidRPr="00B34BE7" w:rsidRDefault="00DB5EAD" w:rsidP="00DB5EAD">
            <w:pPr>
              <w:pStyle w:val="TableParagraph"/>
              <w:spacing w:line="242" w:lineRule="exact"/>
              <w:rPr>
                <w:b/>
                <w:sz w:val="20"/>
                <w:lang w:val="en-US"/>
              </w:rPr>
            </w:pPr>
            <w:r w:rsidRPr="00B34BE7">
              <w:rPr>
                <w:b/>
                <w:sz w:val="20"/>
                <w:lang w:val="en-US"/>
              </w:rPr>
              <w:t>Expected</w:t>
            </w:r>
            <w:r w:rsidRPr="00B34BE7">
              <w:rPr>
                <w:b/>
                <w:spacing w:val="-2"/>
                <w:sz w:val="20"/>
                <w:lang w:val="en-US"/>
              </w:rPr>
              <w:t xml:space="preserve"> </w:t>
            </w:r>
            <w:r w:rsidRPr="00B34BE7">
              <w:rPr>
                <w:b/>
                <w:sz w:val="20"/>
                <w:lang w:val="en-US"/>
              </w:rPr>
              <w:t>learning</w:t>
            </w:r>
            <w:r w:rsidRPr="00B34BE7">
              <w:rPr>
                <w:b/>
                <w:spacing w:val="-4"/>
                <w:sz w:val="20"/>
                <w:lang w:val="en-US"/>
              </w:rPr>
              <w:t xml:space="preserve"> </w:t>
            </w:r>
            <w:r w:rsidRPr="00B34BE7">
              <w:rPr>
                <w:b/>
                <w:sz w:val="20"/>
                <w:lang w:val="en-US"/>
              </w:rPr>
              <w:t>outcomes</w:t>
            </w:r>
            <w:r w:rsidRPr="00B34BE7">
              <w:rPr>
                <w:b/>
                <w:spacing w:val="-3"/>
                <w:sz w:val="20"/>
                <w:lang w:val="en-US"/>
              </w:rPr>
              <w:t xml:space="preserve"> </w:t>
            </w:r>
            <w:r w:rsidRPr="00B34BE7">
              <w:rPr>
                <w:b/>
                <w:sz w:val="20"/>
                <w:lang w:val="en-US"/>
              </w:rPr>
              <w:t>in</w:t>
            </w:r>
          </w:p>
          <w:p w14:paraId="2B60BCEB" w14:textId="77777777" w:rsidR="00DB5EAD" w:rsidRPr="00B34BE7" w:rsidRDefault="00DB5EAD" w:rsidP="00DB5EAD">
            <w:pPr>
              <w:pStyle w:val="TableParagraph"/>
              <w:spacing w:line="225" w:lineRule="exact"/>
              <w:rPr>
                <w:b/>
                <w:sz w:val="20"/>
                <w:lang w:val="en-US"/>
              </w:rPr>
            </w:pPr>
            <w:r w:rsidRPr="00B34BE7">
              <w:rPr>
                <w:b/>
                <w:sz w:val="20"/>
                <w:lang w:val="en-US"/>
              </w:rPr>
              <w:t>terms</w:t>
            </w:r>
            <w:r w:rsidRPr="00B34BE7">
              <w:rPr>
                <w:b/>
                <w:spacing w:val="-1"/>
                <w:sz w:val="20"/>
                <w:lang w:val="en-US"/>
              </w:rPr>
              <w:t xml:space="preserve"> </w:t>
            </w:r>
            <w:r w:rsidRPr="00B34BE7">
              <w:rPr>
                <w:b/>
                <w:sz w:val="20"/>
                <w:lang w:val="en-US"/>
              </w:rPr>
              <w:t>of</w:t>
            </w:r>
          </w:p>
        </w:tc>
        <w:tc>
          <w:tcPr>
            <w:tcW w:w="6852" w:type="dxa"/>
          </w:tcPr>
          <w:p w14:paraId="393C4010" w14:textId="77777777" w:rsidR="00DB5EAD" w:rsidRPr="00B34BE7" w:rsidRDefault="00DB5EAD" w:rsidP="00DB5EAD">
            <w:pPr>
              <w:pStyle w:val="TableParagraph"/>
              <w:ind w:left="0"/>
              <w:rPr>
                <w:rFonts w:ascii="Times New Roman"/>
                <w:sz w:val="20"/>
                <w:lang w:val="en-US"/>
              </w:rPr>
            </w:pPr>
          </w:p>
        </w:tc>
      </w:tr>
      <w:tr w:rsidR="00DB5EAD" w:rsidRPr="002837E8" w14:paraId="3B628D88" w14:textId="77777777">
        <w:trPr>
          <w:trHeight w:val="976"/>
        </w:trPr>
        <w:tc>
          <w:tcPr>
            <w:tcW w:w="2897" w:type="dxa"/>
          </w:tcPr>
          <w:p w14:paraId="5F55B2CD" w14:textId="77777777" w:rsidR="00DB5EAD" w:rsidRDefault="00DB5EAD" w:rsidP="00DB5EAD">
            <w:pPr>
              <w:pStyle w:val="TableParagraph"/>
              <w:ind w:right="222"/>
              <w:rPr>
                <w:b/>
                <w:sz w:val="20"/>
              </w:rPr>
            </w:pPr>
            <w:r>
              <w:rPr>
                <w:b/>
                <w:sz w:val="20"/>
              </w:rPr>
              <w:t>Knowledge and understanding</w:t>
            </w:r>
            <w:r>
              <w:rPr>
                <w:b/>
                <w:spacing w:val="-43"/>
                <w:sz w:val="20"/>
              </w:rPr>
              <w:t xml:space="preserve"> </w:t>
            </w:r>
            <w:r>
              <w:rPr>
                <w:b/>
                <w:sz w:val="20"/>
              </w:rPr>
              <w:t>on:</w:t>
            </w:r>
          </w:p>
        </w:tc>
        <w:tc>
          <w:tcPr>
            <w:tcW w:w="6852" w:type="dxa"/>
          </w:tcPr>
          <w:p w14:paraId="0BC705BA" w14:textId="77777777" w:rsidR="00711556" w:rsidRPr="00711556" w:rsidRDefault="00711556" w:rsidP="00711556">
            <w:pPr>
              <w:pStyle w:val="TableParagraph"/>
              <w:numPr>
                <w:ilvl w:val="0"/>
                <w:numId w:val="6"/>
              </w:numPr>
              <w:tabs>
                <w:tab w:val="left" w:pos="817"/>
                <w:tab w:val="left" w:pos="818"/>
              </w:tabs>
              <w:spacing w:line="247" w:lineRule="exact"/>
              <w:jc w:val="both"/>
              <w:rPr>
                <w:rFonts w:ascii="Gill Sans MT" w:hAnsi="Gill Sans MT"/>
                <w:sz w:val="20"/>
                <w:szCs w:val="20"/>
                <w:lang w:val="en-GB"/>
              </w:rPr>
            </w:pPr>
            <w:r w:rsidRPr="00711556">
              <w:rPr>
                <w:rFonts w:ascii="Gill Sans MT" w:hAnsi="Gill Sans MT"/>
                <w:sz w:val="20"/>
                <w:szCs w:val="20"/>
                <w:lang w:val="en-GB"/>
              </w:rPr>
              <w:t>Principles and procedures used in analyses and characterizations of chemical compounds based on spectroscopic (radiation absorption or fluorescence) and chromatographic (ion chromatography) techniques</w:t>
            </w:r>
          </w:p>
          <w:p w14:paraId="3CFFC62D" w14:textId="6D3379C6" w:rsidR="00DB5EAD" w:rsidRPr="00711556" w:rsidRDefault="00711556" w:rsidP="00711556">
            <w:pPr>
              <w:pStyle w:val="TableParagraph"/>
              <w:numPr>
                <w:ilvl w:val="0"/>
                <w:numId w:val="6"/>
              </w:numPr>
              <w:spacing w:line="221" w:lineRule="exact"/>
              <w:jc w:val="both"/>
              <w:rPr>
                <w:sz w:val="20"/>
                <w:lang w:val="en-GB"/>
              </w:rPr>
            </w:pPr>
            <w:r w:rsidRPr="00711556">
              <w:rPr>
                <w:rFonts w:ascii="Gill Sans MT" w:hAnsi="Gill Sans MT"/>
                <w:sz w:val="20"/>
                <w:szCs w:val="20"/>
                <w:lang w:val="en-GB"/>
              </w:rPr>
              <w:t>Knowledge of inferential statistics based on the assumption of normality for the population of interest</w:t>
            </w:r>
          </w:p>
        </w:tc>
      </w:tr>
      <w:tr w:rsidR="00DB5EAD" w:rsidRPr="002837E8" w14:paraId="4DE8CC04" w14:textId="77777777">
        <w:trPr>
          <w:trHeight w:val="733"/>
        </w:trPr>
        <w:tc>
          <w:tcPr>
            <w:tcW w:w="2897" w:type="dxa"/>
          </w:tcPr>
          <w:p w14:paraId="4EDC646F" w14:textId="77777777" w:rsidR="00DB5EAD" w:rsidRPr="00B34BE7" w:rsidRDefault="00DB5EAD" w:rsidP="00DB5EAD">
            <w:pPr>
              <w:pStyle w:val="TableParagraph"/>
              <w:ind w:right="728"/>
              <w:rPr>
                <w:b/>
                <w:sz w:val="20"/>
                <w:lang w:val="en-US"/>
              </w:rPr>
            </w:pPr>
            <w:r w:rsidRPr="00B34BE7">
              <w:rPr>
                <w:b/>
                <w:sz w:val="20"/>
                <w:lang w:val="en-US"/>
              </w:rPr>
              <w:lastRenderedPageBreak/>
              <w:t>Applying</w:t>
            </w:r>
            <w:r w:rsidRPr="00B34BE7">
              <w:rPr>
                <w:b/>
                <w:spacing w:val="-9"/>
                <w:sz w:val="20"/>
                <w:lang w:val="en-US"/>
              </w:rPr>
              <w:t xml:space="preserve"> </w:t>
            </w:r>
            <w:r w:rsidRPr="00B34BE7">
              <w:rPr>
                <w:b/>
                <w:sz w:val="20"/>
                <w:lang w:val="en-US"/>
              </w:rPr>
              <w:t>knowledge</w:t>
            </w:r>
            <w:r w:rsidRPr="00B34BE7">
              <w:rPr>
                <w:b/>
                <w:spacing w:val="-7"/>
                <w:sz w:val="20"/>
                <w:lang w:val="en-US"/>
              </w:rPr>
              <w:t xml:space="preserve"> </w:t>
            </w:r>
            <w:r w:rsidRPr="00B34BE7">
              <w:rPr>
                <w:b/>
                <w:sz w:val="20"/>
                <w:lang w:val="en-US"/>
              </w:rPr>
              <w:t>and</w:t>
            </w:r>
            <w:r w:rsidRPr="00B34BE7">
              <w:rPr>
                <w:b/>
                <w:spacing w:val="-42"/>
                <w:sz w:val="20"/>
                <w:lang w:val="en-US"/>
              </w:rPr>
              <w:t xml:space="preserve"> </w:t>
            </w:r>
            <w:r w:rsidRPr="00B34BE7">
              <w:rPr>
                <w:b/>
                <w:sz w:val="20"/>
                <w:lang w:val="en-US"/>
              </w:rPr>
              <w:t>understanding</w:t>
            </w:r>
            <w:r w:rsidRPr="00B34BE7">
              <w:rPr>
                <w:b/>
                <w:spacing w:val="-2"/>
                <w:sz w:val="20"/>
                <w:lang w:val="en-US"/>
              </w:rPr>
              <w:t xml:space="preserve"> </w:t>
            </w:r>
            <w:r w:rsidRPr="00B34BE7">
              <w:rPr>
                <w:b/>
                <w:sz w:val="20"/>
                <w:lang w:val="en-US"/>
              </w:rPr>
              <w:t>on:</w:t>
            </w:r>
          </w:p>
        </w:tc>
        <w:tc>
          <w:tcPr>
            <w:tcW w:w="6852" w:type="dxa"/>
          </w:tcPr>
          <w:p w14:paraId="3A454FB5" w14:textId="77777777" w:rsidR="00711556" w:rsidRPr="00711556" w:rsidRDefault="00711556" w:rsidP="00711556">
            <w:pPr>
              <w:pStyle w:val="TableParagraph"/>
              <w:numPr>
                <w:ilvl w:val="0"/>
                <w:numId w:val="5"/>
              </w:numPr>
              <w:tabs>
                <w:tab w:val="left" w:pos="817"/>
                <w:tab w:val="left" w:pos="818"/>
              </w:tabs>
              <w:spacing w:line="247" w:lineRule="exact"/>
              <w:rPr>
                <w:rFonts w:ascii="Gill Sans MT" w:hAnsi="Gill Sans MT"/>
                <w:sz w:val="20"/>
                <w:lang w:val="en-GB"/>
              </w:rPr>
            </w:pPr>
            <w:r w:rsidRPr="00711556">
              <w:rPr>
                <w:rFonts w:ascii="Gill Sans MT" w:hAnsi="Gill Sans MT"/>
                <w:sz w:val="20"/>
                <w:lang w:val="en-GB"/>
              </w:rPr>
              <w:t>Application of notions on instrumentations gained during the course in object and in the one integrated with it (Chimica Analitica II) in performing laboratory sessions aimed at the analysis of different analytes in real matrices (milk, water samples) or unknown solutions prepared in the laboratory</w:t>
            </w:r>
          </w:p>
          <w:p w14:paraId="27539E33" w14:textId="0045C9B4" w:rsidR="00DB5EAD" w:rsidRPr="00711556" w:rsidRDefault="00711556" w:rsidP="00711556">
            <w:pPr>
              <w:pStyle w:val="TableParagraph"/>
              <w:numPr>
                <w:ilvl w:val="0"/>
                <w:numId w:val="5"/>
              </w:numPr>
              <w:tabs>
                <w:tab w:val="left" w:pos="817"/>
                <w:tab w:val="left" w:pos="818"/>
              </w:tabs>
              <w:spacing w:line="247" w:lineRule="exact"/>
              <w:rPr>
                <w:rFonts w:ascii="Gill Sans MT" w:hAnsi="Gill Sans MT"/>
                <w:sz w:val="20"/>
                <w:lang w:val="en-GB"/>
              </w:rPr>
            </w:pPr>
            <w:r w:rsidRPr="00711556">
              <w:rPr>
                <w:rFonts w:ascii="Gill Sans MT" w:hAnsi="Gill Sans MT"/>
                <w:sz w:val="20"/>
                <w:lang w:val="en-GB"/>
              </w:rPr>
              <w:t>Application of statistical knowledges gained during lectures to perform calculations and tests on data acquired during laboratory sessions.</w:t>
            </w:r>
          </w:p>
        </w:tc>
      </w:tr>
      <w:tr w:rsidR="00DB5EAD" w:rsidRPr="002837E8" w14:paraId="0FE72685" w14:textId="77777777">
        <w:trPr>
          <w:trHeight w:val="498"/>
        </w:trPr>
        <w:tc>
          <w:tcPr>
            <w:tcW w:w="2897" w:type="dxa"/>
          </w:tcPr>
          <w:p w14:paraId="76E785D9" w14:textId="77777777" w:rsidR="00DB5EAD" w:rsidRDefault="00DB5EAD" w:rsidP="00753EFA">
            <w:pPr>
              <w:pStyle w:val="TableParagraph"/>
              <w:spacing w:line="243" w:lineRule="exact"/>
              <w:ind w:right="-237"/>
              <w:rPr>
                <w:b/>
                <w:sz w:val="20"/>
              </w:rPr>
            </w:pPr>
            <w:r>
              <w:rPr>
                <w:b/>
                <w:sz w:val="20"/>
              </w:rPr>
              <w:t>Soft</w:t>
            </w:r>
            <w:r>
              <w:rPr>
                <w:b/>
                <w:spacing w:val="-3"/>
                <w:sz w:val="20"/>
              </w:rPr>
              <w:t xml:space="preserve"> </w:t>
            </w:r>
            <w:r>
              <w:rPr>
                <w:b/>
                <w:sz w:val="20"/>
              </w:rPr>
              <w:t>skills</w:t>
            </w:r>
          </w:p>
        </w:tc>
        <w:tc>
          <w:tcPr>
            <w:tcW w:w="6852" w:type="dxa"/>
          </w:tcPr>
          <w:p w14:paraId="160ECA1E" w14:textId="77777777" w:rsidR="00753EFA" w:rsidRPr="009F0AF1" w:rsidRDefault="00753EFA" w:rsidP="00753EFA">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Making informed judgments and choices</w:t>
            </w:r>
          </w:p>
          <w:p w14:paraId="506C99C5" w14:textId="77777777" w:rsidR="00753EFA" w:rsidRPr="009F0AF1" w:rsidRDefault="00753EFA" w:rsidP="00753EFA">
            <w:pPr>
              <w:widowControl/>
              <w:numPr>
                <w:ilvl w:val="1"/>
                <w:numId w:val="18"/>
              </w:numPr>
              <w:autoSpaceDE/>
              <w:autoSpaceDN/>
              <w:ind w:left="728" w:hanging="277"/>
              <w:contextualSpacing/>
              <w:jc w:val="both"/>
              <w:rPr>
                <w:rFonts w:ascii="Gill Sans MT" w:hAnsi="Gill Sans MT"/>
                <w:sz w:val="20"/>
                <w:szCs w:val="20"/>
                <w:lang w:val="en-GB"/>
              </w:rPr>
            </w:pPr>
            <w:r>
              <w:rPr>
                <w:rFonts w:ascii="Gill Sans MT" w:hAnsi="Gill Sans MT"/>
                <w:sz w:val="20"/>
                <w:szCs w:val="20"/>
                <w:lang w:val="en-GB"/>
              </w:rPr>
              <w:t>Ability to interpret and evaluate critically experimental data arising from laboratory sessions.</w:t>
            </w:r>
          </w:p>
          <w:p w14:paraId="7153EF3C" w14:textId="77777777" w:rsidR="00753EFA" w:rsidRPr="009F0AF1" w:rsidRDefault="00753EFA" w:rsidP="00753EFA">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Communicating knowledge and understanding</w:t>
            </w:r>
          </w:p>
          <w:p w14:paraId="3C0DB461" w14:textId="77777777" w:rsidR="00753EFA" w:rsidRPr="009F0AF1" w:rsidRDefault="00753EFA" w:rsidP="00753EFA">
            <w:pPr>
              <w:widowControl/>
              <w:numPr>
                <w:ilvl w:val="1"/>
                <w:numId w:val="18"/>
              </w:numPr>
              <w:autoSpaceDE/>
              <w:autoSpaceDN/>
              <w:ind w:left="728" w:hanging="277"/>
              <w:contextualSpacing/>
              <w:jc w:val="both"/>
              <w:rPr>
                <w:rFonts w:ascii="Gill Sans MT" w:hAnsi="Gill Sans MT"/>
                <w:sz w:val="20"/>
                <w:szCs w:val="20"/>
                <w:lang w:val="en-GB"/>
              </w:rPr>
            </w:pPr>
            <w:r w:rsidRPr="009F0AF1">
              <w:rPr>
                <w:rFonts w:ascii="Gill Sans MT" w:hAnsi="Gill Sans MT"/>
                <w:sz w:val="20"/>
                <w:szCs w:val="20"/>
                <w:lang w:val="en-GB"/>
              </w:rPr>
              <w:t>Express knowledges on instrumental analytical techniques</w:t>
            </w:r>
            <w:r>
              <w:rPr>
                <w:rFonts w:ascii="Gill Sans MT" w:hAnsi="Gill Sans MT"/>
                <w:sz w:val="20"/>
                <w:szCs w:val="20"/>
                <w:lang w:val="en-GB"/>
              </w:rPr>
              <w:t xml:space="preserve"> and on analytical chemistry statistics</w:t>
            </w:r>
            <w:r w:rsidRPr="009F0AF1">
              <w:rPr>
                <w:rFonts w:ascii="Gill Sans MT" w:hAnsi="Gill Sans MT"/>
                <w:sz w:val="20"/>
                <w:szCs w:val="20"/>
                <w:lang w:val="en-GB"/>
              </w:rPr>
              <w:t xml:space="preserve"> in a clear and ordered manner</w:t>
            </w:r>
            <w:r>
              <w:rPr>
                <w:rFonts w:ascii="Gill Sans MT" w:hAnsi="Gill Sans MT"/>
                <w:sz w:val="20"/>
                <w:szCs w:val="20"/>
                <w:lang w:val="en-GB"/>
              </w:rPr>
              <w:t xml:space="preserve"> and</w:t>
            </w:r>
            <w:r w:rsidRPr="009F0AF1">
              <w:rPr>
                <w:rFonts w:ascii="Gill Sans MT" w:hAnsi="Gill Sans MT"/>
                <w:sz w:val="20"/>
                <w:szCs w:val="20"/>
                <w:lang w:val="en-GB"/>
              </w:rPr>
              <w:t xml:space="preserve"> with appropriate scientific language </w:t>
            </w:r>
            <w:r>
              <w:rPr>
                <w:rFonts w:ascii="Gill Sans MT" w:hAnsi="Gill Sans MT"/>
                <w:sz w:val="20"/>
                <w:szCs w:val="20"/>
                <w:lang w:val="en-GB"/>
              </w:rPr>
              <w:t>during oral examination.</w:t>
            </w:r>
          </w:p>
          <w:p w14:paraId="74CDB025" w14:textId="77777777" w:rsidR="00753EFA" w:rsidRPr="009F0AF1" w:rsidRDefault="00753EFA" w:rsidP="00753EFA">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Capacities to continue learning</w:t>
            </w:r>
          </w:p>
          <w:p w14:paraId="3FBB4F8A" w14:textId="2F838C41" w:rsidR="00DB5EAD" w:rsidRPr="00DB5EAD" w:rsidRDefault="00753EFA" w:rsidP="00753EFA">
            <w:pPr>
              <w:pStyle w:val="TableParagraph"/>
              <w:tabs>
                <w:tab w:val="left" w:pos="817"/>
              </w:tabs>
              <w:spacing w:line="225" w:lineRule="exact"/>
              <w:ind w:left="792" w:hanging="277"/>
              <w:jc w:val="both"/>
              <w:rPr>
                <w:sz w:val="20"/>
                <w:lang w:val="en-GB"/>
              </w:rPr>
            </w:pPr>
            <w:r w:rsidRPr="00753EFA">
              <w:rPr>
                <w:rFonts w:cs="ArialMT"/>
                <w:sz w:val="20"/>
                <w:szCs w:val="20"/>
                <w:lang w:val="en-GB"/>
              </w:rPr>
              <w:t>o</w:t>
            </w:r>
            <w:r w:rsidRPr="00753EFA">
              <w:rPr>
                <w:rFonts w:cs="ArialMT"/>
                <w:sz w:val="20"/>
                <w:szCs w:val="20"/>
                <w:lang w:val="en-GB"/>
              </w:rPr>
              <w:tab/>
              <w:t>Knowing clearly the studied analytical techniques in terms of potentialities, costs and applicability. Knowing statistical tests described during lectures and being able to apply them critically, according to specific requirements.</w:t>
            </w:r>
            <w:r>
              <w:rPr>
                <w:rFonts w:cs="ArialMT"/>
                <w:sz w:val="20"/>
                <w:szCs w:val="20"/>
                <w:lang w:val="en-GB"/>
              </w:rPr>
              <w:t>.</w:t>
            </w:r>
          </w:p>
        </w:tc>
      </w:tr>
    </w:tbl>
    <w:p w14:paraId="31BD7770" w14:textId="77777777" w:rsidR="00B75823" w:rsidRPr="00DB5EAD" w:rsidRDefault="00B75823">
      <w:pPr>
        <w:spacing w:line="225" w:lineRule="exact"/>
        <w:rPr>
          <w:sz w:val="20"/>
          <w:lang w:val="en-GB"/>
        </w:rPr>
        <w:sectPr w:rsidR="00B75823" w:rsidRPr="00DB5EAD">
          <w:pgSz w:w="11900" w:h="16840"/>
          <w:pgMar w:top="1660" w:right="920" w:bottom="900" w:left="900" w:header="696" w:footer="708" w:gutter="0"/>
          <w:cols w:space="720"/>
        </w:sectPr>
      </w:pPr>
    </w:p>
    <w:p w14:paraId="4C9BC33A" w14:textId="77777777" w:rsidR="00B75823" w:rsidRPr="00DB5EAD" w:rsidRDefault="00B75823">
      <w:pPr>
        <w:rPr>
          <w:b/>
          <w:sz w:val="20"/>
          <w:lang w:val="en-GB"/>
        </w:rPr>
      </w:pPr>
    </w:p>
    <w:p w14:paraId="0E9D631D" w14:textId="77777777" w:rsidR="00B75823" w:rsidRPr="00DB5EAD" w:rsidRDefault="00B75823">
      <w:pPr>
        <w:spacing w:before="8"/>
        <w:rPr>
          <w:b/>
          <w:sz w:val="28"/>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5922B04" w14:textId="77777777">
        <w:trPr>
          <w:trHeight w:val="253"/>
        </w:trPr>
        <w:tc>
          <w:tcPr>
            <w:tcW w:w="2897" w:type="dxa"/>
            <w:shd w:val="clear" w:color="auto" w:fill="B2A1C7"/>
          </w:tcPr>
          <w:p w14:paraId="2C3ACA1B" w14:textId="77777777" w:rsidR="00B75823" w:rsidRDefault="003F7288">
            <w:pPr>
              <w:pStyle w:val="TableParagraph"/>
              <w:spacing w:line="231" w:lineRule="exact"/>
              <w:rPr>
                <w:rFonts w:ascii="Trebuchet MS"/>
                <w:b/>
                <w:i/>
              </w:rPr>
            </w:pPr>
            <w:r>
              <w:rPr>
                <w:rFonts w:ascii="Trebuchet MS"/>
                <w:b/>
                <w:i/>
              </w:rPr>
              <w:t>Syllabus</w:t>
            </w:r>
          </w:p>
        </w:tc>
        <w:tc>
          <w:tcPr>
            <w:tcW w:w="6852" w:type="dxa"/>
          </w:tcPr>
          <w:p w14:paraId="66682CF9" w14:textId="77777777" w:rsidR="00B75823" w:rsidRDefault="00B75823">
            <w:pPr>
              <w:pStyle w:val="TableParagraph"/>
              <w:ind w:left="0"/>
              <w:rPr>
                <w:rFonts w:ascii="Times New Roman"/>
                <w:sz w:val="18"/>
              </w:rPr>
            </w:pPr>
          </w:p>
        </w:tc>
      </w:tr>
      <w:tr w:rsidR="00B06D5B" w:rsidRPr="002837E8" w14:paraId="505F17DC" w14:textId="77777777">
        <w:trPr>
          <w:trHeight w:val="244"/>
        </w:trPr>
        <w:tc>
          <w:tcPr>
            <w:tcW w:w="2897" w:type="dxa"/>
          </w:tcPr>
          <w:p w14:paraId="13891B23" w14:textId="77777777" w:rsidR="00B06D5B" w:rsidRDefault="00B06D5B" w:rsidP="00B06D5B">
            <w:pPr>
              <w:pStyle w:val="TableParagraph"/>
              <w:spacing w:line="224" w:lineRule="exact"/>
              <w:rPr>
                <w:b/>
                <w:sz w:val="20"/>
              </w:rPr>
            </w:pPr>
            <w:r>
              <w:rPr>
                <w:b/>
                <w:sz w:val="20"/>
              </w:rPr>
              <w:t>Content</w:t>
            </w:r>
            <w:r>
              <w:rPr>
                <w:b/>
                <w:spacing w:val="-3"/>
                <w:sz w:val="20"/>
              </w:rPr>
              <w:t xml:space="preserve"> </w:t>
            </w:r>
            <w:r>
              <w:rPr>
                <w:b/>
                <w:sz w:val="20"/>
              </w:rPr>
              <w:t>knowledge</w:t>
            </w:r>
          </w:p>
        </w:tc>
        <w:tc>
          <w:tcPr>
            <w:tcW w:w="6852" w:type="dxa"/>
          </w:tcPr>
          <w:p w14:paraId="1C988A4D"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The analytical process: fundamental definitions. Classifications of analytical methods. Main fields of application of analytical chemistry.</w:t>
            </w:r>
          </w:p>
          <w:p w14:paraId="22FE69B7" w14:textId="77777777" w:rsidR="00B06D5B" w:rsidRDefault="00B06D5B" w:rsidP="00B06D5B">
            <w:pPr>
              <w:ind w:left="83" w:right="95"/>
              <w:jc w:val="both"/>
              <w:rPr>
                <w:rFonts w:ascii="Gill Sans MT" w:hAnsi="Gill Sans MT"/>
                <w:sz w:val="20"/>
                <w:szCs w:val="20"/>
                <w:lang w:val="en-GB"/>
              </w:rPr>
            </w:pPr>
          </w:p>
          <w:p w14:paraId="152A5EBC"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General concepts on electromagnetic radiation. UV-Visible absorption molecular spectroscopy. Lambert-Beer law and its deviations. Hints on the relationship between molecular structure and radiation absorption. Instrumentation: sources, wavelength selectors, detectors. Classification of instrumentation: photometers and spectrophotometers, single and double beam instruments. Multichannel instruments, diode array detectors.</w:t>
            </w:r>
          </w:p>
          <w:p w14:paraId="15811031"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Spectrophotometric titrations. Spectrophotometric analysis of mixtures.</w:t>
            </w:r>
          </w:p>
          <w:p w14:paraId="1356DCA1" w14:textId="77777777" w:rsidR="00B06D5B" w:rsidRDefault="00B06D5B" w:rsidP="00B06D5B">
            <w:pPr>
              <w:ind w:left="83" w:right="95"/>
              <w:jc w:val="both"/>
              <w:rPr>
                <w:rFonts w:ascii="Gill Sans MT" w:hAnsi="Gill Sans MT"/>
                <w:sz w:val="20"/>
                <w:szCs w:val="20"/>
                <w:lang w:val="en-GB"/>
              </w:rPr>
            </w:pPr>
          </w:p>
          <w:p w14:paraId="065AC224"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 xml:space="preserve">Molecular luminescence spectroscopy. Fluorescence and phosphorescence. Fluorescence quantum yield. Relationship between fluorescence intensity and concentration. Instrumentation for fluorescence spectroscopy. </w:t>
            </w:r>
          </w:p>
          <w:p w14:paraId="62D694A6" w14:textId="77777777" w:rsidR="00B06D5B" w:rsidRDefault="00B06D5B" w:rsidP="00B06D5B">
            <w:pPr>
              <w:ind w:left="83" w:right="95"/>
              <w:jc w:val="both"/>
              <w:rPr>
                <w:rFonts w:ascii="Gill Sans MT" w:hAnsi="Gill Sans MT"/>
                <w:sz w:val="20"/>
                <w:szCs w:val="20"/>
                <w:lang w:val="en-GB"/>
              </w:rPr>
            </w:pPr>
          </w:p>
          <w:p w14:paraId="5D119FA3"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Ionic chromatography: fundamental principles. Detection methods based on single column or suppression device. Applications of ionic chromatography to the analysis of cations and anions.</w:t>
            </w:r>
          </w:p>
          <w:p w14:paraId="0826094F" w14:textId="77777777" w:rsidR="00B06D5B" w:rsidRDefault="00B06D5B" w:rsidP="00B06D5B">
            <w:pPr>
              <w:ind w:left="83" w:right="95"/>
              <w:jc w:val="both"/>
              <w:rPr>
                <w:rFonts w:ascii="Gill Sans MT" w:hAnsi="Gill Sans MT"/>
                <w:sz w:val="20"/>
                <w:szCs w:val="20"/>
                <w:lang w:val="en-GB"/>
              </w:rPr>
            </w:pPr>
          </w:p>
          <w:p w14:paraId="363FCE0D"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Presentation and discussion of laboratory sessions.</w:t>
            </w:r>
          </w:p>
          <w:p w14:paraId="48D0A4F6" w14:textId="77777777" w:rsidR="00B06D5B" w:rsidRDefault="00B06D5B" w:rsidP="00B06D5B">
            <w:pPr>
              <w:ind w:left="83" w:right="95"/>
              <w:jc w:val="both"/>
              <w:rPr>
                <w:rFonts w:ascii="Gill Sans MT" w:hAnsi="Gill Sans MT"/>
                <w:sz w:val="20"/>
                <w:szCs w:val="20"/>
                <w:lang w:val="en-GB"/>
              </w:rPr>
            </w:pPr>
          </w:p>
          <w:p w14:paraId="07553BDA"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Errors in analytical determinations: distinction between random and systematic errors. Definitions of precision and accuracy, reproducibility and repeatability, mean, median and standard deviation. Contributes to the total error on a measurement. Significant figures. Error propagation. Discreet and continuous random variables. Distribution and probability density functions. Expectation: definition and properties. Covariance and correlation coefficient. Normal distribution. Central limit theorem. Chi-squared, Student t and F distributions. Statistical inference: population and sample parameters. Confidence interval for the mean and for the difference between two means. Comparison between a mean and a fixed value, comparison between two means.</w:t>
            </w:r>
          </w:p>
          <w:p w14:paraId="6BE5BC6F"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Paired t-test. Comparison between a variance and a fixed value. Comparison between two variances: F-test. Dixon Q-test for the elimination of an outlier. Chi-squared and Kolmogorov tests.</w:t>
            </w:r>
          </w:p>
          <w:p w14:paraId="677AEEE6" w14:textId="77777777" w:rsidR="00B06D5B" w:rsidRDefault="00B06D5B" w:rsidP="00B06D5B">
            <w:pPr>
              <w:ind w:left="83" w:right="95"/>
              <w:jc w:val="both"/>
              <w:rPr>
                <w:rFonts w:ascii="Gill Sans MT" w:hAnsi="Gill Sans MT"/>
                <w:sz w:val="20"/>
                <w:szCs w:val="20"/>
                <w:lang w:val="en-GB"/>
              </w:rPr>
            </w:pPr>
          </w:p>
          <w:p w14:paraId="722BE211"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Linear regression. Correlation coefficient. Precision of linear regression. Calculation of a concentration from a regression line. Standard addition method. Application of linear regression to the comparison of analytical methods. Weighted linear regression.</w:t>
            </w:r>
          </w:p>
          <w:p w14:paraId="188C9153" w14:textId="77777777" w:rsidR="00B06D5B" w:rsidRDefault="00B06D5B" w:rsidP="00B06D5B">
            <w:pPr>
              <w:ind w:left="83" w:right="95"/>
              <w:jc w:val="both"/>
              <w:rPr>
                <w:rFonts w:ascii="Gill Sans MT" w:hAnsi="Gill Sans MT"/>
                <w:sz w:val="20"/>
                <w:szCs w:val="20"/>
                <w:lang w:val="en-GB"/>
              </w:rPr>
            </w:pPr>
          </w:p>
          <w:p w14:paraId="63AFED66"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Distinction between analytical signal and noise. Decision threshold: Neyman-Pearson criterion. Detection limit and signal/noise ratio. Approaches to the estimate of detection limit.</w:t>
            </w:r>
          </w:p>
          <w:p w14:paraId="6F33507F" w14:textId="77777777" w:rsidR="00B06D5B" w:rsidRDefault="00B06D5B" w:rsidP="00B06D5B">
            <w:pPr>
              <w:ind w:left="83" w:right="95"/>
              <w:jc w:val="both"/>
              <w:rPr>
                <w:rFonts w:ascii="Gill Sans MT" w:hAnsi="Gill Sans MT"/>
                <w:sz w:val="20"/>
                <w:szCs w:val="20"/>
                <w:lang w:val="en-GB"/>
              </w:rPr>
            </w:pPr>
          </w:p>
          <w:p w14:paraId="1EA40E4D"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Signal and noise in analytical instrumentation. Classification of different types of noise: Johnson, shot and flicker noise, environmental noises. Hints on strategies to increase the signal/noise ratio. Procedures based on hardware: analogic filtration. Operations on a signal based on software: averaging, smoothing, digital filtration.</w:t>
            </w:r>
          </w:p>
          <w:p w14:paraId="16C564AF" w14:textId="77777777" w:rsidR="00B06D5B" w:rsidRDefault="00B06D5B" w:rsidP="00B06D5B">
            <w:pPr>
              <w:ind w:left="83" w:right="95"/>
              <w:jc w:val="both"/>
              <w:rPr>
                <w:rFonts w:ascii="Gill Sans MT" w:hAnsi="Gill Sans MT"/>
                <w:sz w:val="20"/>
                <w:szCs w:val="20"/>
                <w:lang w:val="en-GB"/>
              </w:rPr>
            </w:pPr>
          </w:p>
          <w:p w14:paraId="2DB456B5" w14:textId="77777777" w:rsidR="00B06D5B" w:rsidRPr="00190294" w:rsidRDefault="00B06D5B" w:rsidP="00B06D5B">
            <w:pPr>
              <w:ind w:left="83" w:right="95"/>
              <w:jc w:val="both"/>
              <w:rPr>
                <w:rFonts w:ascii="Gill Sans MT" w:hAnsi="Gill Sans MT"/>
                <w:b/>
                <w:bCs/>
                <w:sz w:val="20"/>
                <w:szCs w:val="20"/>
                <w:lang w:val="en-GB"/>
              </w:rPr>
            </w:pPr>
            <w:r w:rsidRPr="00190294">
              <w:rPr>
                <w:rFonts w:ascii="Gill Sans MT" w:hAnsi="Gill Sans MT"/>
                <w:b/>
                <w:bCs/>
                <w:sz w:val="20"/>
                <w:szCs w:val="20"/>
                <w:lang w:val="en-GB"/>
              </w:rPr>
              <w:t>Laboratory sessions</w:t>
            </w:r>
          </w:p>
          <w:p w14:paraId="7A6F1C04" w14:textId="77777777" w:rsidR="00B06D5B" w:rsidRDefault="00B06D5B" w:rsidP="00B06D5B">
            <w:pPr>
              <w:ind w:left="83" w:right="95"/>
              <w:jc w:val="both"/>
              <w:rPr>
                <w:rFonts w:ascii="Gill Sans MT" w:hAnsi="Gill Sans MT"/>
                <w:sz w:val="20"/>
                <w:szCs w:val="20"/>
                <w:lang w:val="en-GB"/>
              </w:rPr>
            </w:pPr>
          </w:p>
          <w:p w14:paraId="1392C37C"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1a.  Photometric determination of antimony</w:t>
            </w:r>
          </w:p>
          <w:p w14:paraId="0062339C" w14:textId="77777777"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1b.  Spectrophotometric titration of Cu(II)</w:t>
            </w:r>
          </w:p>
          <w:p w14:paraId="526286B1" w14:textId="79928E1A"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2.    Spectrophotometric analysis of mixtures</w:t>
            </w:r>
          </w:p>
          <w:p w14:paraId="28D615C9" w14:textId="62085C52" w:rsidR="00B06D5B" w:rsidRDefault="00B06D5B" w:rsidP="00B06D5B">
            <w:pPr>
              <w:ind w:left="83" w:right="95"/>
              <w:jc w:val="both"/>
              <w:rPr>
                <w:rFonts w:ascii="Gill Sans MT" w:hAnsi="Gill Sans MT"/>
                <w:sz w:val="20"/>
                <w:szCs w:val="20"/>
                <w:lang w:val="en-GB"/>
              </w:rPr>
            </w:pPr>
            <w:r>
              <w:rPr>
                <w:rFonts w:ascii="Gill Sans MT" w:hAnsi="Gill Sans MT"/>
                <w:sz w:val="20"/>
                <w:szCs w:val="20"/>
                <w:lang w:val="en-GB"/>
              </w:rPr>
              <w:t>3.    Analysis of riboflavin by molecular fluorescence spectroscopy</w:t>
            </w:r>
          </w:p>
          <w:p w14:paraId="380E8DF2" w14:textId="06628624" w:rsidR="00B06D5B" w:rsidRDefault="00B06D5B" w:rsidP="00B06D5B">
            <w:pPr>
              <w:ind w:left="508" w:right="95" w:hanging="425"/>
              <w:jc w:val="both"/>
              <w:rPr>
                <w:rFonts w:ascii="Gill Sans MT" w:hAnsi="Gill Sans MT"/>
                <w:sz w:val="20"/>
                <w:szCs w:val="20"/>
                <w:lang w:val="en-GB"/>
              </w:rPr>
            </w:pPr>
            <w:r>
              <w:rPr>
                <w:rFonts w:ascii="Gill Sans MT" w:hAnsi="Gill Sans MT"/>
                <w:sz w:val="20"/>
                <w:szCs w:val="20"/>
                <w:lang w:val="en-GB"/>
              </w:rPr>
              <w:t>4.   Determination of sodium and potassium concentrations in water samples by flame atomic emission spectroscopy</w:t>
            </w:r>
          </w:p>
          <w:p w14:paraId="21685329" w14:textId="77777777" w:rsidR="00B06D5B" w:rsidRDefault="00B06D5B" w:rsidP="00451EAE">
            <w:pPr>
              <w:ind w:left="83" w:right="95"/>
              <w:jc w:val="both"/>
              <w:rPr>
                <w:rFonts w:ascii="Gill Sans MT" w:hAnsi="Gill Sans MT"/>
                <w:sz w:val="20"/>
                <w:szCs w:val="20"/>
                <w:lang w:val="en-GB"/>
              </w:rPr>
            </w:pPr>
            <w:r>
              <w:rPr>
                <w:rFonts w:ascii="Gill Sans MT" w:hAnsi="Gill Sans MT"/>
                <w:sz w:val="20"/>
                <w:szCs w:val="20"/>
                <w:lang w:val="en-GB"/>
              </w:rPr>
              <w:lastRenderedPageBreak/>
              <w:t>5.    HPLC analysis of an aromatic compound</w:t>
            </w:r>
          </w:p>
          <w:p w14:paraId="3A4B01FE" w14:textId="77777777" w:rsidR="00B06D5B" w:rsidRDefault="00B06D5B" w:rsidP="00451EAE">
            <w:pPr>
              <w:ind w:left="83" w:right="95"/>
              <w:jc w:val="both"/>
              <w:rPr>
                <w:rFonts w:ascii="Gill Sans MT" w:hAnsi="Gill Sans MT"/>
                <w:sz w:val="20"/>
                <w:szCs w:val="20"/>
                <w:lang w:val="en-GB"/>
              </w:rPr>
            </w:pPr>
            <w:r>
              <w:rPr>
                <w:rFonts w:ascii="Gill Sans MT" w:hAnsi="Gill Sans MT"/>
                <w:sz w:val="20"/>
                <w:szCs w:val="20"/>
                <w:lang w:val="en-GB"/>
              </w:rPr>
              <w:t>6.    Gas-chromatographic separation of a mixture of hydrocarbons</w:t>
            </w:r>
          </w:p>
          <w:p w14:paraId="6A984CA8" w14:textId="77777777" w:rsidR="00B06D5B" w:rsidRDefault="00B06D5B" w:rsidP="00451EAE">
            <w:pPr>
              <w:ind w:left="83" w:right="95"/>
              <w:jc w:val="both"/>
              <w:rPr>
                <w:rFonts w:ascii="Gill Sans MT" w:hAnsi="Gill Sans MT"/>
                <w:sz w:val="20"/>
                <w:szCs w:val="20"/>
                <w:lang w:val="en-GB"/>
              </w:rPr>
            </w:pPr>
            <w:r>
              <w:rPr>
                <w:rFonts w:ascii="Gill Sans MT" w:hAnsi="Gill Sans MT"/>
                <w:sz w:val="20"/>
                <w:szCs w:val="20"/>
                <w:lang w:val="en-GB"/>
              </w:rPr>
              <w:t>7.    Analysis of anions in water samples by ion chromatography</w:t>
            </w:r>
          </w:p>
          <w:p w14:paraId="0DE2C9A9" w14:textId="77777777" w:rsidR="00B06D5B" w:rsidRPr="00B06D5B" w:rsidRDefault="00B06D5B" w:rsidP="00B06D5B">
            <w:pPr>
              <w:pStyle w:val="TableParagraph"/>
              <w:ind w:left="83" w:right="95"/>
              <w:rPr>
                <w:rFonts w:ascii="Times New Roman"/>
                <w:sz w:val="16"/>
                <w:lang w:val="en-GB"/>
              </w:rPr>
            </w:pPr>
          </w:p>
        </w:tc>
      </w:tr>
      <w:tr w:rsidR="00385980" w14:paraId="75CDCF78" w14:textId="77777777">
        <w:trPr>
          <w:trHeight w:val="244"/>
        </w:trPr>
        <w:tc>
          <w:tcPr>
            <w:tcW w:w="2897" w:type="dxa"/>
          </w:tcPr>
          <w:p w14:paraId="6B2326FD" w14:textId="77777777" w:rsidR="00385980" w:rsidRDefault="00385980" w:rsidP="00385980">
            <w:pPr>
              <w:pStyle w:val="TableParagraph"/>
              <w:spacing w:line="224" w:lineRule="exact"/>
              <w:rPr>
                <w:b/>
                <w:sz w:val="20"/>
              </w:rPr>
            </w:pPr>
            <w:r>
              <w:rPr>
                <w:b/>
                <w:sz w:val="20"/>
              </w:rPr>
              <w:lastRenderedPageBreak/>
              <w:t>Texts</w:t>
            </w:r>
            <w:r>
              <w:rPr>
                <w:b/>
                <w:spacing w:val="-3"/>
                <w:sz w:val="20"/>
              </w:rPr>
              <w:t xml:space="preserve"> </w:t>
            </w:r>
            <w:r>
              <w:rPr>
                <w:b/>
                <w:sz w:val="20"/>
              </w:rPr>
              <w:t>and</w:t>
            </w:r>
            <w:r>
              <w:rPr>
                <w:b/>
                <w:spacing w:val="-1"/>
                <w:sz w:val="20"/>
              </w:rPr>
              <w:t xml:space="preserve"> </w:t>
            </w:r>
            <w:r>
              <w:rPr>
                <w:b/>
                <w:sz w:val="20"/>
              </w:rPr>
              <w:t>readings</w:t>
            </w:r>
          </w:p>
        </w:tc>
        <w:tc>
          <w:tcPr>
            <w:tcW w:w="6852" w:type="dxa"/>
          </w:tcPr>
          <w:p w14:paraId="691DBD35" w14:textId="77777777" w:rsidR="00385980" w:rsidRPr="00D90F04" w:rsidRDefault="00385980" w:rsidP="00385980">
            <w:pPr>
              <w:ind w:left="83"/>
              <w:jc w:val="both"/>
              <w:rPr>
                <w:rFonts w:ascii="Gill Sans MT" w:hAnsi="Gill Sans MT"/>
                <w:sz w:val="20"/>
                <w:szCs w:val="20"/>
              </w:rPr>
            </w:pPr>
            <w:r w:rsidRPr="00D90F04">
              <w:rPr>
                <w:rFonts w:ascii="Gill Sans MT" w:hAnsi="Gill Sans MT"/>
                <w:sz w:val="20"/>
                <w:szCs w:val="20"/>
              </w:rPr>
              <w:t xml:space="preserve">Skoog, Holler, Crouch, </w:t>
            </w:r>
            <w:r w:rsidRPr="00D90F04">
              <w:rPr>
                <w:rFonts w:ascii="Gill Sans MT" w:hAnsi="Gill Sans MT"/>
                <w:i/>
                <w:iCs/>
                <w:sz w:val="20"/>
                <w:szCs w:val="20"/>
              </w:rPr>
              <w:t>Chimica Analitica Strumentale</w:t>
            </w:r>
            <w:r w:rsidRPr="00D90F04">
              <w:rPr>
                <w:rFonts w:ascii="Gill Sans MT" w:hAnsi="Gill Sans MT"/>
                <w:sz w:val="20"/>
                <w:szCs w:val="20"/>
              </w:rPr>
              <w:t>, EdiSES, Napoli, 2009</w:t>
            </w:r>
          </w:p>
          <w:p w14:paraId="34F0791D" w14:textId="77777777" w:rsidR="00385980" w:rsidRPr="00D90F04" w:rsidRDefault="00385980" w:rsidP="00385980">
            <w:pPr>
              <w:ind w:left="83"/>
              <w:jc w:val="both"/>
              <w:rPr>
                <w:rFonts w:ascii="Gill Sans MT" w:hAnsi="Gill Sans MT"/>
                <w:sz w:val="20"/>
                <w:szCs w:val="20"/>
              </w:rPr>
            </w:pPr>
            <w:r w:rsidRPr="00D90F04">
              <w:rPr>
                <w:rFonts w:ascii="Gill Sans MT" w:hAnsi="Gill Sans MT"/>
                <w:sz w:val="20"/>
                <w:szCs w:val="20"/>
              </w:rPr>
              <w:t xml:space="preserve">Kellner, Mermet, Otto, Widmer, </w:t>
            </w:r>
            <w:r w:rsidRPr="00D90F04">
              <w:rPr>
                <w:rFonts w:ascii="Gill Sans MT" w:hAnsi="Gill Sans MT"/>
                <w:i/>
                <w:iCs/>
                <w:sz w:val="20"/>
                <w:szCs w:val="20"/>
              </w:rPr>
              <w:t>Chimica Analitica</w:t>
            </w:r>
            <w:r w:rsidRPr="00D90F04">
              <w:rPr>
                <w:rFonts w:ascii="Gill Sans MT" w:hAnsi="Gill Sans MT"/>
                <w:sz w:val="20"/>
                <w:szCs w:val="20"/>
              </w:rPr>
              <w:t>, EdiSES, Napoli, 2003</w:t>
            </w:r>
          </w:p>
          <w:p w14:paraId="086325BB" w14:textId="77777777" w:rsidR="00385980" w:rsidRPr="00D90F04" w:rsidRDefault="00385980" w:rsidP="00385980">
            <w:pPr>
              <w:pStyle w:val="TableParagraph"/>
              <w:spacing w:line="243" w:lineRule="exact"/>
              <w:ind w:left="83"/>
              <w:jc w:val="both"/>
              <w:rPr>
                <w:rFonts w:ascii="Gill Sans MT" w:hAnsi="Gill Sans MT"/>
                <w:sz w:val="20"/>
                <w:szCs w:val="20"/>
              </w:rPr>
            </w:pPr>
            <w:r w:rsidRPr="00D90F04">
              <w:rPr>
                <w:rFonts w:ascii="Gill Sans MT" w:hAnsi="Gill Sans MT"/>
                <w:sz w:val="20"/>
                <w:szCs w:val="20"/>
              </w:rPr>
              <w:t xml:space="preserve">Harris, </w:t>
            </w:r>
            <w:r w:rsidRPr="00D90F04">
              <w:rPr>
                <w:rFonts w:ascii="Gill Sans MT" w:hAnsi="Gill Sans MT"/>
                <w:i/>
                <w:iCs/>
                <w:sz w:val="20"/>
                <w:szCs w:val="20"/>
              </w:rPr>
              <w:t>Chimica Analitica Quantitativa</w:t>
            </w:r>
            <w:r w:rsidRPr="00D90F04">
              <w:rPr>
                <w:rFonts w:ascii="Gill Sans MT" w:hAnsi="Gill Sans MT"/>
                <w:sz w:val="20"/>
                <w:szCs w:val="20"/>
              </w:rPr>
              <w:t>, Zanichelli, Bologna, 2017</w:t>
            </w:r>
          </w:p>
          <w:p w14:paraId="5EAB2264" w14:textId="77777777" w:rsidR="00385980" w:rsidRPr="00D90F04" w:rsidRDefault="00385980" w:rsidP="00385980">
            <w:pPr>
              <w:pStyle w:val="TableParagraph"/>
              <w:spacing w:line="243" w:lineRule="exact"/>
              <w:ind w:left="83"/>
              <w:jc w:val="both"/>
              <w:rPr>
                <w:rFonts w:ascii="Gill Sans MT" w:hAnsi="Gill Sans MT"/>
                <w:iCs/>
                <w:sz w:val="20"/>
              </w:rPr>
            </w:pPr>
            <w:r w:rsidRPr="00D90F04">
              <w:rPr>
                <w:rFonts w:ascii="Gill Sans MT" w:hAnsi="Gill Sans MT"/>
                <w:iCs/>
                <w:sz w:val="20"/>
              </w:rPr>
              <w:t xml:space="preserve">Lundanes, Reubsaet, Greibrokk, </w:t>
            </w:r>
            <w:r w:rsidRPr="00D90F04">
              <w:rPr>
                <w:rFonts w:ascii="Gill Sans MT" w:hAnsi="Gill Sans MT"/>
                <w:i/>
                <w:sz w:val="20"/>
              </w:rPr>
              <w:t>Cromatografia</w:t>
            </w:r>
            <w:r w:rsidRPr="00D90F04">
              <w:rPr>
                <w:rFonts w:ascii="Gill Sans MT" w:hAnsi="Gill Sans MT"/>
                <w:iCs/>
                <w:sz w:val="20"/>
              </w:rPr>
              <w:t>, Piccin, Padova, 2022</w:t>
            </w:r>
          </w:p>
          <w:p w14:paraId="3E9BB078" w14:textId="66533DA7" w:rsidR="00385980" w:rsidRDefault="00385980" w:rsidP="00D60AAF">
            <w:pPr>
              <w:pStyle w:val="TableParagraph"/>
              <w:ind w:left="83" w:right="95"/>
              <w:jc w:val="both"/>
              <w:rPr>
                <w:rFonts w:ascii="Times New Roman"/>
                <w:sz w:val="16"/>
              </w:rPr>
            </w:pPr>
            <w:r w:rsidRPr="00D90F04">
              <w:rPr>
                <w:rFonts w:ascii="Gill Sans MT" w:hAnsi="Gill Sans MT"/>
                <w:iCs/>
                <w:sz w:val="20"/>
              </w:rPr>
              <w:t xml:space="preserve">Robinson, Skelly Frame, Frame II, </w:t>
            </w:r>
            <w:r w:rsidRPr="00D90F04">
              <w:rPr>
                <w:rFonts w:ascii="Gill Sans MT" w:hAnsi="Gill Sans MT"/>
                <w:i/>
                <w:sz w:val="20"/>
              </w:rPr>
              <w:t>Chimica Analitica Strumentale. Un’introduzione</w:t>
            </w:r>
            <w:r w:rsidRPr="00D90F04">
              <w:rPr>
                <w:rFonts w:ascii="Gill Sans MT" w:hAnsi="Gill Sans MT"/>
                <w:iCs/>
                <w:sz w:val="20"/>
              </w:rPr>
              <w:t>, Piccin, Padova, 2023</w:t>
            </w:r>
          </w:p>
        </w:tc>
      </w:tr>
      <w:tr w:rsidR="00385980" w:rsidRPr="002837E8" w14:paraId="0DDFCA04" w14:textId="77777777">
        <w:trPr>
          <w:trHeight w:val="244"/>
        </w:trPr>
        <w:tc>
          <w:tcPr>
            <w:tcW w:w="2897" w:type="dxa"/>
          </w:tcPr>
          <w:p w14:paraId="739D33AA" w14:textId="77777777" w:rsidR="00385980" w:rsidRDefault="00385980" w:rsidP="00385980">
            <w:pPr>
              <w:pStyle w:val="TableParagraph"/>
              <w:spacing w:line="224" w:lineRule="exact"/>
              <w:rPr>
                <w:b/>
                <w:sz w:val="20"/>
              </w:rPr>
            </w:pPr>
            <w:r>
              <w:rPr>
                <w:b/>
                <w:sz w:val="20"/>
              </w:rPr>
              <w:t>Notes,</w:t>
            </w:r>
            <w:r>
              <w:rPr>
                <w:b/>
                <w:spacing w:val="-5"/>
                <w:sz w:val="20"/>
              </w:rPr>
              <w:t xml:space="preserve"> </w:t>
            </w:r>
            <w:r>
              <w:rPr>
                <w:b/>
                <w:sz w:val="20"/>
              </w:rPr>
              <w:t>additional</w:t>
            </w:r>
            <w:r>
              <w:rPr>
                <w:b/>
                <w:spacing w:val="-4"/>
                <w:sz w:val="20"/>
              </w:rPr>
              <w:t xml:space="preserve"> </w:t>
            </w:r>
            <w:r>
              <w:rPr>
                <w:b/>
                <w:sz w:val="20"/>
              </w:rPr>
              <w:t>materials</w:t>
            </w:r>
          </w:p>
        </w:tc>
        <w:tc>
          <w:tcPr>
            <w:tcW w:w="6852" w:type="dxa"/>
          </w:tcPr>
          <w:p w14:paraId="70D3F15F" w14:textId="77500664" w:rsidR="00385980" w:rsidRPr="00385980" w:rsidRDefault="00385980" w:rsidP="00385980">
            <w:pPr>
              <w:pStyle w:val="TableParagraph"/>
              <w:ind w:left="83"/>
              <w:rPr>
                <w:rFonts w:ascii="Times New Roman"/>
                <w:sz w:val="16"/>
                <w:lang w:val="en-GB"/>
              </w:rPr>
            </w:pPr>
            <w:r>
              <w:rPr>
                <w:rFonts w:ascii="Gill Sans MT" w:hAnsi="Gill Sans MT"/>
                <w:sz w:val="20"/>
                <w:szCs w:val="20"/>
                <w:lang w:val="en-GB"/>
              </w:rPr>
              <w:t>During classes the teacher clarifies which parts of the above mentioned books can be a support for studying the course topics.</w:t>
            </w:r>
          </w:p>
        </w:tc>
      </w:tr>
      <w:tr w:rsidR="00385980" w:rsidRPr="002837E8" w14:paraId="426FCEE0" w14:textId="77777777">
        <w:trPr>
          <w:trHeight w:val="244"/>
        </w:trPr>
        <w:tc>
          <w:tcPr>
            <w:tcW w:w="2897" w:type="dxa"/>
          </w:tcPr>
          <w:p w14:paraId="5D55C2B5" w14:textId="77777777" w:rsidR="00385980" w:rsidRDefault="00385980" w:rsidP="00385980">
            <w:pPr>
              <w:pStyle w:val="TableParagraph"/>
              <w:spacing w:line="224" w:lineRule="exact"/>
              <w:rPr>
                <w:b/>
                <w:sz w:val="20"/>
              </w:rPr>
            </w:pPr>
            <w:r>
              <w:rPr>
                <w:b/>
                <w:sz w:val="20"/>
              </w:rPr>
              <w:t>Repository</w:t>
            </w:r>
          </w:p>
        </w:tc>
        <w:tc>
          <w:tcPr>
            <w:tcW w:w="6852" w:type="dxa"/>
          </w:tcPr>
          <w:p w14:paraId="3E1B8FFE" w14:textId="465415AC" w:rsidR="00385980" w:rsidRPr="00D60AAF" w:rsidRDefault="009E4C39" w:rsidP="00D60AAF">
            <w:pPr>
              <w:pStyle w:val="TableParagraph"/>
              <w:ind w:left="83"/>
              <w:rPr>
                <w:rFonts w:ascii="Gill Sans MT" w:hAnsi="Gill Sans MT"/>
                <w:sz w:val="20"/>
                <w:szCs w:val="20"/>
                <w:lang w:val="en-GB"/>
              </w:rPr>
            </w:pPr>
            <w:r w:rsidRPr="00D60AAF">
              <w:rPr>
                <w:rFonts w:ascii="Gill Sans MT" w:hAnsi="Gill Sans MT"/>
                <w:sz w:val="20"/>
                <w:szCs w:val="20"/>
                <w:lang w:val="en-GB"/>
              </w:rPr>
              <w:t>The website from which didactic material</w:t>
            </w:r>
            <w:r w:rsidR="00D60AAF" w:rsidRPr="00D60AAF">
              <w:rPr>
                <w:rFonts w:ascii="Gill Sans MT" w:hAnsi="Gill Sans MT"/>
                <w:sz w:val="20"/>
                <w:szCs w:val="20"/>
                <w:lang w:val="en-GB"/>
              </w:rPr>
              <w:t>s</w:t>
            </w:r>
            <w:r w:rsidRPr="00D60AAF">
              <w:rPr>
                <w:rFonts w:ascii="Gill Sans MT" w:hAnsi="Gill Sans MT"/>
                <w:sz w:val="20"/>
                <w:szCs w:val="20"/>
                <w:lang w:val="en-GB"/>
              </w:rPr>
              <w:t xml:space="preserve"> can be downloaded, as PDF files, </w:t>
            </w:r>
            <w:r w:rsidR="00D60AAF" w:rsidRPr="00D60AAF">
              <w:rPr>
                <w:rFonts w:ascii="Gill Sans MT" w:hAnsi="Gill Sans MT"/>
                <w:sz w:val="20"/>
                <w:szCs w:val="20"/>
                <w:lang w:val="en-GB"/>
              </w:rPr>
              <w:t>will be indicated to students at the beginning of the course</w:t>
            </w:r>
          </w:p>
        </w:tc>
      </w:tr>
    </w:tbl>
    <w:p w14:paraId="56604BC7" w14:textId="77777777" w:rsidR="00B75823" w:rsidRPr="009E4C39"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6804"/>
      </w:tblGrid>
      <w:tr w:rsidR="00B75823" w14:paraId="5E5EA643" w14:textId="77777777">
        <w:trPr>
          <w:trHeight w:val="244"/>
        </w:trPr>
        <w:tc>
          <w:tcPr>
            <w:tcW w:w="2945" w:type="dxa"/>
            <w:shd w:val="clear" w:color="auto" w:fill="B2A1C7"/>
          </w:tcPr>
          <w:p w14:paraId="4747FA6B" w14:textId="77777777" w:rsidR="00B75823" w:rsidRDefault="003F7288">
            <w:pPr>
              <w:pStyle w:val="TableParagraph"/>
              <w:spacing w:line="224" w:lineRule="exact"/>
              <w:rPr>
                <w:b/>
                <w:sz w:val="20"/>
              </w:rPr>
            </w:pPr>
            <w:r>
              <w:rPr>
                <w:b/>
                <w:sz w:val="20"/>
              </w:rPr>
              <w:t>Assessment</w:t>
            </w:r>
          </w:p>
        </w:tc>
        <w:tc>
          <w:tcPr>
            <w:tcW w:w="6804" w:type="dxa"/>
          </w:tcPr>
          <w:p w14:paraId="2F5EAEA4" w14:textId="77777777" w:rsidR="00B75823" w:rsidRDefault="00B75823">
            <w:pPr>
              <w:pStyle w:val="TableParagraph"/>
              <w:ind w:left="0"/>
              <w:rPr>
                <w:rFonts w:ascii="Times New Roman"/>
                <w:sz w:val="16"/>
              </w:rPr>
            </w:pPr>
          </w:p>
        </w:tc>
      </w:tr>
      <w:tr w:rsidR="009E4C39" w:rsidRPr="002837E8" w14:paraId="5036EC78" w14:textId="77777777">
        <w:trPr>
          <w:trHeight w:val="244"/>
        </w:trPr>
        <w:tc>
          <w:tcPr>
            <w:tcW w:w="2945" w:type="dxa"/>
          </w:tcPr>
          <w:p w14:paraId="701D4CA0" w14:textId="77777777" w:rsidR="009E4C39" w:rsidRDefault="009E4C39" w:rsidP="009E4C39">
            <w:pPr>
              <w:pStyle w:val="TableParagraph"/>
              <w:spacing w:line="224" w:lineRule="exact"/>
              <w:rPr>
                <w:sz w:val="20"/>
              </w:rPr>
            </w:pPr>
            <w:r>
              <w:rPr>
                <w:sz w:val="20"/>
              </w:rPr>
              <w:t>Assessment</w:t>
            </w:r>
            <w:r>
              <w:rPr>
                <w:spacing w:val="-2"/>
                <w:sz w:val="20"/>
              </w:rPr>
              <w:t xml:space="preserve"> </w:t>
            </w:r>
            <w:r>
              <w:rPr>
                <w:sz w:val="20"/>
              </w:rPr>
              <w:t>methods</w:t>
            </w:r>
          </w:p>
        </w:tc>
        <w:tc>
          <w:tcPr>
            <w:tcW w:w="6804" w:type="dxa"/>
          </w:tcPr>
          <w:p w14:paraId="2F1192BB" w14:textId="6189A2FA" w:rsidR="009E4C39" w:rsidRPr="009E4C39" w:rsidRDefault="00451EAE" w:rsidP="00451EAE">
            <w:pPr>
              <w:pStyle w:val="TableParagraph"/>
              <w:ind w:left="177" w:right="95"/>
              <w:jc w:val="both"/>
              <w:rPr>
                <w:rFonts w:ascii="Times New Roman"/>
                <w:sz w:val="16"/>
                <w:lang w:val="en-GB"/>
              </w:rPr>
            </w:pPr>
            <w:r w:rsidRPr="009F0AF1">
              <w:rPr>
                <w:rFonts w:ascii="Gill Sans MT" w:hAnsi="Gill Sans MT"/>
                <w:iCs/>
                <w:sz w:val="20"/>
                <w:szCs w:val="20"/>
                <w:lang w:val="en-GB"/>
              </w:rPr>
              <w:t xml:space="preserve">Oral exam, with a </w:t>
            </w:r>
            <w:r>
              <w:rPr>
                <w:rFonts w:ascii="Gill Sans MT" w:hAnsi="Gill Sans MT"/>
                <w:iCs/>
                <w:sz w:val="20"/>
                <w:szCs w:val="20"/>
                <w:lang w:val="en-GB"/>
              </w:rPr>
              <w:t>preliminary discussion of reports on laboratory sessions, previously evaluated by the teacher.</w:t>
            </w:r>
          </w:p>
        </w:tc>
      </w:tr>
      <w:tr w:rsidR="00801F9D" w:rsidRPr="002837E8" w14:paraId="12F109A9" w14:textId="77777777">
        <w:trPr>
          <w:trHeight w:val="2893"/>
        </w:trPr>
        <w:tc>
          <w:tcPr>
            <w:tcW w:w="2945" w:type="dxa"/>
          </w:tcPr>
          <w:p w14:paraId="661A9DF2" w14:textId="77777777" w:rsidR="00801F9D" w:rsidRDefault="00801F9D" w:rsidP="00801F9D">
            <w:pPr>
              <w:pStyle w:val="TableParagraph"/>
              <w:spacing w:line="243" w:lineRule="exact"/>
              <w:rPr>
                <w:sz w:val="20"/>
              </w:rPr>
            </w:pPr>
            <w:r>
              <w:rPr>
                <w:sz w:val="20"/>
              </w:rPr>
              <w:t>Assessment</w:t>
            </w:r>
            <w:r>
              <w:rPr>
                <w:spacing w:val="-4"/>
                <w:sz w:val="20"/>
              </w:rPr>
              <w:t xml:space="preserve"> </w:t>
            </w:r>
            <w:r>
              <w:rPr>
                <w:sz w:val="20"/>
              </w:rPr>
              <w:t>criteria</w:t>
            </w:r>
          </w:p>
        </w:tc>
        <w:tc>
          <w:tcPr>
            <w:tcW w:w="6804" w:type="dxa"/>
          </w:tcPr>
          <w:p w14:paraId="23A4D34B" w14:textId="77777777" w:rsidR="00801F9D" w:rsidRPr="009F0AF1" w:rsidRDefault="00801F9D" w:rsidP="00801F9D">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Knowledge and understanding</w:t>
            </w:r>
          </w:p>
          <w:p w14:paraId="054A98A0" w14:textId="77777777" w:rsidR="00801F9D" w:rsidRPr="009F0AF1" w:rsidRDefault="00801F9D" w:rsidP="00801F9D">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Knowledge of fundamental principles and instrumental aspects, the latter at least at the level of a block scheme, and of analytical techniques object of the course</w:t>
            </w:r>
          </w:p>
          <w:p w14:paraId="19CDE454" w14:textId="77777777" w:rsidR="00801F9D" w:rsidRPr="009F0AF1" w:rsidRDefault="00801F9D" w:rsidP="00801F9D">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Applying knowledge and understanding</w:t>
            </w:r>
          </w:p>
          <w:p w14:paraId="0ABD38D2" w14:textId="77777777" w:rsidR="00801F9D" w:rsidRPr="009F0AF1" w:rsidRDefault="00801F9D" w:rsidP="00801F9D">
            <w:pPr>
              <w:pStyle w:val="Paragrafoelenco"/>
              <w:widowControl/>
              <w:numPr>
                <w:ilvl w:val="0"/>
                <w:numId w:val="20"/>
              </w:numPr>
              <w:adjustRightInd w:val="0"/>
              <w:ind w:right="95"/>
              <w:contextualSpacing/>
              <w:rPr>
                <w:rFonts w:ascii="Gill Sans MT" w:hAnsi="Gill Sans MT" w:cs="ArialMT"/>
                <w:sz w:val="20"/>
                <w:szCs w:val="20"/>
                <w:lang w:val="en-GB"/>
              </w:rPr>
            </w:pPr>
            <w:r w:rsidRPr="009F0AF1">
              <w:rPr>
                <w:rFonts w:ascii="Gill Sans MT" w:hAnsi="Gill Sans MT" w:cs="ArialMT"/>
                <w:sz w:val="20"/>
                <w:szCs w:val="20"/>
                <w:lang w:val="en-GB"/>
              </w:rPr>
              <w:t>Answer to questions on applicative aspects arising from the initial presentation of a topic</w:t>
            </w:r>
          </w:p>
          <w:p w14:paraId="18397CA6" w14:textId="77777777" w:rsidR="00801F9D" w:rsidRPr="009F0AF1" w:rsidRDefault="00801F9D" w:rsidP="00801F9D">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Autonomy of judgment</w:t>
            </w:r>
          </w:p>
          <w:p w14:paraId="706FB429" w14:textId="1B54C6B0" w:rsidR="00801F9D" w:rsidRPr="009F0AF1" w:rsidRDefault="00801F9D" w:rsidP="00801F9D">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Ability to evaluate data obtained during laboratory sessions, emphasizing eventual anomalies.</w:t>
            </w:r>
          </w:p>
          <w:p w14:paraId="085F6A28" w14:textId="77777777" w:rsidR="00801F9D" w:rsidRPr="009F0AF1" w:rsidRDefault="00801F9D" w:rsidP="00801F9D">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Communication skills</w:t>
            </w:r>
          </w:p>
          <w:p w14:paraId="4F782B51" w14:textId="77777777" w:rsidR="00801F9D" w:rsidRDefault="00801F9D" w:rsidP="00801F9D">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Express the topic object of a question in an ordered and consequential way</w:t>
            </w:r>
          </w:p>
          <w:p w14:paraId="50229166" w14:textId="77777777" w:rsidR="00801F9D" w:rsidRDefault="00801F9D" w:rsidP="00801F9D">
            <w:pPr>
              <w:pStyle w:val="Paragrafoelenco"/>
              <w:widowControl/>
              <w:numPr>
                <w:ilvl w:val="0"/>
                <w:numId w:val="20"/>
              </w:numPr>
              <w:adjustRightInd w:val="0"/>
              <w:ind w:right="95"/>
              <w:contextualSpacing/>
              <w:rPr>
                <w:rFonts w:ascii="Gill Sans MT" w:hAnsi="Gill Sans MT" w:cs="ArialMT"/>
                <w:sz w:val="20"/>
                <w:szCs w:val="20"/>
                <w:lang w:val="en-GB"/>
              </w:rPr>
            </w:pPr>
            <w:r>
              <w:rPr>
                <w:rFonts w:ascii="Gill Sans MT" w:hAnsi="Gill Sans MT" w:cs="ArialMT"/>
                <w:sz w:val="20"/>
                <w:szCs w:val="20"/>
                <w:lang w:val="en-GB"/>
              </w:rPr>
              <w:t>Writing in a clear and appropriate manner, especially in terms of statistical calculations, of reports on laboratory sessions.</w:t>
            </w:r>
          </w:p>
          <w:p w14:paraId="4339781E" w14:textId="77777777" w:rsidR="00801F9D" w:rsidRPr="009F0AF1" w:rsidRDefault="00801F9D" w:rsidP="00801F9D">
            <w:pPr>
              <w:pStyle w:val="Nessunaspaziatura"/>
              <w:numPr>
                <w:ilvl w:val="0"/>
                <w:numId w:val="19"/>
              </w:numPr>
              <w:ind w:left="423" w:right="95"/>
              <w:jc w:val="both"/>
              <w:rPr>
                <w:rFonts w:ascii="Gill Sans MT" w:hAnsi="Gill Sans MT"/>
                <w:i/>
                <w:sz w:val="20"/>
                <w:szCs w:val="20"/>
                <w:lang w:val="en-GB"/>
              </w:rPr>
            </w:pPr>
            <w:r w:rsidRPr="009F0AF1">
              <w:rPr>
                <w:rFonts w:ascii="Gill Sans MT" w:hAnsi="Gill Sans MT"/>
                <w:i/>
                <w:sz w:val="20"/>
                <w:szCs w:val="20"/>
                <w:lang w:val="en-GB"/>
              </w:rPr>
              <w:t xml:space="preserve">Capacities to continue learning </w:t>
            </w:r>
          </w:p>
          <w:p w14:paraId="46284BCE" w14:textId="7B173FBB" w:rsidR="00801F9D" w:rsidRPr="009E4C39" w:rsidRDefault="00801F9D" w:rsidP="00801F9D">
            <w:pPr>
              <w:pStyle w:val="TableParagraph"/>
              <w:spacing w:before="24" w:line="199" w:lineRule="exact"/>
              <w:ind w:left="744" w:right="95" w:hanging="284"/>
              <w:jc w:val="both"/>
              <w:rPr>
                <w:rFonts w:ascii="Courier New"/>
                <w:sz w:val="20"/>
                <w:lang w:val="en-GB"/>
              </w:rPr>
            </w:pPr>
            <w:r w:rsidRPr="00801F9D">
              <w:rPr>
                <w:rFonts w:ascii="Gill Sans MT" w:hAnsi="Gill Sans MT" w:cs="ArialMT"/>
                <w:sz w:val="20"/>
                <w:szCs w:val="20"/>
                <w:lang w:val="en-GB"/>
              </w:rPr>
              <w:t>o</w:t>
            </w:r>
            <w:r w:rsidRPr="00801F9D">
              <w:rPr>
                <w:rFonts w:ascii="Gill Sans MT" w:hAnsi="Gill Sans MT" w:cs="ArialMT"/>
                <w:sz w:val="20"/>
                <w:szCs w:val="20"/>
                <w:lang w:val="en-GB"/>
              </w:rPr>
              <w:tab/>
              <w:t>Description, at least in a schematic form, of instrumentations described during the course; enunciation and discussion of the main equations referred to statistical methods object of the course.</w:t>
            </w:r>
          </w:p>
        </w:tc>
      </w:tr>
      <w:tr w:rsidR="009E4C39" w:rsidRPr="002837E8" w14:paraId="4D836AA4" w14:textId="77777777">
        <w:trPr>
          <w:trHeight w:val="244"/>
        </w:trPr>
        <w:tc>
          <w:tcPr>
            <w:tcW w:w="2945" w:type="dxa"/>
          </w:tcPr>
          <w:p w14:paraId="440C5A7B" w14:textId="77777777" w:rsidR="009E4C39" w:rsidRPr="00B34BE7" w:rsidRDefault="009E4C39" w:rsidP="009E4C39">
            <w:pPr>
              <w:pStyle w:val="TableParagraph"/>
              <w:spacing w:before="1" w:line="223" w:lineRule="exact"/>
              <w:rPr>
                <w:sz w:val="20"/>
                <w:lang w:val="en-US"/>
              </w:rPr>
            </w:pPr>
            <w:r w:rsidRPr="00B34BE7">
              <w:rPr>
                <w:sz w:val="20"/>
                <w:lang w:val="en-US"/>
              </w:rPr>
              <w:t>Final</w:t>
            </w:r>
            <w:r w:rsidRPr="00B34BE7">
              <w:rPr>
                <w:spacing w:val="-3"/>
                <w:sz w:val="20"/>
                <w:lang w:val="en-US"/>
              </w:rPr>
              <w:t xml:space="preserve"> </w:t>
            </w:r>
            <w:r w:rsidRPr="00B34BE7">
              <w:rPr>
                <w:sz w:val="20"/>
                <w:lang w:val="en-US"/>
              </w:rPr>
              <w:t>exam</w:t>
            </w:r>
            <w:r w:rsidRPr="00B34BE7">
              <w:rPr>
                <w:spacing w:val="-4"/>
                <w:sz w:val="20"/>
                <w:lang w:val="en-US"/>
              </w:rPr>
              <w:t xml:space="preserve"> </w:t>
            </w:r>
            <w:r w:rsidRPr="00B34BE7">
              <w:rPr>
                <w:sz w:val="20"/>
                <w:lang w:val="en-US"/>
              </w:rPr>
              <w:t>and</w:t>
            </w:r>
            <w:r w:rsidRPr="00B34BE7">
              <w:rPr>
                <w:spacing w:val="-1"/>
                <w:sz w:val="20"/>
                <w:lang w:val="en-US"/>
              </w:rPr>
              <w:t xml:space="preserve"> </w:t>
            </w:r>
            <w:r w:rsidRPr="00B34BE7">
              <w:rPr>
                <w:sz w:val="20"/>
                <w:lang w:val="en-US"/>
              </w:rPr>
              <w:t>grading</w:t>
            </w:r>
            <w:r w:rsidRPr="00B34BE7">
              <w:rPr>
                <w:spacing w:val="-3"/>
                <w:sz w:val="20"/>
                <w:lang w:val="en-US"/>
              </w:rPr>
              <w:t xml:space="preserve"> </w:t>
            </w:r>
            <w:r w:rsidRPr="00B34BE7">
              <w:rPr>
                <w:sz w:val="20"/>
                <w:lang w:val="en-US"/>
              </w:rPr>
              <w:t>criteria</w:t>
            </w:r>
          </w:p>
        </w:tc>
        <w:tc>
          <w:tcPr>
            <w:tcW w:w="6804" w:type="dxa"/>
          </w:tcPr>
          <w:p w14:paraId="28F80277" w14:textId="45E0BA81" w:rsidR="009E4C39" w:rsidRPr="00B34BE7" w:rsidRDefault="00801F9D" w:rsidP="009E4C39">
            <w:pPr>
              <w:pStyle w:val="TableParagraph"/>
              <w:ind w:left="177" w:right="95"/>
              <w:jc w:val="both"/>
              <w:rPr>
                <w:rFonts w:ascii="Times New Roman"/>
                <w:sz w:val="16"/>
                <w:lang w:val="en-US"/>
              </w:rPr>
            </w:pPr>
            <w:r w:rsidRPr="00DD411E">
              <w:rPr>
                <w:rFonts w:ascii="Gill Sans MT" w:hAnsi="Gill Sans MT"/>
                <w:sz w:val="20"/>
                <w:szCs w:val="20"/>
                <w:lang w:val="en-GB"/>
              </w:rPr>
              <w:t>The final mark, expressed in thirtieths and subsequently averaged, according to a weight depending on the respective credits, with the one of the integrated course Chimica Analitica II, will be base</w:t>
            </w:r>
            <w:r>
              <w:rPr>
                <w:rFonts w:ascii="Gill Sans MT" w:hAnsi="Gill Sans MT"/>
                <w:sz w:val="20"/>
                <w:szCs w:val="20"/>
                <w:lang w:val="en-GB"/>
              </w:rPr>
              <w:t>d</w:t>
            </w:r>
            <w:r w:rsidRPr="00DD411E">
              <w:rPr>
                <w:rFonts w:ascii="Gill Sans MT" w:hAnsi="Gill Sans MT"/>
                <w:sz w:val="20"/>
                <w:szCs w:val="20"/>
                <w:lang w:val="en-GB"/>
              </w:rPr>
              <w:t xml:space="preserve"> on the evaluation of quality of answers given to questions on different macro-areas of the program, all having the same weight in the evaluation</w:t>
            </w:r>
            <w:r>
              <w:rPr>
                <w:rFonts w:ascii="Gill Sans MT" w:hAnsi="Gill Sans MT"/>
                <w:sz w:val="20"/>
                <w:szCs w:val="20"/>
                <w:lang w:val="en-GB"/>
              </w:rPr>
              <w:t>, and on the quality of laboratory reports.</w:t>
            </w:r>
            <w:r w:rsidR="00B47D24">
              <w:rPr>
                <w:rFonts w:ascii="Gill Sans MT" w:hAnsi="Gill Sans MT"/>
                <w:sz w:val="20"/>
                <w:szCs w:val="20"/>
                <w:lang w:val="en-GB"/>
              </w:rPr>
              <w:t xml:space="preserve"> Honors are assigned when the answers to all questions are irreproachable.</w:t>
            </w:r>
          </w:p>
        </w:tc>
      </w:tr>
      <w:tr w:rsidR="009E4C39" w14:paraId="3AECED36" w14:textId="77777777">
        <w:trPr>
          <w:trHeight w:val="244"/>
        </w:trPr>
        <w:tc>
          <w:tcPr>
            <w:tcW w:w="2945" w:type="dxa"/>
            <w:shd w:val="clear" w:color="auto" w:fill="B2A1C7"/>
          </w:tcPr>
          <w:p w14:paraId="459F067F" w14:textId="77777777" w:rsidR="009E4C39" w:rsidRDefault="009E4C39" w:rsidP="009E4C39">
            <w:pPr>
              <w:pStyle w:val="TableParagraph"/>
              <w:spacing w:line="224" w:lineRule="exact"/>
              <w:rPr>
                <w:b/>
                <w:sz w:val="20"/>
              </w:rPr>
            </w:pPr>
            <w:r>
              <w:rPr>
                <w:b/>
                <w:sz w:val="20"/>
              </w:rPr>
              <w:t>Further</w:t>
            </w:r>
            <w:r>
              <w:rPr>
                <w:b/>
                <w:spacing w:val="-3"/>
                <w:sz w:val="20"/>
              </w:rPr>
              <w:t xml:space="preserve"> </w:t>
            </w:r>
            <w:r>
              <w:rPr>
                <w:b/>
                <w:sz w:val="20"/>
              </w:rPr>
              <w:t>information</w:t>
            </w:r>
          </w:p>
        </w:tc>
        <w:tc>
          <w:tcPr>
            <w:tcW w:w="6804" w:type="dxa"/>
          </w:tcPr>
          <w:p w14:paraId="00C905B7" w14:textId="77777777" w:rsidR="009E4C39" w:rsidRDefault="009E4C39" w:rsidP="009E4C39">
            <w:pPr>
              <w:pStyle w:val="TableParagraph"/>
              <w:ind w:left="0"/>
              <w:rPr>
                <w:rFonts w:ascii="Times New Roman"/>
                <w:sz w:val="16"/>
              </w:rPr>
            </w:pPr>
          </w:p>
        </w:tc>
      </w:tr>
      <w:tr w:rsidR="009E4C39" w14:paraId="0BCC7A77" w14:textId="77777777">
        <w:trPr>
          <w:trHeight w:val="244"/>
        </w:trPr>
        <w:tc>
          <w:tcPr>
            <w:tcW w:w="2945" w:type="dxa"/>
          </w:tcPr>
          <w:p w14:paraId="2E54FF25" w14:textId="77777777" w:rsidR="009E4C39" w:rsidRDefault="009E4C39" w:rsidP="009E4C39">
            <w:pPr>
              <w:pStyle w:val="TableParagraph"/>
              <w:ind w:left="0"/>
              <w:rPr>
                <w:rFonts w:ascii="Times New Roman"/>
                <w:sz w:val="16"/>
              </w:rPr>
            </w:pPr>
          </w:p>
        </w:tc>
        <w:tc>
          <w:tcPr>
            <w:tcW w:w="6804" w:type="dxa"/>
          </w:tcPr>
          <w:p w14:paraId="0DCCFB2C" w14:textId="39A6FC03" w:rsidR="009E4C39" w:rsidRDefault="009E4C39" w:rsidP="009E4C39">
            <w:pPr>
              <w:pStyle w:val="TableParagraph"/>
              <w:spacing w:line="224" w:lineRule="exact"/>
              <w:rPr>
                <w:sz w:val="20"/>
              </w:rPr>
            </w:pPr>
          </w:p>
        </w:tc>
      </w:tr>
    </w:tbl>
    <w:p w14:paraId="3E82D28A" w14:textId="77777777" w:rsidR="007410CD" w:rsidRDefault="007410CD"/>
    <w:sectPr w:rsidR="007410CD">
      <w:pgSz w:w="11900" w:h="16840"/>
      <w:pgMar w:top="1660" w:right="920" w:bottom="900" w:left="900" w:header="69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2714" w14:textId="77777777" w:rsidR="00AF4C1C" w:rsidRDefault="00AF4C1C">
      <w:r>
        <w:separator/>
      </w:r>
    </w:p>
  </w:endnote>
  <w:endnote w:type="continuationSeparator" w:id="0">
    <w:p w14:paraId="42DD74B7" w14:textId="77777777" w:rsidR="00AF4C1C" w:rsidRDefault="00AF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rajan Pro">
    <w:altName w:val="Calibri"/>
    <w:charset w:val="00"/>
    <w:family w:val="auto"/>
    <w:pitch w:val="variable"/>
    <w:sig w:usb0="800000AF" w:usb1="5000204B" w:usb2="00000000" w:usb3="00000000" w:csb0="0000009B" w:csb1="00000000"/>
  </w:font>
  <w:font w:name="Traja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99B3" w14:textId="46B68160" w:rsidR="00B75823" w:rsidRDefault="00301A99">
    <w:pPr>
      <w:pStyle w:val="Corpotesto"/>
      <w:spacing w:line="14" w:lineRule="auto"/>
      <w:rPr>
        <w:sz w:val="20"/>
      </w:rPr>
    </w:pPr>
    <w:r>
      <w:rPr>
        <w:noProof/>
      </w:rPr>
      <mc:AlternateContent>
        <mc:Choice Requires="wps">
          <w:drawing>
            <wp:anchor distT="0" distB="0" distL="114300" distR="114300" simplePos="0" relativeHeight="487066624" behindDoc="1" locked="0" layoutInCell="1" allowOverlap="1" wp14:anchorId="6F8ED0D6" wp14:editId="0F76415F">
              <wp:simplePos x="0" y="0"/>
              <wp:positionH relativeFrom="page">
                <wp:posOffset>6628765</wp:posOffset>
              </wp:positionH>
              <wp:positionV relativeFrom="page">
                <wp:posOffset>10052685</wp:posOffset>
              </wp:positionV>
              <wp:extent cx="244475" cy="204470"/>
              <wp:effectExtent l="0" t="0" r="0" b="0"/>
              <wp:wrapNone/>
              <wp:docPr id="7371137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D0D6" id="_x0000_t202" coordsize="21600,21600" o:spt="202" path="m,l,21600r21600,l21600,xe">
              <v:stroke joinstyle="miter"/>
              <v:path gradientshapeok="t" o:connecttype="rect"/>
            </v:shapetype>
            <v:shape id="Text Box 1" o:spid="_x0000_s1027" type="#_x0000_t202" style="position:absolute;margin-left:521.95pt;margin-top:791.55pt;width:19.25pt;height:16.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" filled="f" stroked="f">
              <v:textbox inset="0,0,0,0">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24F1" w14:textId="77777777" w:rsidR="00AF4C1C" w:rsidRDefault="00AF4C1C">
      <w:r>
        <w:separator/>
      </w:r>
    </w:p>
  </w:footnote>
  <w:footnote w:type="continuationSeparator" w:id="0">
    <w:p w14:paraId="185CA89F" w14:textId="77777777" w:rsidR="00AF4C1C" w:rsidRDefault="00AF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AEEE" w14:textId="1EF4A49A" w:rsidR="00B75823" w:rsidRDefault="00B34BE7">
    <w:pPr>
      <w:pStyle w:val="Corpotesto"/>
      <w:spacing w:line="14" w:lineRule="auto"/>
      <w:rPr>
        <w:sz w:val="20"/>
      </w:rPr>
    </w:pPr>
    <w:r>
      <w:rPr>
        <w:noProof/>
        <w:lang w:eastAsia="it-IT"/>
      </w:rPr>
      <mc:AlternateContent>
        <mc:Choice Requires="wps">
          <w:drawing>
            <wp:anchor distT="0" distB="0" distL="114300" distR="114300" simplePos="0" relativeHeight="251659264" behindDoc="0" locked="0" layoutInCell="1" allowOverlap="1" wp14:anchorId="48E3E757" wp14:editId="07548651">
              <wp:simplePos x="0" y="0"/>
              <wp:positionH relativeFrom="column">
                <wp:posOffset>3895725</wp:posOffset>
              </wp:positionH>
              <wp:positionV relativeFrom="paragraph">
                <wp:posOffset>-137160</wp:posOffset>
              </wp:positionV>
              <wp:extent cx="2889885" cy="371475"/>
              <wp:effectExtent l="0" t="0" r="5715" b="9525"/>
              <wp:wrapThrough wrapText="bothSides">
                <wp:wrapPolygon edited="0">
                  <wp:start x="0" y="0"/>
                  <wp:lineTo x="0" y="21046"/>
                  <wp:lineTo x="21500" y="21046"/>
                  <wp:lineTo x="21500" y="0"/>
                  <wp:lineTo x="0" y="0"/>
                </wp:wrapPolygon>
              </wp:wrapThrough>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371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E757" id="_x0000_t202" coordsize="21600,21600" o:spt="202" path="m,l,21600r21600,l21600,xe">
              <v:stroke joinstyle="miter"/>
              <v:path gradientshapeok="t" o:connecttype="rect"/>
            </v:shapetype>
            <v:shape id="Casella di testo 1" o:spid="_x0000_s1026" type="#_x0000_t202" style="position:absolute;margin-left:306.75pt;margin-top:-10.8pt;width:227.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" stroked="f">
              <v:textbox inset="0,0,0,0">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v:textbox>
              <w10:wrap type="through"/>
            </v:shape>
          </w:pict>
        </mc:Fallback>
      </mc:AlternateContent>
    </w:r>
    <w:r>
      <w:rPr>
        <w:noProof/>
        <w:lang w:eastAsia="it-IT"/>
      </w:rPr>
      <w:drawing>
        <wp:anchor distT="0" distB="0" distL="0" distR="0" simplePos="0" relativeHeight="251657216" behindDoc="1" locked="0" layoutInCell="1" allowOverlap="1" wp14:anchorId="223F6B3E" wp14:editId="246AAD94">
          <wp:simplePos x="0" y="0"/>
          <wp:positionH relativeFrom="page">
            <wp:posOffset>743585</wp:posOffset>
          </wp:positionH>
          <wp:positionV relativeFrom="page">
            <wp:posOffset>244475</wp:posOffset>
          </wp:positionV>
          <wp:extent cx="1488440" cy="453390"/>
          <wp:effectExtent l="0" t="0" r="0" b="3810"/>
          <wp:wrapNone/>
          <wp:docPr id="1156916987" name="Immagine 115691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8440" cy="453390"/>
                  </a:xfrm>
                  <a:prstGeom prst="rect">
                    <a:avLst/>
                  </a:prstGeom>
                </pic:spPr>
              </pic:pic>
            </a:graphicData>
          </a:graphic>
        </wp:anchor>
      </w:drawing>
    </w:r>
    <w:r w:rsidR="00301A99">
      <w:rPr>
        <w:noProof/>
      </w:rPr>
      <mc:AlternateContent>
        <mc:Choice Requires="wpg">
          <w:drawing>
            <wp:anchor distT="0" distB="0" distL="114300" distR="114300" simplePos="0" relativeHeight="487066112" behindDoc="1" locked="0" layoutInCell="1" allowOverlap="1" wp14:anchorId="41798FCF" wp14:editId="20D4CE22">
              <wp:simplePos x="0" y="0"/>
              <wp:positionH relativeFrom="page">
                <wp:posOffset>259080</wp:posOffset>
              </wp:positionH>
              <wp:positionV relativeFrom="page">
                <wp:posOffset>1016000</wp:posOffset>
              </wp:positionV>
              <wp:extent cx="6753225" cy="29210"/>
              <wp:effectExtent l="0" t="0" r="0" b="0"/>
              <wp:wrapNone/>
              <wp:docPr id="3293878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9210"/>
                        <a:chOff x="408" y="1600"/>
                        <a:chExt cx="10635" cy="46"/>
                      </a:xfrm>
                    </wpg:grpSpPr>
                    <pic:pic xmlns:pic="http://schemas.openxmlformats.org/drawingml/2006/picture">
                      <pic:nvPicPr>
                        <pic:cNvPr id="174453629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8" y="1631"/>
                          <a:ext cx="10635" cy="15"/>
                        </a:xfrm>
                        <a:prstGeom prst="rect">
                          <a:avLst/>
                        </a:prstGeom>
                        <a:noFill/>
                        <a:extLst>
                          <a:ext uri="{909E8E84-426E-40DD-AFC4-6F175D3DCCD1}">
                            <a14:hiddenFill xmlns:a14="http://schemas.microsoft.com/office/drawing/2010/main">
                              <a:solidFill>
                                <a:srgbClr val="FFFFFF"/>
                              </a:solidFill>
                            </a14:hiddenFill>
                          </a:ext>
                        </a:extLst>
                      </pic:spPr>
                    </pic:pic>
                    <wps:wsp>
                      <wps:cNvPr id="1549870900" name="Line 3"/>
                      <wps:cNvCnPr>
                        <a:cxnSpLocks noChangeShapeType="1"/>
                      </wps:cNvCnPr>
                      <wps:spPr bwMode="auto">
                        <a:xfrm>
                          <a:off x="415" y="1608"/>
                          <a:ext cx="10620" cy="0"/>
                        </a:xfrm>
                        <a:prstGeom prst="line">
                          <a:avLst/>
                        </a:prstGeom>
                        <a:noFill/>
                        <a:ln w="9525">
                          <a:solidFill>
                            <a:srgbClr val="4F80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D36D5B" id="Group 2" o:spid="_x0000_s1026" style="position:absolute;margin-left:20.4pt;margin-top:80pt;width:531.75pt;height:2.3pt;z-index:-16250368;mso-position-horizontal-relative:page;mso-position-vertical-relative:page" coordorigin="408,1600" coordsize="1063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top:1631;width:106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">
                <v:imagedata r:id="rId3" o:title=""/>
              </v:shape>
              <v:line id="Line 3" o:spid="_x0000_s1028" style="position:absolute;visibility:visible;mso-wrap-style:square" from="415,1608" to="11035,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" strokecolor="#4f80bc"/>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6B3"/>
    <w:multiLevelType w:val="hybridMultilevel"/>
    <w:tmpl w:val="D4728FD8"/>
    <w:lvl w:ilvl="0" w:tplc="BFCEBB3E">
      <w:numFmt w:val="bullet"/>
      <w:lvlText w:val=""/>
      <w:lvlJc w:val="left"/>
      <w:pPr>
        <w:ind w:left="468" w:hanging="360"/>
      </w:pPr>
      <w:rPr>
        <w:rFonts w:ascii="Symbol" w:eastAsia="Symbol" w:hAnsi="Symbol" w:cs="Symbol" w:hint="default"/>
        <w:w w:val="99"/>
        <w:sz w:val="20"/>
        <w:szCs w:val="20"/>
        <w:lang w:val="it-IT" w:eastAsia="en-US" w:bidi="ar-SA"/>
      </w:rPr>
    </w:lvl>
    <w:lvl w:ilvl="1" w:tplc="B37ABFDC">
      <w:numFmt w:val="bullet"/>
      <w:lvlText w:val="•"/>
      <w:lvlJc w:val="left"/>
      <w:pPr>
        <w:ind w:left="1097" w:hanging="360"/>
      </w:pPr>
      <w:rPr>
        <w:rFonts w:hint="default"/>
        <w:lang w:val="it-IT" w:eastAsia="en-US" w:bidi="ar-SA"/>
      </w:rPr>
    </w:lvl>
    <w:lvl w:ilvl="2" w:tplc="F320D592">
      <w:numFmt w:val="bullet"/>
      <w:lvlText w:val="•"/>
      <w:lvlJc w:val="left"/>
      <w:pPr>
        <w:ind w:left="1735" w:hanging="360"/>
      </w:pPr>
      <w:rPr>
        <w:rFonts w:hint="default"/>
        <w:lang w:val="it-IT" w:eastAsia="en-US" w:bidi="ar-SA"/>
      </w:rPr>
    </w:lvl>
    <w:lvl w:ilvl="3" w:tplc="CE285BF0">
      <w:numFmt w:val="bullet"/>
      <w:lvlText w:val="•"/>
      <w:lvlJc w:val="left"/>
      <w:pPr>
        <w:ind w:left="2373" w:hanging="360"/>
      </w:pPr>
      <w:rPr>
        <w:rFonts w:hint="default"/>
        <w:lang w:val="it-IT" w:eastAsia="en-US" w:bidi="ar-SA"/>
      </w:rPr>
    </w:lvl>
    <w:lvl w:ilvl="4" w:tplc="8ECE1074">
      <w:numFmt w:val="bullet"/>
      <w:lvlText w:val="•"/>
      <w:lvlJc w:val="left"/>
      <w:pPr>
        <w:ind w:left="3011" w:hanging="360"/>
      </w:pPr>
      <w:rPr>
        <w:rFonts w:hint="default"/>
        <w:lang w:val="it-IT" w:eastAsia="en-US" w:bidi="ar-SA"/>
      </w:rPr>
    </w:lvl>
    <w:lvl w:ilvl="5" w:tplc="B450E920">
      <w:numFmt w:val="bullet"/>
      <w:lvlText w:val="•"/>
      <w:lvlJc w:val="left"/>
      <w:pPr>
        <w:ind w:left="3649" w:hanging="360"/>
      </w:pPr>
      <w:rPr>
        <w:rFonts w:hint="default"/>
        <w:lang w:val="it-IT" w:eastAsia="en-US" w:bidi="ar-SA"/>
      </w:rPr>
    </w:lvl>
    <w:lvl w:ilvl="6" w:tplc="FD3A566E">
      <w:numFmt w:val="bullet"/>
      <w:lvlText w:val="•"/>
      <w:lvlJc w:val="left"/>
      <w:pPr>
        <w:ind w:left="4287" w:hanging="360"/>
      </w:pPr>
      <w:rPr>
        <w:rFonts w:hint="default"/>
        <w:lang w:val="it-IT" w:eastAsia="en-US" w:bidi="ar-SA"/>
      </w:rPr>
    </w:lvl>
    <w:lvl w:ilvl="7" w:tplc="1646D9BA">
      <w:numFmt w:val="bullet"/>
      <w:lvlText w:val="•"/>
      <w:lvlJc w:val="left"/>
      <w:pPr>
        <w:ind w:left="4925" w:hanging="360"/>
      </w:pPr>
      <w:rPr>
        <w:rFonts w:hint="default"/>
        <w:lang w:val="it-IT" w:eastAsia="en-US" w:bidi="ar-SA"/>
      </w:rPr>
    </w:lvl>
    <w:lvl w:ilvl="8" w:tplc="536CE370">
      <w:numFmt w:val="bullet"/>
      <w:lvlText w:val="•"/>
      <w:lvlJc w:val="left"/>
      <w:pPr>
        <w:ind w:left="5563" w:hanging="360"/>
      </w:pPr>
      <w:rPr>
        <w:rFonts w:hint="default"/>
        <w:lang w:val="it-IT" w:eastAsia="en-US" w:bidi="ar-SA"/>
      </w:rPr>
    </w:lvl>
  </w:abstractNum>
  <w:abstractNum w:abstractNumId="1" w15:restartNumberingAfterBreak="0">
    <w:nsid w:val="18E07484"/>
    <w:multiLevelType w:val="hybridMultilevel"/>
    <w:tmpl w:val="9FFE3CB2"/>
    <w:lvl w:ilvl="0" w:tplc="F2A4287E">
      <w:numFmt w:val="bullet"/>
      <w:lvlText w:val=""/>
      <w:lvlJc w:val="left"/>
      <w:pPr>
        <w:ind w:left="470" w:hanging="360"/>
      </w:pPr>
      <w:rPr>
        <w:rFonts w:ascii="Symbol" w:eastAsia="Symbol" w:hAnsi="Symbol" w:cs="Symbol" w:hint="default"/>
        <w:w w:val="99"/>
        <w:sz w:val="20"/>
        <w:szCs w:val="20"/>
        <w:lang w:val="it-IT" w:eastAsia="en-US" w:bidi="ar-SA"/>
      </w:rPr>
    </w:lvl>
    <w:lvl w:ilvl="1" w:tplc="D2B643D8">
      <w:numFmt w:val="bullet"/>
      <w:lvlText w:val="•"/>
      <w:lvlJc w:val="left"/>
      <w:pPr>
        <w:ind w:left="820" w:hanging="360"/>
      </w:pPr>
      <w:rPr>
        <w:rFonts w:hint="default"/>
        <w:lang w:val="it-IT" w:eastAsia="en-US" w:bidi="ar-SA"/>
      </w:rPr>
    </w:lvl>
    <w:lvl w:ilvl="2" w:tplc="10CEF018">
      <w:numFmt w:val="bullet"/>
      <w:lvlText w:val="•"/>
      <w:lvlJc w:val="left"/>
      <w:pPr>
        <w:ind w:left="1489" w:hanging="360"/>
      </w:pPr>
      <w:rPr>
        <w:rFonts w:hint="default"/>
        <w:lang w:val="it-IT" w:eastAsia="en-US" w:bidi="ar-SA"/>
      </w:rPr>
    </w:lvl>
    <w:lvl w:ilvl="3" w:tplc="8676DD02">
      <w:numFmt w:val="bullet"/>
      <w:lvlText w:val="•"/>
      <w:lvlJc w:val="left"/>
      <w:pPr>
        <w:ind w:left="2158" w:hanging="360"/>
      </w:pPr>
      <w:rPr>
        <w:rFonts w:hint="default"/>
        <w:lang w:val="it-IT" w:eastAsia="en-US" w:bidi="ar-SA"/>
      </w:rPr>
    </w:lvl>
    <w:lvl w:ilvl="4" w:tplc="3C5CF788">
      <w:numFmt w:val="bullet"/>
      <w:lvlText w:val="•"/>
      <w:lvlJc w:val="left"/>
      <w:pPr>
        <w:ind w:left="2827" w:hanging="360"/>
      </w:pPr>
      <w:rPr>
        <w:rFonts w:hint="default"/>
        <w:lang w:val="it-IT" w:eastAsia="en-US" w:bidi="ar-SA"/>
      </w:rPr>
    </w:lvl>
    <w:lvl w:ilvl="5" w:tplc="D99E2EC8">
      <w:numFmt w:val="bullet"/>
      <w:lvlText w:val="•"/>
      <w:lvlJc w:val="left"/>
      <w:pPr>
        <w:ind w:left="3496" w:hanging="360"/>
      </w:pPr>
      <w:rPr>
        <w:rFonts w:hint="default"/>
        <w:lang w:val="it-IT" w:eastAsia="en-US" w:bidi="ar-SA"/>
      </w:rPr>
    </w:lvl>
    <w:lvl w:ilvl="6" w:tplc="1B947110">
      <w:numFmt w:val="bullet"/>
      <w:lvlText w:val="•"/>
      <w:lvlJc w:val="left"/>
      <w:pPr>
        <w:ind w:left="4165" w:hanging="360"/>
      </w:pPr>
      <w:rPr>
        <w:rFonts w:hint="default"/>
        <w:lang w:val="it-IT" w:eastAsia="en-US" w:bidi="ar-SA"/>
      </w:rPr>
    </w:lvl>
    <w:lvl w:ilvl="7" w:tplc="14AA26E4">
      <w:numFmt w:val="bullet"/>
      <w:lvlText w:val="•"/>
      <w:lvlJc w:val="left"/>
      <w:pPr>
        <w:ind w:left="4834" w:hanging="360"/>
      </w:pPr>
      <w:rPr>
        <w:rFonts w:hint="default"/>
        <w:lang w:val="it-IT" w:eastAsia="en-US" w:bidi="ar-SA"/>
      </w:rPr>
    </w:lvl>
    <w:lvl w:ilvl="8" w:tplc="6B563F80">
      <w:numFmt w:val="bullet"/>
      <w:lvlText w:val="•"/>
      <w:lvlJc w:val="left"/>
      <w:pPr>
        <w:ind w:left="5503" w:hanging="360"/>
      </w:pPr>
      <w:rPr>
        <w:rFonts w:hint="default"/>
        <w:lang w:val="it-IT" w:eastAsia="en-US" w:bidi="ar-SA"/>
      </w:rPr>
    </w:lvl>
  </w:abstractNum>
  <w:abstractNum w:abstractNumId="2" w15:restartNumberingAfterBreak="0">
    <w:nsid w:val="1DE817A0"/>
    <w:multiLevelType w:val="hybridMultilevel"/>
    <w:tmpl w:val="F056B30C"/>
    <w:lvl w:ilvl="0" w:tplc="67524D7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8D7689EA">
      <w:numFmt w:val="bullet"/>
      <w:lvlText w:val="o"/>
      <w:lvlJc w:val="left"/>
      <w:pPr>
        <w:ind w:left="816" w:hanging="341"/>
      </w:pPr>
      <w:rPr>
        <w:rFonts w:hint="default"/>
        <w:w w:val="99"/>
        <w:lang w:val="it-IT" w:eastAsia="en-US" w:bidi="ar-SA"/>
      </w:rPr>
    </w:lvl>
    <w:lvl w:ilvl="2" w:tplc="514AD528">
      <w:numFmt w:val="bullet"/>
      <w:lvlText w:val="•"/>
      <w:lvlJc w:val="left"/>
      <w:pPr>
        <w:ind w:left="1488" w:hanging="341"/>
      </w:pPr>
      <w:rPr>
        <w:rFonts w:hint="default"/>
        <w:lang w:val="it-IT" w:eastAsia="en-US" w:bidi="ar-SA"/>
      </w:rPr>
    </w:lvl>
    <w:lvl w:ilvl="3" w:tplc="20B896C4">
      <w:numFmt w:val="bullet"/>
      <w:lvlText w:val="•"/>
      <w:lvlJc w:val="left"/>
      <w:pPr>
        <w:ind w:left="2157" w:hanging="341"/>
      </w:pPr>
      <w:rPr>
        <w:rFonts w:hint="default"/>
        <w:lang w:val="it-IT" w:eastAsia="en-US" w:bidi="ar-SA"/>
      </w:rPr>
    </w:lvl>
    <w:lvl w:ilvl="4" w:tplc="5B38EF10">
      <w:numFmt w:val="bullet"/>
      <w:lvlText w:val="•"/>
      <w:lvlJc w:val="left"/>
      <w:pPr>
        <w:ind w:left="2826" w:hanging="341"/>
      </w:pPr>
      <w:rPr>
        <w:rFonts w:hint="default"/>
        <w:lang w:val="it-IT" w:eastAsia="en-US" w:bidi="ar-SA"/>
      </w:rPr>
    </w:lvl>
    <w:lvl w:ilvl="5" w:tplc="CF8E349A">
      <w:numFmt w:val="bullet"/>
      <w:lvlText w:val="•"/>
      <w:lvlJc w:val="left"/>
      <w:pPr>
        <w:ind w:left="3495" w:hanging="341"/>
      </w:pPr>
      <w:rPr>
        <w:rFonts w:hint="default"/>
        <w:lang w:val="it-IT" w:eastAsia="en-US" w:bidi="ar-SA"/>
      </w:rPr>
    </w:lvl>
    <w:lvl w:ilvl="6" w:tplc="6DFE2B96">
      <w:numFmt w:val="bullet"/>
      <w:lvlText w:val="•"/>
      <w:lvlJc w:val="left"/>
      <w:pPr>
        <w:ind w:left="4163" w:hanging="341"/>
      </w:pPr>
      <w:rPr>
        <w:rFonts w:hint="default"/>
        <w:lang w:val="it-IT" w:eastAsia="en-US" w:bidi="ar-SA"/>
      </w:rPr>
    </w:lvl>
    <w:lvl w:ilvl="7" w:tplc="761692EC">
      <w:numFmt w:val="bullet"/>
      <w:lvlText w:val="•"/>
      <w:lvlJc w:val="left"/>
      <w:pPr>
        <w:ind w:left="4832" w:hanging="341"/>
      </w:pPr>
      <w:rPr>
        <w:rFonts w:hint="default"/>
        <w:lang w:val="it-IT" w:eastAsia="en-US" w:bidi="ar-SA"/>
      </w:rPr>
    </w:lvl>
    <w:lvl w:ilvl="8" w:tplc="F3686836">
      <w:numFmt w:val="bullet"/>
      <w:lvlText w:val="•"/>
      <w:lvlJc w:val="left"/>
      <w:pPr>
        <w:ind w:left="5501" w:hanging="341"/>
      </w:pPr>
      <w:rPr>
        <w:rFonts w:hint="default"/>
        <w:lang w:val="it-IT" w:eastAsia="en-US" w:bidi="ar-SA"/>
      </w:rPr>
    </w:lvl>
  </w:abstractNum>
  <w:abstractNum w:abstractNumId="3" w15:restartNumberingAfterBreak="0">
    <w:nsid w:val="23664478"/>
    <w:multiLevelType w:val="hybridMultilevel"/>
    <w:tmpl w:val="CD862FD4"/>
    <w:lvl w:ilvl="0" w:tplc="1ED681F6">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1DC6B226">
      <w:numFmt w:val="bullet"/>
      <w:lvlText w:val="•"/>
      <w:lvlJc w:val="left"/>
      <w:pPr>
        <w:ind w:left="1422" w:hanging="341"/>
      </w:pPr>
      <w:rPr>
        <w:rFonts w:hint="default"/>
        <w:lang w:val="it-IT" w:eastAsia="en-US" w:bidi="ar-SA"/>
      </w:rPr>
    </w:lvl>
    <w:lvl w:ilvl="2" w:tplc="EF320624">
      <w:numFmt w:val="bullet"/>
      <w:lvlText w:val="•"/>
      <w:lvlJc w:val="left"/>
      <w:pPr>
        <w:ind w:left="2024" w:hanging="341"/>
      </w:pPr>
      <w:rPr>
        <w:rFonts w:hint="default"/>
        <w:lang w:val="it-IT" w:eastAsia="en-US" w:bidi="ar-SA"/>
      </w:rPr>
    </w:lvl>
    <w:lvl w:ilvl="3" w:tplc="FAEE4890">
      <w:numFmt w:val="bullet"/>
      <w:lvlText w:val="•"/>
      <w:lvlJc w:val="left"/>
      <w:pPr>
        <w:ind w:left="2626" w:hanging="341"/>
      </w:pPr>
      <w:rPr>
        <w:rFonts w:hint="default"/>
        <w:lang w:val="it-IT" w:eastAsia="en-US" w:bidi="ar-SA"/>
      </w:rPr>
    </w:lvl>
    <w:lvl w:ilvl="4" w:tplc="20780602">
      <w:numFmt w:val="bullet"/>
      <w:lvlText w:val="•"/>
      <w:lvlJc w:val="left"/>
      <w:pPr>
        <w:ind w:left="3228" w:hanging="341"/>
      </w:pPr>
      <w:rPr>
        <w:rFonts w:hint="default"/>
        <w:lang w:val="it-IT" w:eastAsia="en-US" w:bidi="ar-SA"/>
      </w:rPr>
    </w:lvl>
    <w:lvl w:ilvl="5" w:tplc="D2DCC17C">
      <w:numFmt w:val="bullet"/>
      <w:lvlText w:val="•"/>
      <w:lvlJc w:val="left"/>
      <w:pPr>
        <w:ind w:left="3831" w:hanging="341"/>
      </w:pPr>
      <w:rPr>
        <w:rFonts w:hint="default"/>
        <w:lang w:val="it-IT" w:eastAsia="en-US" w:bidi="ar-SA"/>
      </w:rPr>
    </w:lvl>
    <w:lvl w:ilvl="6" w:tplc="36C20EE2">
      <w:numFmt w:val="bullet"/>
      <w:lvlText w:val="•"/>
      <w:lvlJc w:val="left"/>
      <w:pPr>
        <w:ind w:left="4433" w:hanging="341"/>
      </w:pPr>
      <w:rPr>
        <w:rFonts w:hint="default"/>
        <w:lang w:val="it-IT" w:eastAsia="en-US" w:bidi="ar-SA"/>
      </w:rPr>
    </w:lvl>
    <w:lvl w:ilvl="7" w:tplc="597A2AD8">
      <w:numFmt w:val="bullet"/>
      <w:lvlText w:val="•"/>
      <w:lvlJc w:val="left"/>
      <w:pPr>
        <w:ind w:left="5035" w:hanging="341"/>
      </w:pPr>
      <w:rPr>
        <w:rFonts w:hint="default"/>
        <w:lang w:val="it-IT" w:eastAsia="en-US" w:bidi="ar-SA"/>
      </w:rPr>
    </w:lvl>
    <w:lvl w:ilvl="8" w:tplc="EB8E29A6">
      <w:numFmt w:val="bullet"/>
      <w:lvlText w:val="•"/>
      <w:lvlJc w:val="left"/>
      <w:pPr>
        <w:ind w:left="5637" w:hanging="341"/>
      </w:pPr>
      <w:rPr>
        <w:rFonts w:hint="default"/>
        <w:lang w:val="it-IT" w:eastAsia="en-US" w:bidi="ar-SA"/>
      </w:rPr>
    </w:lvl>
  </w:abstractNum>
  <w:abstractNum w:abstractNumId="4" w15:restartNumberingAfterBreak="0">
    <w:nsid w:val="3259372C"/>
    <w:multiLevelType w:val="hybridMultilevel"/>
    <w:tmpl w:val="9C1A3626"/>
    <w:lvl w:ilvl="0" w:tplc="ABA8FCB6">
      <w:numFmt w:val="bullet"/>
      <w:lvlText w:val=""/>
      <w:lvlJc w:val="left"/>
      <w:pPr>
        <w:ind w:left="530" w:hanging="360"/>
      </w:pPr>
      <w:rPr>
        <w:rFonts w:ascii="Symbol" w:eastAsia="Symbol" w:hAnsi="Symbol" w:cs="Symbol" w:hint="default"/>
        <w:w w:val="99"/>
        <w:sz w:val="20"/>
        <w:szCs w:val="20"/>
        <w:lang w:val="it-IT" w:eastAsia="en-US" w:bidi="ar-SA"/>
      </w:rPr>
    </w:lvl>
    <w:lvl w:ilvl="1" w:tplc="65E21C9A">
      <w:numFmt w:val="bullet"/>
      <w:lvlText w:val="o"/>
      <w:lvlJc w:val="left"/>
      <w:pPr>
        <w:ind w:left="815" w:hanging="341"/>
      </w:pPr>
      <w:rPr>
        <w:rFonts w:hint="default"/>
        <w:w w:val="99"/>
        <w:lang w:val="it-IT" w:eastAsia="en-US" w:bidi="ar-SA"/>
      </w:rPr>
    </w:lvl>
    <w:lvl w:ilvl="2" w:tplc="B48621AE">
      <w:numFmt w:val="bullet"/>
      <w:lvlText w:val="•"/>
      <w:lvlJc w:val="left"/>
      <w:pPr>
        <w:ind w:left="1483" w:hanging="341"/>
      </w:pPr>
      <w:rPr>
        <w:rFonts w:hint="default"/>
        <w:lang w:val="it-IT" w:eastAsia="en-US" w:bidi="ar-SA"/>
      </w:rPr>
    </w:lvl>
    <w:lvl w:ilvl="3" w:tplc="88F213F0">
      <w:numFmt w:val="bullet"/>
      <w:lvlText w:val="•"/>
      <w:lvlJc w:val="left"/>
      <w:pPr>
        <w:ind w:left="2147" w:hanging="341"/>
      </w:pPr>
      <w:rPr>
        <w:rFonts w:hint="default"/>
        <w:lang w:val="it-IT" w:eastAsia="en-US" w:bidi="ar-SA"/>
      </w:rPr>
    </w:lvl>
    <w:lvl w:ilvl="4" w:tplc="558E87B2">
      <w:numFmt w:val="bullet"/>
      <w:lvlText w:val="•"/>
      <w:lvlJc w:val="left"/>
      <w:pPr>
        <w:ind w:left="2811" w:hanging="341"/>
      </w:pPr>
      <w:rPr>
        <w:rFonts w:hint="default"/>
        <w:lang w:val="it-IT" w:eastAsia="en-US" w:bidi="ar-SA"/>
      </w:rPr>
    </w:lvl>
    <w:lvl w:ilvl="5" w:tplc="2F02C75C">
      <w:numFmt w:val="bullet"/>
      <w:lvlText w:val="•"/>
      <w:lvlJc w:val="left"/>
      <w:pPr>
        <w:ind w:left="3475" w:hanging="341"/>
      </w:pPr>
      <w:rPr>
        <w:rFonts w:hint="default"/>
        <w:lang w:val="it-IT" w:eastAsia="en-US" w:bidi="ar-SA"/>
      </w:rPr>
    </w:lvl>
    <w:lvl w:ilvl="6" w:tplc="C43E0648">
      <w:numFmt w:val="bullet"/>
      <w:lvlText w:val="•"/>
      <w:lvlJc w:val="left"/>
      <w:pPr>
        <w:ind w:left="4138" w:hanging="341"/>
      </w:pPr>
      <w:rPr>
        <w:rFonts w:hint="default"/>
        <w:lang w:val="it-IT" w:eastAsia="en-US" w:bidi="ar-SA"/>
      </w:rPr>
    </w:lvl>
    <w:lvl w:ilvl="7" w:tplc="4C7A46EA">
      <w:numFmt w:val="bullet"/>
      <w:lvlText w:val="•"/>
      <w:lvlJc w:val="left"/>
      <w:pPr>
        <w:ind w:left="4802" w:hanging="341"/>
      </w:pPr>
      <w:rPr>
        <w:rFonts w:hint="default"/>
        <w:lang w:val="it-IT" w:eastAsia="en-US" w:bidi="ar-SA"/>
      </w:rPr>
    </w:lvl>
    <w:lvl w:ilvl="8" w:tplc="F552DE16">
      <w:numFmt w:val="bullet"/>
      <w:lvlText w:val="•"/>
      <w:lvlJc w:val="left"/>
      <w:pPr>
        <w:ind w:left="5466" w:hanging="341"/>
      </w:pPr>
      <w:rPr>
        <w:rFonts w:hint="default"/>
        <w:lang w:val="it-IT" w:eastAsia="en-US" w:bidi="ar-SA"/>
      </w:rPr>
    </w:lvl>
  </w:abstractNum>
  <w:abstractNum w:abstractNumId="5" w15:restartNumberingAfterBreak="0">
    <w:nsid w:val="336451BD"/>
    <w:multiLevelType w:val="hybridMultilevel"/>
    <w:tmpl w:val="0E3EBB52"/>
    <w:lvl w:ilvl="0" w:tplc="ADEA7BCA">
      <w:numFmt w:val="bullet"/>
      <w:lvlText w:val="-"/>
      <w:lvlJc w:val="left"/>
      <w:pPr>
        <w:ind w:left="108" w:hanging="106"/>
      </w:pPr>
      <w:rPr>
        <w:rFonts w:ascii="Calibri" w:eastAsia="Calibri" w:hAnsi="Calibri" w:cs="Calibri" w:hint="default"/>
        <w:b/>
        <w:bCs/>
        <w:i/>
        <w:iCs/>
        <w:color w:val="FF0000"/>
        <w:w w:val="99"/>
        <w:sz w:val="20"/>
        <w:szCs w:val="20"/>
        <w:lang w:val="it-IT" w:eastAsia="en-US" w:bidi="ar-SA"/>
      </w:rPr>
    </w:lvl>
    <w:lvl w:ilvl="1" w:tplc="564E6380">
      <w:numFmt w:val="bullet"/>
      <w:lvlText w:val="o"/>
      <w:lvlJc w:val="left"/>
      <w:pPr>
        <w:ind w:left="816" w:hanging="341"/>
      </w:pPr>
      <w:rPr>
        <w:rFonts w:hint="default"/>
        <w:w w:val="99"/>
        <w:lang w:val="it-IT" w:eastAsia="en-US" w:bidi="ar-SA"/>
      </w:rPr>
    </w:lvl>
    <w:lvl w:ilvl="2" w:tplc="7F00AC20">
      <w:numFmt w:val="bullet"/>
      <w:lvlText w:val="•"/>
      <w:lvlJc w:val="left"/>
      <w:pPr>
        <w:ind w:left="1488" w:hanging="341"/>
      </w:pPr>
      <w:rPr>
        <w:rFonts w:hint="default"/>
        <w:lang w:val="it-IT" w:eastAsia="en-US" w:bidi="ar-SA"/>
      </w:rPr>
    </w:lvl>
    <w:lvl w:ilvl="3" w:tplc="E800E35A">
      <w:numFmt w:val="bullet"/>
      <w:lvlText w:val="•"/>
      <w:lvlJc w:val="left"/>
      <w:pPr>
        <w:ind w:left="2157" w:hanging="341"/>
      </w:pPr>
      <w:rPr>
        <w:rFonts w:hint="default"/>
        <w:lang w:val="it-IT" w:eastAsia="en-US" w:bidi="ar-SA"/>
      </w:rPr>
    </w:lvl>
    <w:lvl w:ilvl="4" w:tplc="9C8C33D6">
      <w:numFmt w:val="bullet"/>
      <w:lvlText w:val="•"/>
      <w:lvlJc w:val="left"/>
      <w:pPr>
        <w:ind w:left="2826" w:hanging="341"/>
      </w:pPr>
      <w:rPr>
        <w:rFonts w:hint="default"/>
        <w:lang w:val="it-IT" w:eastAsia="en-US" w:bidi="ar-SA"/>
      </w:rPr>
    </w:lvl>
    <w:lvl w:ilvl="5" w:tplc="07965030">
      <w:numFmt w:val="bullet"/>
      <w:lvlText w:val="•"/>
      <w:lvlJc w:val="left"/>
      <w:pPr>
        <w:ind w:left="3495" w:hanging="341"/>
      </w:pPr>
      <w:rPr>
        <w:rFonts w:hint="default"/>
        <w:lang w:val="it-IT" w:eastAsia="en-US" w:bidi="ar-SA"/>
      </w:rPr>
    </w:lvl>
    <w:lvl w:ilvl="6" w:tplc="BA52691A">
      <w:numFmt w:val="bullet"/>
      <w:lvlText w:val="•"/>
      <w:lvlJc w:val="left"/>
      <w:pPr>
        <w:ind w:left="4163" w:hanging="341"/>
      </w:pPr>
      <w:rPr>
        <w:rFonts w:hint="default"/>
        <w:lang w:val="it-IT" w:eastAsia="en-US" w:bidi="ar-SA"/>
      </w:rPr>
    </w:lvl>
    <w:lvl w:ilvl="7" w:tplc="9DFC3A48">
      <w:numFmt w:val="bullet"/>
      <w:lvlText w:val="•"/>
      <w:lvlJc w:val="left"/>
      <w:pPr>
        <w:ind w:left="4832" w:hanging="341"/>
      </w:pPr>
      <w:rPr>
        <w:rFonts w:hint="default"/>
        <w:lang w:val="it-IT" w:eastAsia="en-US" w:bidi="ar-SA"/>
      </w:rPr>
    </w:lvl>
    <w:lvl w:ilvl="8" w:tplc="3EEEB6BE">
      <w:numFmt w:val="bullet"/>
      <w:lvlText w:val="•"/>
      <w:lvlJc w:val="left"/>
      <w:pPr>
        <w:ind w:left="5501" w:hanging="341"/>
      </w:pPr>
      <w:rPr>
        <w:rFonts w:hint="default"/>
        <w:lang w:val="it-IT" w:eastAsia="en-US" w:bidi="ar-SA"/>
      </w:rPr>
    </w:lvl>
  </w:abstractNum>
  <w:abstractNum w:abstractNumId="6" w15:restartNumberingAfterBreak="0">
    <w:nsid w:val="35316877"/>
    <w:multiLevelType w:val="hybridMultilevel"/>
    <w:tmpl w:val="C58AFD0A"/>
    <w:lvl w:ilvl="0" w:tplc="EDE2820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CAFA50A8">
      <w:numFmt w:val="bullet"/>
      <w:lvlText w:val="•"/>
      <w:lvlJc w:val="left"/>
      <w:pPr>
        <w:ind w:left="773" w:hanging="106"/>
      </w:pPr>
      <w:rPr>
        <w:rFonts w:hint="default"/>
        <w:lang w:val="it-IT" w:eastAsia="en-US" w:bidi="ar-SA"/>
      </w:rPr>
    </w:lvl>
    <w:lvl w:ilvl="2" w:tplc="950A4602">
      <w:numFmt w:val="bullet"/>
      <w:lvlText w:val="•"/>
      <w:lvlJc w:val="left"/>
      <w:pPr>
        <w:ind w:left="1447" w:hanging="106"/>
      </w:pPr>
      <w:rPr>
        <w:rFonts w:hint="default"/>
        <w:lang w:val="it-IT" w:eastAsia="en-US" w:bidi="ar-SA"/>
      </w:rPr>
    </w:lvl>
    <w:lvl w:ilvl="3" w:tplc="1A429BC4">
      <w:numFmt w:val="bullet"/>
      <w:lvlText w:val="•"/>
      <w:lvlJc w:val="left"/>
      <w:pPr>
        <w:ind w:left="2121" w:hanging="106"/>
      </w:pPr>
      <w:rPr>
        <w:rFonts w:hint="default"/>
        <w:lang w:val="it-IT" w:eastAsia="en-US" w:bidi="ar-SA"/>
      </w:rPr>
    </w:lvl>
    <w:lvl w:ilvl="4" w:tplc="488CB3CE">
      <w:numFmt w:val="bullet"/>
      <w:lvlText w:val="•"/>
      <w:lvlJc w:val="left"/>
      <w:pPr>
        <w:ind w:left="2795" w:hanging="106"/>
      </w:pPr>
      <w:rPr>
        <w:rFonts w:hint="default"/>
        <w:lang w:val="it-IT" w:eastAsia="en-US" w:bidi="ar-SA"/>
      </w:rPr>
    </w:lvl>
    <w:lvl w:ilvl="5" w:tplc="6E460A5A">
      <w:numFmt w:val="bullet"/>
      <w:lvlText w:val="•"/>
      <w:lvlJc w:val="left"/>
      <w:pPr>
        <w:ind w:left="3469" w:hanging="106"/>
      </w:pPr>
      <w:rPr>
        <w:rFonts w:hint="default"/>
        <w:lang w:val="it-IT" w:eastAsia="en-US" w:bidi="ar-SA"/>
      </w:rPr>
    </w:lvl>
    <w:lvl w:ilvl="6" w:tplc="8834CE5C">
      <w:numFmt w:val="bullet"/>
      <w:lvlText w:val="•"/>
      <w:lvlJc w:val="left"/>
      <w:pPr>
        <w:ind w:left="4143" w:hanging="106"/>
      </w:pPr>
      <w:rPr>
        <w:rFonts w:hint="default"/>
        <w:lang w:val="it-IT" w:eastAsia="en-US" w:bidi="ar-SA"/>
      </w:rPr>
    </w:lvl>
    <w:lvl w:ilvl="7" w:tplc="4B2677A6">
      <w:numFmt w:val="bullet"/>
      <w:lvlText w:val="•"/>
      <w:lvlJc w:val="left"/>
      <w:pPr>
        <w:ind w:left="4817" w:hanging="106"/>
      </w:pPr>
      <w:rPr>
        <w:rFonts w:hint="default"/>
        <w:lang w:val="it-IT" w:eastAsia="en-US" w:bidi="ar-SA"/>
      </w:rPr>
    </w:lvl>
    <w:lvl w:ilvl="8" w:tplc="AE4E681C">
      <w:numFmt w:val="bullet"/>
      <w:lvlText w:val="•"/>
      <w:lvlJc w:val="left"/>
      <w:pPr>
        <w:ind w:left="5491" w:hanging="106"/>
      </w:pPr>
      <w:rPr>
        <w:rFonts w:hint="default"/>
        <w:lang w:val="it-IT" w:eastAsia="en-US" w:bidi="ar-SA"/>
      </w:rPr>
    </w:lvl>
  </w:abstractNum>
  <w:abstractNum w:abstractNumId="7" w15:restartNumberingAfterBreak="0">
    <w:nsid w:val="38C04D20"/>
    <w:multiLevelType w:val="hybridMultilevel"/>
    <w:tmpl w:val="01989EE6"/>
    <w:lvl w:ilvl="0" w:tplc="8ED871E6">
      <w:numFmt w:val="bullet"/>
      <w:lvlText w:val=""/>
      <w:lvlJc w:val="left"/>
      <w:pPr>
        <w:ind w:left="468" w:hanging="360"/>
      </w:pPr>
      <w:rPr>
        <w:rFonts w:hint="default"/>
        <w:w w:val="99"/>
        <w:lang w:val="it-IT" w:eastAsia="en-US" w:bidi="ar-SA"/>
      </w:rPr>
    </w:lvl>
    <w:lvl w:ilvl="1" w:tplc="E58606BC">
      <w:numFmt w:val="bullet"/>
      <w:lvlText w:val="•"/>
      <w:lvlJc w:val="left"/>
      <w:pPr>
        <w:ind w:left="1097" w:hanging="360"/>
      </w:pPr>
      <w:rPr>
        <w:rFonts w:hint="default"/>
        <w:lang w:val="it-IT" w:eastAsia="en-US" w:bidi="ar-SA"/>
      </w:rPr>
    </w:lvl>
    <w:lvl w:ilvl="2" w:tplc="9634D980">
      <w:numFmt w:val="bullet"/>
      <w:lvlText w:val="•"/>
      <w:lvlJc w:val="left"/>
      <w:pPr>
        <w:ind w:left="1735" w:hanging="360"/>
      </w:pPr>
      <w:rPr>
        <w:rFonts w:hint="default"/>
        <w:lang w:val="it-IT" w:eastAsia="en-US" w:bidi="ar-SA"/>
      </w:rPr>
    </w:lvl>
    <w:lvl w:ilvl="3" w:tplc="7F960DBA">
      <w:numFmt w:val="bullet"/>
      <w:lvlText w:val="•"/>
      <w:lvlJc w:val="left"/>
      <w:pPr>
        <w:ind w:left="2373" w:hanging="360"/>
      </w:pPr>
      <w:rPr>
        <w:rFonts w:hint="default"/>
        <w:lang w:val="it-IT" w:eastAsia="en-US" w:bidi="ar-SA"/>
      </w:rPr>
    </w:lvl>
    <w:lvl w:ilvl="4" w:tplc="E8B2BC3A">
      <w:numFmt w:val="bullet"/>
      <w:lvlText w:val="•"/>
      <w:lvlJc w:val="left"/>
      <w:pPr>
        <w:ind w:left="3011" w:hanging="360"/>
      </w:pPr>
      <w:rPr>
        <w:rFonts w:hint="default"/>
        <w:lang w:val="it-IT" w:eastAsia="en-US" w:bidi="ar-SA"/>
      </w:rPr>
    </w:lvl>
    <w:lvl w:ilvl="5" w:tplc="B3AEA9B8">
      <w:numFmt w:val="bullet"/>
      <w:lvlText w:val="•"/>
      <w:lvlJc w:val="left"/>
      <w:pPr>
        <w:ind w:left="3649" w:hanging="360"/>
      </w:pPr>
      <w:rPr>
        <w:rFonts w:hint="default"/>
        <w:lang w:val="it-IT" w:eastAsia="en-US" w:bidi="ar-SA"/>
      </w:rPr>
    </w:lvl>
    <w:lvl w:ilvl="6" w:tplc="772E8000">
      <w:numFmt w:val="bullet"/>
      <w:lvlText w:val="•"/>
      <w:lvlJc w:val="left"/>
      <w:pPr>
        <w:ind w:left="4287" w:hanging="360"/>
      </w:pPr>
      <w:rPr>
        <w:rFonts w:hint="default"/>
        <w:lang w:val="it-IT" w:eastAsia="en-US" w:bidi="ar-SA"/>
      </w:rPr>
    </w:lvl>
    <w:lvl w:ilvl="7" w:tplc="10E80952">
      <w:numFmt w:val="bullet"/>
      <w:lvlText w:val="•"/>
      <w:lvlJc w:val="left"/>
      <w:pPr>
        <w:ind w:left="4925" w:hanging="360"/>
      </w:pPr>
      <w:rPr>
        <w:rFonts w:hint="default"/>
        <w:lang w:val="it-IT" w:eastAsia="en-US" w:bidi="ar-SA"/>
      </w:rPr>
    </w:lvl>
    <w:lvl w:ilvl="8" w:tplc="FADA0BF4">
      <w:numFmt w:val="bullet"/>
      <w:lvlText w:val="•"/>
      <w:lvlJc w:val="left"/>
      <w:pPr>
        <w:ind w:left="5563" w:hanging="360"/>
      </w:pPr>
      <w:rPr>
        <w:rFonts w:hint="default"/>
        <w:lang w:val="it-IT" w:eastAsia="en-US" w:bidi="ar-SA"/>
      </w:rPr>
    </w:lvl>
  </w:abstractNum>
  <w:abstractNum w:abstractNumId="8" w15:restartNumberingAfterBreak="0">
    <w:nsid w:val="3A7C5B03"/>
    <w:multiLevelType w:val="hybridMultilevel"/>
    <w:tmpl w:val="930A5D68"/>
    <w:lvl w:ilvl="0" w:tplc="D804C912">
      <w:numFmt w:val="bullet"/>
      <w:lvlText w:val=""/>
      <w:lvlJc w:val="left"/>
      <w:pPr>
        <w:ind w:left="952" w:hanging="348"/>
      </w:pPr>
      <w:rPr>
        <w:rFonts w:ascii="Wingdings" w:eastAsia="Wingdings" w:hAnsi="Wingdings" w:cs="Wingdings" w:hint="default"/>
        <w:w w:val="100"/>
        <w:sz w:val="22"/>
        <w:szCs w:val="22"/>
        <w:lang w:val="it-IT" w:eastAsia="en-US" w:bidi="ar-SA"/>
      </w:rPr>
    </w:lvl>
    <w:lvl w:ilvl="1" w:tplc="71B499DE">
      <w:numFmt w:val="bullet"/>
      <w:lvlText w:val="•"/>
      <w:lvlJc w:val="left"/>
      <w:pPr>
        <w:ind w:left="1872" w:hanging="348"/>
      </w:pPr>
      <w:rPr>
        <w:rFonts w:hint="default"/>
        <w:lang w:val="it-IT" w:eastAsia="en-US" w:bidi="ar-SA"/>
      </w:rPr>
    </w:lvl>
    <w:lvl w:ilvl="2" w:tplc="7284AEA2">
      <w:numFmt w:val="bullet"/>
      <w:lvlText w:val="•"/>
      <w:lvlJc w:val="left"/>
      <w:pPr>
        <w:ind w:left="2784" w:hanging="348"/>
      </w:pPr>
      <w:rPr>
        <w:rFonts w:hint="default"/>
        <w:lang w:val="it-IT" w:eastAsia="en-US" w:bidi="ar-SA"/>
      </w:rPr>
    </w:lvl>
    <w:lvl w:ilvl="3" w:tplc="EBE65E5E">
      <w:numFmt w:val="bullet"/>
      <w:lvlText w:val="•"/>
      <w:lvlJc w:val="left"/>
      <w:pPr>
        <w:ind w:left="3696" w:hanging="348"/>
      </w:pPr>
      <w:rPr>
        <w:rFonts w:hint="default"/>
        <w:lang w:val="it-IT" w:eastAsia="en-US" w:bidi="ar-SA"/>
      </w:rPr>
    </w:lvl>
    <w:lvl w:ilvl="4" w:tplc="9836BB60">
      <w:numFmt w:val="bullet"/>
      <w:lvlText w:val="•"/>
      <w:lvlJc w:val="left"/>
      <w:pPr>
        <w:ind w:left="4608" w:hanging="348"/>
      </w:pPr>
      <w:rPr>
        <w:rFonts w:hint="default"/>
        <w:lang w:val="it-IT" w:eastAsia="en-US" w:bidi="ar-SA"/>
      </w:rPr>
    </w:lvl>
    <w:lvl w:ilvl="5" w:tplc="C4EC4CA0">
      <w:numFmt w:val="bullet"/>
      <w:lvlText w:val="•"/>
      <w:lvlJc w:val="left"/>
      <w:pPr>
        <w:ind w:left="5520" w:hanging="348"/>
      </w:pPr>
      <w:rPr>
        <w:rFonts w:hint="default"/>
        <w:lang w:val="it-IT" w:eastAsia="en-US" w:bidi="ar-SA"/>
      </w:rPr>
    </w:lvl>
    <w:lvl w:ilvl="6" w:tplc="103654A6">
      <w:numFmt w:val="bullet"/>
      <w:lvlText w:val="•"/>
      <w:lvlJc w:val="left"/>
      <w:pPr>
        <w:ind w:left="6432" w:hanging="348"/>
      </w:pPr>
      <w:rPr>
        <w:rFonts w:hint="default"/>
        <w:lang w:val="it-IT" w:eastAsia="en-US" w:bidi="ar-SA"/>
      </w:rPr>
    </w:lvl>
    <w:lvl w:ilvl="7" w:tplc="FB847FEC">
      <w:numFmt w:val="bullet"/>
      <w:lvlText w:val="•"/>
      <w:lvlJc w:val="left"/>
      <w:pPr>
        <w:ind w:left="7344" w:hanging="348"/>
      </w:pPr>
      <w:rPr>
        <w:rFonts w:hint="default"/>
        <w:lang w:val="it-IT" w:eastAsia="en-US" w:bidi="ar-SA"/>
      </w:rPr>
    </w:lvl>
    <w:lvl w:ilvl="8" w:tplc="FA1A5486">
      <w:numFmt w:val="bullet"/>
      <w:lvlText w:val="•"/>
      <w:lvlJc w:val="left"/>
      <w:pPr>
        <w:ind w:left="8256" w:hanging="348"/>
      </w:pPr>
      <w:rPr>
        <w:rFonts w:hint="default"/>
        <w:lang w:val="it-IT" w:eastAsia="en-US" w:bidi="ar-SA"/>
      </w:rPr>
    </w:lvl>
  </w:abstractNum>
  <w:abstractNum w:abstractNumId="9" w15:restartNumberingAfterBreak="0">
    <w:nsid w:val="3B711821"/>
    <w:multiLevelType w:val="hybridMultilevel"/>
    <w:tmpl w:val="9CBC5A24"/>
    <w:lvl w:ilvl="0" w:tplc="8558FFEE">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D39C8EB0">
      <w:numFmt w:val="bullet"/>
      <w:lvlText w:val="•"/>
      <w:lvlJc w:val="left"/>
      <w:pPr>
        <w:ind w:left="1422" w:hanging="341"/>
      </w:pPr>
      <w:rPr>
        <w:rFonts w:hint="default"/>
        <w:lang w:val="it-IT" w:eastAsia="en-US" w:bidi="ar-SA"/>
      </w:rPr>
    </w:lvl>
    <w:lvl w:ilvl="2" w:tplc="8B8AA2FC">
      <w:numFmt w:val="bullet"/>
      <w:lvlText w:val="•"/>
      <w:lvlJc w:val="left"/>
      <w:pPr>
        <w:ind w:left="2024" w:hanging="341"/>
      </w:pPr>
      <w:rPr>
        <w:rFonts w:hint="default"/>
        <w:lang w:val="it-IT" w:eastAsia="en-US" w:bidi="ar-SA"/>
      </w:rPr>
    </w:lvl>
    <w:lvl w:ilvl="3" w:tplc="0C30E786">
      <w:numFmt w:val="bullet"/>
      <w:lvlText w:val="•"/>
      <w:lvlJc w:val="left"/>
      <w:pPr>
        <w:ind w:left="2626" w:hanging="341"/>
      </w:pPr>
      <w:rPr>
        <w:rFonts w:hint="default"/>
        <w:lang w:val="it-IT" w:eastAsia="en-US" w:bidi="ar-SA"/>
      </w:rPr>
    </w:lvl>
    <w:lvl w:ilvl="4" w:tplc="B4603CB2">
      <w:numFmt w:val="bullet"/>
      <w:lvlText w:val="•"/>
      <w:lvlJc w:val="left"/>
      <w:pPr>
        <w:ind w:left="3228" w:hanging="341"/>
      </w:pPr>
      <w:rPr>
        <w:rFonts w:hint="default"/>
        <w:lang w:val="it-IT" w:eastAsia="en-US" w:bidi="ar-SA"/>
      </w:rPr>
    </w:lvl>
    <w:lvl w:ilvl="5" w:tplc="EA5C78C4">
      <w:numFmt w:val="bullet"/>
      <w:lvlText w:val="•"/>
      <w:lvlJc w:val="left"/>
      <w:pPr>
        <w:ind w:left="3831" w:hanging="341"/>
      </w:pPr>
      <w:rPr>
        <w:rFonts w:hint="default"/>
        <w:lang w:val="it-IT" w:eastAsia="en-US" w:bidi="ar-SA"/>
      </w:rPr>
    </w:lvl>
    <w:lvl w:ilvl="6" w:tplc="86889168">
      <w:numFmt w:val="bullet"/>
      <w:lvlText w:val="•"/>
      <w:lvlJc w:val="left"/>
      <w:pPr>
        <w:ind w:left="4433" w:hanging="341"/>
      </w:pPr>
      <w:rPr>
        <w:rFonts w:hint="default"/>
        <w:lang w:val="it-IT" w:eastAsia="en-US" w:bidi="ar-SA"/>
      </w:rPr>
    </w:lvl>
    <w:lvl w:ilvl="7" w:tplc="CA6C1C6A">
      <w:numFmt w:val="bullet"/>
      <w:lvlText w:val="•"/>
      <w:lvlJc w:val="left"/>
      <w:pPr>
        <w:ind w:left="5035" w:hanging="341"/>
      </w:pPr>
      <w:rPr>
        <w:rFonts w:hint="default"/>
        <w:lang w:val="it-IT" w:eastAsia="en-US" w:bidi="ar-SA"/>
      </w:rPr>
    </w:lvl>
    <w:lvl w:ilvl="8" w:tplc="903CCC96">
      <w:numFmt w:val="bullet"/>
      <w:lvlText w:val="•"/>
      <w:lvlJc w:val="left"/>
      <w:pPr>
        <w:ind w:left="5637" w:hanging="341"/>
      </w:pPr>
      <w:rPr>
        <w:rFonts w:hint="default"/>
        <w:lang w:val="it-IT" w:eastAsia="en-US" w:bidi="ar-SA"/>
      </w:rPr>
    </w:lvl>
  </w:abstractNum>
  <w:abstractNum w:abstractNumId="10" w15:restartNumberingAfterBreak="0">
    <w:nsid w:val="46532C21"/>
    <w:multiLevelType w:val="hybridMultilevel"/>
    <w:tmpl w:val="3B3600BC"/>
    <w:lvl w:ilvl="0" w:tplc="7CAA1C44">
      <w:numFmt w:val="bullet"/>
      <w:lvlText w:val=""/>
      <w:lvlJc w:val="left"/>
      <w:pPr>
        <w:ind w:left="470" w:hanging="360"/>
      </w:pPr>
      <w:rPr>
        <w:rFonts w:ascii="Symbol" w:eastAsia="Symbol" w:hAnsi="Symbol" w:cs="Symbol" w:hint="default"/>
        <w:w w:val="99"/>
        <w:sz w:val="20"/>
        <w:szCs w:val="20"/>
        <w:lang w:val="it-IT" w:eastAsia="en-US" w:bidi="ar-SA"/>
      </w:rPr>
    </w:lvl>
    <w:lvl w:ilvl="1" w:tplc="E144A038">
      <w:numFmt w:val="bullet"/>
      <w:lvlText w:val="o"/>
      <w:lvlJc w:val="left"/>
      <w:pPr>
        <w:ind w:left="818" w:hanging="341"/>
      </w:pPr>
      <w:rPr>
        <w:rFonts w:ascii="Courier New" w:eastAsia="Courier New" w:hAnsi="Courier New" w:cs="Courier New" w:hint="default"/>
        <w:w w:val="99"/>
        <w:sz w:val="20"/>
        <w:szCs w:val="20"/>
        <w:lang w:val="it-IT" w:eastAsia="en-US" w:bidi="ar-SA"/>
      </w:rPr>
    </w:lvl>
    <w:lvl w:ilvl="2" w:tplc="F55E9EBC">
      <w:numFmt w:val="bullet"/>
      <w:lvlText w:val="•"/>
      <w:lvlJc w:val="left"/>
      <w:pPr>
        <w:ind w:left="1489" w:hanging="341"/>
      </w:pPr>
      <w:rPr>
        <w:rFonts w:hint="default"/>
        <w:lang w:val="it-IT" w:eastAsia="en-US" w:bidi="ar-SA"/>
      </w:rPr>
    </w:lvl>
    <w:lvl w:ilvl="3" w:tplc="1AB88808">
      <w:numFmt w:val="bullet"/>
      <w:lvlText w:val="•"/>
      <w:lvlJc w:val="left"/>
      <w:pPr>
        <w:ind w:left="2158" w:hanging="341"/>
      </w:pPr>
      <w:rPr>
        <w:rFonts w:hint="default"/>
        <w:lang w:val="it-IT" w:eastAsia="en-US" w:bidi="ar-SA"/>
      </w:rPr>
    </w:lvl>
    <w:lvl w:ilvl="4" w:tplc="FC6EA6CA">
      <w:numFmt w:val="bullet"/>
      <w:lvlText w:val="•"/>
      <w:lvlJc w:val="left"/>
      <w:pPr>
        <w:ind w:left="2827" w:hanging="341"/>
      </w:pPr>
      <w:rPr>
        <w:rFonts w:hint="default"/>
        <w:lang w:val="it-IT" w:eastAsia="en-US" w:bidi="ar-SA"/>
      </w:rPr>
    </w:lvl>
    <w:lvl w:ilvl="5" w:tplc="36CCB7A4">
      <w:numFmt w:val="bullet"/>
      <w:lvlText w:val="•"/>
      <w:lvlJc w:val="left"/>
      <w:pPr>
        <w:ind w:left="3496" w:hanging="341"/>
      </w:pPr>
      <w:rPr>
        <w:rFonts w:hint="default"/>
        <w:lang w:val="it-IT" w:eastAsia="en-US" w:bidi="ar-SA"/>
      </w:rPr>
    </w:lvl>
    <w:lvl w:ilvl="6" w:tplc="C39A8758">
      <w:numFmt w:val="bullet"/>
      <w:lvlText w:val="•"/>
      <w:lvlJc w:val="left"/>
      <w:pPr>
        <w:ind w:left="4165" w:hanging="341"/>
      </w:pPr>
      <w:rPr>
        <w:rFonts w:hint="default"/>
        <w:lang w:val="it-IT" w:eastAsia="en-US" w:bidi="ar-SA"/>
      </w:rPr>
    </w:lvl>
    <w:lvl w:ilvl="7" w:tplc="9AA064FE">
      <w:numFmt w:val="bullet"/>
      <w:lvlText w:val="•"/>
      <w:lvlJc w:val="left"/>
      <w:pPr>
        <w:ind w:left="4834" w:hanging="341"/>
      </w:pPr>
      <w:rPr>
        <w:rFonts w:hint="default"/>
        <w:lang w:val="it-IT" w:eastAsia="en-US" w:bidi="ar-SA"/>
      </w:rPr>
    </w:lvl>
    <w:lvl w:ilvl="8" w:tplc="EA4AC882">
      <w:numFmt w:val="bullet"/>
      <w:lvlText w:val="•"/>
      <w:lvlJc w:val="left"/>
      <w:pPr>
        <w:ind w:left="5503" w:hanging="341"/>
      </w:pPr>
      <w:rPr>
        <w:rFonts w:hint="default"/>
        <w:lang w:val="it-IT" w:eastAsia="en-US" w:bidi="ar-SA"/>
      </w:rPr>
    </w:lvl>
  </w:abstractNum>
  <w:abstractNum w:abstractNumId="11" w15:restartNumberingAfterBreak="0">
    <w:nsid w:val="4B930C71"/>
    <w:multiLevelType w:val="hybridMultilevel"/>
    <w:tmpl w:val="FC0028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0115F09"/>
    <w:multiLevelType w:val="hybridMultilevel"/>
    <w:tmpl w:val="450AFA96"/>
    <w:lvl w:ilvl="0" w:tplc="EF145E04">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43742AA0">
      <w:numFmt w:val="bullet"/>
      <w:lvlText w:val="•"/>
      <w:lvlJc w:val="left"/>
      <w:pPr>
        <w:ind w:left="1422" w:hanging="341"/>
      </w:pPr>
      <w:rPr>
        <w:rFonts w:hint="default"/>
        <w:lang w:val="it-IT" w:eastAsia="en-US" w:bidi="ar-SA"/>
      </w:rPr>
    </w:lvl>
    <w:lvl w:ilvl="2" w:tplc="B58E8640">
      <w:numFmt w:val="bullet"/>
      <w:lvlText w:val="•"/>
      <w:lvlJc w:val="left"/>
      <w:pPr>
        <w:ind w:left="2024" w:hanging="341"/>
      </w:pPr>
      <w:rPr>
        <w:rFonts w:hint="default"/>
        <w:lang w:val="it-IT" w:eastAsia="en-US" w:bidi="ar-SA"/>
      </w:rPr>
    </w:lvl>
    <w:lvl w:ilvl="3" w:tplc="AB5201FA">
      <w:numFmt w:val="bullet"/>
      <w:lvlText w:val="•"/>
      <w:lvlJc w:val="left"/>
      <w:pPr>
        <w:ind w:left="2626" w:hanging="341"/>
      </w:pPr>
      <w:rPr>
        <w:rFonts w:hint="default"/>
        <w:lang w:val="it-IT" w:eastAsia="en-US" w:bidi="ar-SA"/>
      </w:rPr>
    </w:lvl>
    <w:lvl w:ilvl="4" w:tplc="4530CD62">
      <w:numFmt w:val="bullet"/>
      <w:lvlText w:val="•"/>
      <w:lvlJc w:val="left"/>
      <w:pPr>
        <w:ind w:left="3228" w:hanging="341"/>
      </w:pPr>
      <w:rPr>
        <w:rFonts w:hint="default"/>
        <w:lang w:val="it-IT" w:eastAsia="en-US" w:bidi="ar-SA"/>
      </w:rPr>
    </w:lvl>
    <w:lvl w:ilvl="5" w:tplc="AF8ABCAC">
      <w:numFmt w:val="bullet"/>
      <w:lvlText w:val="•"/>
      <w:lvlJc w:val="left"/>
      <w:pPr>
        <w:ind w:left="3831" w:hanging="341"/>
      </w:pPr>
      <w:rPr>
        <w:rFonts w:hint="default"/>
        <w:lang w:val="it-IT" w:eastAsia="en-US" w:bidi="ar-SA"/>
      </w:rPr>
    </w:lvl>
    <w:lvl w:ilvl="6" w:tplc="94865288">
      <w:numFmt w:val="bullet"/>
      <w:lvlText w:val="•"/>
      <w:lvlJc w:val="left"/>
      <w:pPr>
        <w:ind w:left="4433" w:hanging="341"/>
      </w:pPr>
      <w:rPr>
        <w:rFonts w:hint="default"/>
        <w:lang w:val="it-IT" w:eastAsia="en-US" w:bidi="ar-SA"/>
      </w:rPr>
    </w:lvl>
    <w:lvl w:ilvl="7" w:tplc="BAD29866">
      <w:numFmt w:val="bullet"/>
      <w:lvlText w:val="•"/>
      <w:lvlJc w:val="left"/>
      <w:pPr>
        <w:ind w:left="5035" w:hanging="341"/>
      </w:pPr>
      <w:rPr>
        <w:rFonts w:hint="default"/>
        <w:lang w:val="it-IT" w:eastAsia="en-US" w:bidi="ar-SA"/>
      </w:rPr>
    </w:lvl>
    <w:lvl w:ilvl="8" w:tplc="2E6A05AE">
      <w:numFmt w:val="bullet"/>
      <w:lvlText w:val="•"/>
      <w:lvlJc w:val="left"/>
      <w:pPr>
        <w:ind w:left="5637" w:hanging="341"/>
      </w:pPr>
      <w:rPr>
        <w:rFonts w:hint="default"/>
        <w:lang w:val="it-IT" w:eastAsia="en-US" w:bidi="ar-SA"/>
      </w:rPr>
    </w:lvl>
  </w:abstractNum>
  <w:abstractNum w:abstractNumId="13" w15:restartNumberingAfterBreak="0">
    <w:nsid w:val="61693FB8"/>
    <w:multiLevelType w:val="hybridMultilevel"/>
    <w:tmpl w:val="5D0AADEC"/>
    <w:lvl w:ilvl="0" w:tplc="C1705AEC">
      <w:numFmt w:val="bullet"/>
      <w:lvlText w:val=""/>
      <w:lvlJc w:val="left"/>
      <w:pPr>
        <w:ind w:left="467" w:hanging="360"/>
      </w:pPr>
      <w:rPr>
        <w:rFonts w:ascii="Symbol" w:eastAsia="Symbol" w:hAnsi="Symbol" w:cs="Symbol" w:hint="default"/>
        <w:w w:val="99"/>
        <w:sz w:val="20"/>
        <w:szCs w:val="20"/>
        <w:lang w:val="it-IT" w:eastAsia="en-US" w:bidi="ar-SA"/>
      </w:rPr>
    </w:lvl>
    <w:lvl w:ilvl="1" w:tplc="76E2217C">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01BCD02C">
      <w:numFmt w:val="bullet"/>
      <w:lvlText w:val="•"/>
      <w:lvlJc w:val="left"/>
      <w:pPr>
        <w:ind w:left="1488" w:hanging="341"/>
      </w:pPr>
      <w:rPr>
        <w:rFonts w:hint="default"/>
        <w:lang w:val="it-IT" w:eastAsia="en-US" w:bidi="ar-SA"/>
      </w:rPr>
    </w:lvl>
    <w:lvl w:ilvl="3" w:tplc="DE807504">
      <w:numFmt w:val="bullet"/>
      <w:lvlText w:val="•"/>
      <w:lvlJc w:val="left"/>
      <w:pPr>
        <w:ind w:left="2157" w:hanging="341"/>
      </w:pPr>
      <w:rPr>
        <w:rFonts w:hint="default"/>
        <w:lang w:val="it-IT" w:eastAsia="en-US" w:bidi="ar-SA"/>
      </w:rPr>
    </w:lvl>
    <w:lvl w:ilvl="4" w:tplc="7CF41294">
      <w:numFmt w:val="bullet"/>
      <w:lvlText w:val="•"/>
      <w:lvlJc w:val="left"/>
      <w:pPr>
        <w:ind w:left="2826" w:hanging="341"/>
      </w:pPr>
      <w:rPr>
        <w:rFonts w:hint="default"/>
        <w:lang w:val="it-IT" w:eastAsia="en-US" w:bidi="ar-SA"/>
      </w:rPr>
    </w:lvl>
    <w:lvl w:ilvl="5" w:tplc="2EB8D8CA">
      <w:numFmt w:val="bullet"/>
      <w:lvlText w:val="•"/>
      <w:lvlJc w:val="left"/>
      <w:pPr>
        <w:ind w:left="3495" w:hanging="341"/>
      </w:pPr>
      <w:rPr>
        <w:rFonts w:hint="default"/>
        <w:lang w:val="it-IT" w:eastAsia="en-US" w:bidi="ar-SA"/>
      </w:rPr>
    </w:lvl>
    <w:lvl w:ilvl="6" w:tplc="5B66EA86">
      <w:numFmt w:val="bullet"/>
      <w:lvlText w:val="•"/>
      <w:lvlJc w:val="left"/>
      <w:pPr>
        <w:ind w:left="4163" w:hanging="341"/>
      </w:pPr>
      <w:rPr>
        <w:rFonts w:hint="default"/>
        <w:lang w:val="it-IT" w:eastAsia="en-US" w:bidi="ar-SA"/>
      </w:rPr>
    </w:lvl>
    <w:lvl w:ilvl="7" w:tplc="9EFC9EA0">
      <w:numFmt w:val="bullet"/>
      <w:lvlText w:val="•"/>
      <w:lvlJc w:val="left"/>
      <w:pPr>
        <w:ind w:left="4832" w:hanging="341"/>
      </w:pPr>
      <w:rPr>
        <w:rFonts w:hint="default"/>
        <w:lang w:val="it-IT" w:eastAsia="en-US" w:bidi="ar-SA"/>
      </w:rPr>
    </w:lvl>
    <w:lvl w:ilvl="8" w:tplc="018CD6DC">
      <w:numFmt w:val="bullet"/>
      <w:lvlText w:val="•"/>
      <w:lvlJc w:val="left"/>
      <w:pPr>
        <w:ind w:left="5501" w:hanging="341"/>
      </w:pPr>
      <w:rPr>
        <w:rFonts w:hint="default"/>
        <w:lang w:val="it-IT" w:eastAsia="en-US" w:bidi="ar-SA"/>
      </w:rPr>
    </w:lvl>
  </w:abstractNum>
  <w:abstractNum w:abstractNumId="14" w15:restartNumberingAfterBreak="0">
    <w:nsid w:val="66DA7A8E"/>
    <w:multiLevelType w:val="hybridMultilevel"/>
    <w:tmpl w:val="EB0CE7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E34B83"/>
    <w:multiLevelType w:val="hybridMultilevel"/>
    <w:tmpl w:val="6262C2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683605B"/>
    <w:multiLevelType w:val="hybridMultilevel"/>
    <w:tmpl w:val="A7448440"/>
    <w:lvl w:ilvl="0" w:tplc="30A0D080">
      <w:numFmt w:val="bullet"/>
      <w:lvlText w:val="-"/>
      <w:lvlJc w:val="left"/>
      <w:pPr>
        <w:ind w:left="952" w:hanging="348"/>
      </w:pPr>
      <w:rPr>
        <w:rFonts w:ascii="Calibri" w:eastAsia="Calibri" w:hAnsi="Calibri" w:cs="Calibri" w:hint="default"/>
        <w:w w:val="100"/>
        <w:sz w:val="22"/>
        <w:szCs w:val="22"/>
        <w:lang w:val="it-IT" w:eastAsia="en-US" w:bidi="ar-SA"/>
      </w:rPr>
    </w:lvl>
    <w:lvl w:ilvl="1" w:tplc="3B9C297A">
      <w:numFmt w:val="bullet"/>
      <w:lvlText w:val="•"/>
      <w:lvlJc w:val="left"/>
      <w:pPr>
        <w:ind w:left="1872" w:hanging="348"/>
      </w:pPr>
      <w:rPr>
        <w:rFonts w:hint="default"/>
        <w:lang w:val="it-IT" w:eastAsia="en-US" w:bidi="ar-SA"/>
      </w:rPr>
    </w:lvl>
    <w:lvl w:ilvl="2" w:tplc="9C0E2E38">
      <w:numFmt w:val="bullet"/>
      <w:lvlText w:val="•"/>
      <w:lvlJc w:val="left"/>
      <w:pPr>
        <w:ind w:left="2784" w:hanging="348"/>
      </w:pPr>
      <w:rPr>
        <w:rFonts w:hint="default"/>
        <w:lang w:val="it-IT" w:eastAsia="en-US" w:bidi="ar-SA"/>
      </w:rPr>
    </w:lvl>
    <w:lvl w:ilvl="3" w:tplc="9B386484">
      <w:numFmt w:val="bullet"/>
      <w:lvlText w:val="•"/>
      <w:lvlJc w:val="left"/>
      <w:pPr>
        <w:ind w:left="3696" w:hanging="348"/>
      </w:pPr>
      <w:rPr>
        <w:rFonts w:hint="default"/>
        <w:lang w:val="it-IT" w:eastAsia="en-US" w:bidi="ar-SA"/>
      </w:rPr>
    </w:lvl>
    <w:lvl w:ilvl="4" w:tplc="B9161C0A">
      <w:numFmt w:val="bullet"/>
      <w:lvlText w:val="•"/>
      <w:lvlJc w:val="left"/>
      <w:pPr>
        <w:ind w:left="4608" w:hanging="348"/>
      </w:pPr>
      <w:rPr>
        <w:rFonts w:hint="default"/>
        <w:lang w:val="it-IT" w:eastAsia="en-US" w:bidi="ar-SA"/>
      </w:rPr>
    </w:lvl>
    <w:lvl w:ilvl="5" w:tplc="14D0B918">
      <w:numFmt w:val="bullet"/>
      <w:lvlText w:val="•"/>
      <w:lvlJc w:val="left"/>
      <w:pPr>
        <w:ind w:left="5520" w:hanging="348"/>
      </w:pPr>
      <w:rPr>
        <w:rFonts w:hint="default"/>
        <w:lang w:val="it-IT" w:eastAsia="en-US" w:bidi="ar-SA"/>
      </w:rPr>
    </w:lvl>
    <w:lvl w:ilvl="6" w:tplc="599C4C40">
      <w:numFmt w:val="bullet"/>
      <w:lvlText w:val="•"/>
      <w:lvlJc w:val="left"/>
      <w:pPr>
        <w:ind w:left="6432" w:hanging="348"/>
      </w:pPr>
      <w:rPr>
        <w:rFonts w:hint="default"/>
        <w:lang w:val="it-IT" w:eastAsia="en-US" w:bidi="ar-SA"/>
      </w:rPr>
    </w:lvl>
    <w:lvl w:ilvl="7" w:tplc="929E4CE2">
      <w:numFmt w:val="bullet"/>
      <w:lvlText w:val="•"/>
      <w:lvlJc w:val="left"/>
      <w:pPr>
        <w:ind w:left="7344" w:hanging="348"/>
      </w:pPr>
      <w:rPr>
        <w:rFonts w:hint="default"/>
        <w:lang w:val="it-IT" w:eastAsia="en-US" w:bidi="ar-SA"/>
      </w:rPr>
    </w:lvl>
    <w:lvl w:ilvl="8" w:tplc="EA7E79C0">
      <w:numFmt w:val="bullet"/>
      <w:lvlText w:val="•"/>
      <w:lvlJc w:val="left"/>
      <w:pPr>
        <w:ind w:left="8256" w:hanging="348"/>
      </w:pPr>
      <w:rPr>
        <w:rFonts w:hint="default"/>
        <w:lang w:val="it-IT" w:eastAsia="en-US" w:bidi="ar-SA"/>
      </w:rPr>
    </w:lvl>
  </w:abstractNum>
  <w:abstractNum w:abstractNumId="17" w15:restartNumberingAfterBreak="0">
    <w:nsid w:val="79AC7FA3"/>
    <w:multiLevelType w:val="hybridMultilevel"/>
    <w:tmpl w:val="D1B21FF0"/>
    <w:lvl w:ilvl="0" w:tplc="96246D5C">
      <w:start w:val="1"/>
      <w:numFmt w:val="decimal"/>
      <w:lvlText w:val="%1."/>
      <w:lvlJc w:val="left"/>
      <w:pPr>
        <w:ind w:left="940" w:hanging="348"/>
      </w:pPr>
      <w:rPr>
        <w:rFonts w:ascii="Calibri" w:eastAsia="Calibri" w:hAnsi="Calibri" w:cs="Calibri" w:hint="default"/>
        <w:w w:val="100"/>
        <w:sz w:val="22"/>
        <w:szCs w:val="22"/>
        <w:lang w:val="it-IT" w:eastAsia="en-US" w:bidi="ar-SA"/>
      </w:rPr>
    </w:lvl>
    <w:lvl w:ilvl="1" w:tplc="03AEA1BA">
      <w:numFmt w:val="bullet"/>
      <w:lvlText w:val="•"/>
      <w:lvlJc w:val="left"/>
      <w:pPr>
        <w:ind w:left="1854" w:hanging="348"/>
      </w:pPr>
      <w:rPr>
        <w:rFonts w:hint="default"/>
        <w:lang w:val="it-IT" w:eastAsia="en-US" w:bidi="ar-SA"/>
      </w:rPr>
    </w:lvl>
    <w:lvl w:ilvl="2" w:tplc="F3ACC3D8">
      <w:numFmt w:val="bullet"/>
      <w:lvlText w:val="•"/>
      <w:lvlJc w:val="left"/>
      <w:pPr>
        <w:ind w:left="2768" w:hanging="348"/>
      </w:pPr>
      <w:rPr>
        <w:rFonts w:hint="default"/>
        <w:lang w:val="it-IT" w:eastAsia="en-US" w:bidi="ar-SA"/>
      </w:rPr>
    </w:lvl>
    <w:lvl w:ilvl="3" w:tplc="DD746852">
      <w:numFmt w:val="bullet"/>
      <w:lvlText w:val="•"/>
      <w:lvlJc w:val="left"/>
      <w:pPr>
        <w:ind w:left="3682" w:hanging="348"/>
      </w:pPr>
      <w:rPr>
        <w:rFonts w:hint="default"/>
        <w:lang w:val="it-IT" w:eastAsia="en-US" w:bidi="ar-SA"/>
      </w:rPr>
    </w:lvl>
    <w:lvl w:ilvl="4" w:tplc="A70C04D4">
      <w:numFmt w:val="bullet"/>
      <w:lvlText w:val="•"/>
      <w:lvlJc w:val="left"/>
      <w:pPr>
        <w:ind w:left="4596" w:hanging="348"/>
      </w:pPr>
      <w:rPr>
        <w:rFonts w:hint="default"/>
        <w:lang w:val="it-IT" w:eastAsia="en-US" w:bidi="ar-SA"/>
      </w:rPr>
    </w:lvl>
    <w:lvl w:ilvl="5" w:tplc="70FE6102">
      <w:numFmt w:val="bullet"/>
      <w:lvlText w:val="•"/>
      <w:lvlJc w:val="left"/>
      <w:pPr>
        <w:ind w:left="5510" w:hanging="348"/>
      </w:pPr>
      <w:rPr>
        <w:rFonts w:hint="default"/>
        <w:lang w:val="it-IT" w:eastAsia="en-US" w:bidi="ar-SA"/>
      </w:rPr>
    </w:lvl>
    <w:lvl w:ilvl="6" w:tplc="F774D6E6">
      <w:numFmt w:val="bullet"/>
      <w:lvlText w:val="•"/>
      <w:lvlJc w:val="left"/>
      <w:pPr>
        <w:ind w:left="6424" w:hanging="348"/>
      </w:pPr>
      <w:rPr>
        <w:rFonts w:hint="default"/>
        <w:lang w:val="it-IT" w:eastAsia="en-US" w:bidi="ar-SA"/>
      </w:rPr>
    </w:lvl>
    <w:lvl w:ilvl="7" w:tplc="ED42A432">
      <w:numFmt w:val="bullet"/>
      <w:lvlText w:val="•"/>
      <w:lvlJc w:val="left"/>
      <w:pPr>
        <w:ind w:left="7338" w:hanging="348"/>
      </w:pPr>
      <w:rPr>
        <w:rFonts w:hint="default"/>
        <w:lang w:val="it-IT" w:eastAsia="en-US" w:bidi="ar-SA"/>
      </w:rPr>
    </w:lvl>
    <w:lvl w:ilvl="8" w:tplc="AAA03C34">
      <w:numFmt w:val="bullet"/>
      <w:lvlText w:val="•"/>
      <w:lvlJc w:val="left"/>
      <w:pPr>
        <w:ind w:left="8252" w:hanging="348"/>
      </w:pPr>
      <w:rPr>
        <w:rFonts w:hint="default"/>
        <w:lang w:val="it-IT" w:eastAsia="en-US" w:bidi="ar-SA"/>
      </w:rPr>
    </w:lvl>
  </w:abstractNum>
  <w:abstractNum w:abstractNumId="18" w15:restartNumberingAfterBreak="0">
    <w:nsid w:val="7C8661AE"/>
    <w:multiLevelType w:val="hybridMultilevel"/>
    <w:tmpl w:val="39CE13A0"/>
    <w:lvl w:ilvl="0" w:tplc="3E1AB6AE">
      <w:numFmt w:val="bullet"/>
      <w:lvlText w:val=""/>
      <w:lvlJc w:val="left"/>
      <w:pPr>
        <w:ind w:left="467" w:hanging="360"/>
      </w:pPr>
      <w:rPr>
        <w:rFonts w:ascii="Symbol" w:eastAsia="Symbol" w:hAnsi="Symbol" w:cs="Symbol" w:hint="default"/>
        <w:w w:val="99"/>
        <w:sz w:val="20"/>
        <w:szCs w:val="20"/>
        <w:lang w:val="it-IT" w:eastAsia="en-US" w:bidi="ar-SA"/>
      </w:rPr>
    </w:lvl>
    <w:lvl w:ilvl="1" w:tplc="A7586F6E">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639E03E0">
      <w:numFmt w:val="bullet"/>
      <w:lvlText w:val="•"/>
      <w:lvlJc w:val="left"/>
      <w:pPr>
        <w:ind w:left="1488" w:hanging="341"/>
      </w:pPr>
      <w:rPr>
        <w:rFonts w:hint="default"/>
        <w:lang w:val="it-IT" w:eastAsia="en-US" w:bidi="ar-SA"/>
      </w:rPr>
    </w:lvl>
    <w:lvl w:ilvl="3" w:tplc="15001B62">
      <w:numFmt w:val="bullet"/>
      <w:lvlText w:val="•"/>
      <w:lvlJc w:val="left"/>
      <w:pPr>
        <w:ind w:left="2157" w:hanging="341"/>
      </w:pPr>
      <w:rPr>
        <w:rFonts w:hint="default"/>
        <w:lang w:val="it-IT" w:eastAsia="en-US" w:bidi="ar-SA"/>
      </w:rPr>
    </w:lvl>
    <w:lvl w:ilvl="4" w:tplc="F6548304">
      <w:numFmt w:val="bullet"/>
      <w:lvlText w:val="•"/>
      <w:lvlJc w:val="left"/>
      <w:pPr>
        <w:ind w:left="2826" w:hanging="341"/>
      </w:pPr>
      <w:rPr>
        <w:rFonts w:hint="default"/>
        <w:lang w:val="it-IT" w:eastAsia="en-US" w:bidi="ar-SA"/>
      </w:rPr>
    </w:lvl>
    <w:lvl w:ilvl="5" w:tplc="A2541EF8">
      <w:numFmt w:val="bullet"/>
      <w:lvlText w:val="•"/>
      <w:lvlJc w:val="left"/>
      <w:pPr>
        <w:ind w:left="3495" w:hanging="341"/>
      </w:pPr>
      <w:rPr>
        <w:rFonts w:hint="default"/>
        <w:lang w:val="it-IT" w:eastAsia="en-US" w:bidi="ar-SA"/>
      </w:rPr>
    </w:lvl>
    <w:lvl w:ilvl="6" w:tplc="719001F2">
      <w:numFmt w:val="bullet"/>
      <w:lvlText w:val="•"/>
      <w:lvlJc w:val="left"/>
      <w:pPr>
        <w:ind w:left="4163" w:hanging="341"/>
      </w:pPr>
      <w:rPr>
        <w:rFonts w:hint="default"/>
        <w:lang w:val="it-IT" w:eastAsia="en-US" w:bidi="ar-SA"/>
      </w:rPr>
    </w:lvl>
    <w:lvl w:ilvl="7" w:tplc="0958E774">
      <w:numFmt w:val="bullet"/>
      <w:lvlText w:val="•"/>
      <w:lvlJc w:val="left"/>
      <w:pPr>
        <w:ind w:left="4832" w:hanging="341"/>
      </w:pPr>
      <w:rPr>
        <w:rFonts w:hint="default"/>
        <w:lang w:val="it-IT" w:eastAsia="en-US" w:bidi="ar-SA"/>
      </w:rPr>
    </w:lvl>
    <w:lvl w:ilvl="8" w:tplc="DAE42054">
      <w:numFmt w:val="bullet"/>
      <w:lvlText w:val="•"/>
      <w:lvlJc w:val="left"/>
      <w:pPr>
        <w:ind w:left="5501" w:hanging="341"/>
      </w:pPr>
      <w:rPr>
        <w:rFonts w:hint="default"/>
        <w:lang w:val="it-IT" w:eastAsia="en-US" w:bidi="ar-SA"/>
      </w:rPr>
    </w:lvl>
  </w:abstractNum>
  <w:abstractNum w:abstractNumId="19" w15:restartNumberingAfterBreak="0">
    <w:nsid w:val="7E583F4B"/>
    <w:multiLevelType w:val="hybridMultilevel"/>
    <w:tmpl w:val="CE6A3B18"/>
    <w:lvl w:ilvl="0" w:tplc="88EA0000">
      <w:numFmt w:val="bullet"/>
      <w:lvlText w:val="-"/>
      <w:lvlJc w:val="left"/>
      <w:pPr>
        <w:ind w:left="108" w:hanging="135"/>
      </w:pPr>
      <w:rPr>
        <w:rFonts w:ascii="Calibri" w:eastAsia="Calibri" w:hAnsi="Calibri" w:cs="Calibri" w:hint="default"/>
        <w:i/>
        <w:iCs/>
        <w:color w:val="FF0000"/>
        <w:w w:val="99"/>
        <w:sz w:val="20"/>
        <w:szCs w:val="20"/>
        <w:lang w:val="it-IT" w:eastAsia="en-US" w:bidi="ar-SA"/>
      </w:rPr>
    </w:lvl>
    <w:lvl w:ilvl="1" w:tplc="4B4AB69C">
      <w:numFmt w:val="bullet"/>
      <w:lvlText w:val="•"/>
      <w:lvlJc w:val="left"/>
      <w:pPr>
        <w:ind w:left="773" w:hanging="135"/>
      </w:pPr>
      <w:rPr>
        <w:rFonts w:hint="default"/>
        <w:lang w:val="it-IT" w:eastAsia="en-US" w:bidi="ar-SA"/>
      </w:rPr>
    </w:lvl>
    <w:lvl w:ilvl="2" w:tplc="1506EB00">
      <w:numFmt w:val="bullet"/>
      <w:lvlText w:val="•"/>
      <w:lvlJc w:val="left"/>
      <w:pPr>
        <w:ind w:left="1447" w:hanging="135"/>
      </w:pPr>
      <w:rPr>
        <w:rFonts w:hint="default"/>
        <w:lang w:val="it-IT" w:eastAsia="en-US" w:bidi="ar-SA"/>
      </w:rPr>
    </w:lvl>
    <w:lvl w:ilvl="3" w:tplc="0DB4FBB0">
      <w:numFmt w:val="bullet"/>
      <w:lvlText w:val="•"/>
      <w:lvlJc w:val="left"/>
      <w:pPr>
        <w:ind w:left="2121" w:hanging="135"/>
      </w:pPr>
      <w:rPr>
        <w:rFonts w:hint="default"/>
        <w:lang w:val="it-IT" w:eastAsia="en-US" w:bidi="ar-SA"/>
      </w:rPr>
    </w:lvl>
    <w:lvl w:ilvl="4" w:tplc="111CC5AE">
      <w:numFmt w:val="bullet"/>
      <w:lvlText w:val="•"/>
      <w:lvlJc w:val="left"/>
      <w:pPr>
        <w:ind w:left="2795" w:hanging="135"/>
      </w:pPr>
      <w:rPr>
        <w:rFonts w:hint="default"/>
        <w:lang w:val="it-IT" w:eastAsia="en-US" w:bidi="ar-SA"/>
      </w:rPr>
    </w:lvl>
    <w:lvl w:ilvl="5" w:tplc="5798C0CA">
      <w:numFmt w:val="bullet"/>
      <w:lvlText w:val="•"/>
      <w:lvlJc w:val="left"/>
      <w:pPr>
        <w:ind w:left="3469" w:hanging="135"/>
      </w:pPr>
      <w:rPr>
        <w:rFonts w:hint="default"/>
        <w:lang w:val="it-IT" w:eastAsia="en-US" w:bidi="ar-SA"/>
      </w:rPr>
    </w:lvl>
    <w:lvl w:ilvl="6" w:tplc="9CA4EA64">
      <w:numFmt w:val="bullet"/>
      <w:lvlText w:val="•"/>
      <w:lvlJc w:val="left"/>
      <w:pPr>
        <w:ind w:left="4143" w:hanging="135"/>
      </w:pPr>
      <w:rPr>
        <w:rFonts w:hint="default"/>
        <w:lang w:val="it-IT" w:eastAsia="en-US" w:bidi="ar-SA"/>
      </w:rPr>
    </w:lvl>
    <w:lvl w:ilvl="7" w:tplc="C500246E">
      <w:numFmt w:val="bullet"/>
      <w:lvlText w:val="•"/>
      <w:lvlJc w:val="left"/>
      <w:pPr>
        <w:ind w:left="4817" w:hanging="135"/>
      </w:pPr>
      <w:rPr>
        <w:rFonts w:hint="default"/>
        <w:lang w:val="it-IT" w:eastAsia="en-US" w:bidi="ar-SA"/>
      </w:rPr>
    </w:lvl>
    <w:lvl w:ilvl="8" w:tplc="1A1C259E">
      <w:numFmt w:val="bullet"/>
      <w:lvlText w:val="•"/>
      <w:lvlJc w:val="left"/>
      <w:pPr>
        <w:ind w:left="5491" w:hanging="135"/>
      </w:pPr>
      <w:rPr>
        <w:rFonts w:hint="default"/>
        <w:lang w:val="it-IT" w:eastAsia="en-US" w:bidi="ar-SA"/>
      </w:rPr>
    </w:lvl>
  </w:abstractNum>
  <w:num w:numId="1" w16cid:durableId="1859810710">
    <w:abstractNumId w:val="4"/>
  </w:num>
  <w:num w:numId="2" w16cid:durableId="737679049">
    <w:abstractNumId w:val="10"/>
  </w:num>
  <w:num w:numId="3" w16cid:durableId="1972176457">
    <w:abstractNumId w:val="12"/>
  </w:num>
  <w:num w:numId="4" w16cid:durableId="1004548241">
    <w:abstractNumId w:val="1"/>
  </w:num>
  <w:num w:numId="5" w16cid:durableId="224294337">
    <w:abstractNumId w:val="9"/>
  </w:num>
  <w:num w:numId="6" w16cid:durableId="463233304">
    <w:abstractNumId w:val="3"/>
  </w:num>
  <w:num w:numId="7" w16cid:durableId="591353324">
    <w:abstractNumId w:val="0"/>
  </w:num>
  <w:num w:numId="8" w16cid:durableId="1859925595">
    <w:abstractNumId w:val="19"/>
  </w:num>
  <w:num w:numId="9" w16cid:durableId="2121798770">
    <w:abstractNumId w:val="6"/>
  </w:num>
  <w:num w:numId="10" w16cid:durableId="1354258078">
    <w:abstractNumId w:val="7"/>
  </w:num>
  <w:num w:numId="11" w16cid:durableId="1856184705">
    <w:abstractNumId w:val="18"/>
  </w:num>
  <w:num w:numId="12" w16cid:durableId="1370644883">
    <w:abstractNumId w:val="13"/>
  </w:num>
  <w:num w:numId="13" w16cid:durableId="1041398288">
    <w:abstractNumId w:val="5"/>
  </w:num>
  <w:num w:numId="14" w16cid:durableId="598103468">
    <w:abstractNumId w:val="2"/>
  </w:num>
  <w:num w:numId="15" w16cid:durableId="315763836">
    <w:abstractNumId w:val="8"/>
  </w:num>
  <w:num w:numId="16" w16cid:durableId="1983928613">
    <w:abstractNumId w:val="17"/>
  </w:num>
  <w:num w:numId="17" w16cid:durableId="1071152777">
    <w:abstractNumId w:val="16"/>
  </w:num>
  <w:num w:numId="18" w16cid:durableId="133331031">
    <w:abstractNumId w:val="14"/>
  </w:num>
  <w:num w:numId="19" w16cid:durableId="206647768">
    <w:abstractNumId w:val="15"/>
  </w:num>
  <w:num w:numId="20" w16cid:durableId="1793093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23"/>
    <w:rsid w:val="00042DB2"/>
    <w:rsid w:val="002837E8"/>
    <w:rsid w:val="002C3D89"/>
    <w:rsid w:val="002E4105"/>
    <w:rsid w:val="00301A99"/>
    <w:rsid w:val="00385980"/>
    <w:rsid w:val="003A49F2"/>
    <w:rsid w:val="003F7288"/>
    <w:rsid w:val="004447FE"/>
    <w:rsid w:val="00451EAE"/>
    <w:rsid w:val="004560CD"/>
    <w:rsid w:val="004F43E7"/>
    <w:rsid w:val="004F6F63"/>
    <w:rsid w:val="00542867"/>
    <w:rsid w:val="0054685C"/>
    <w:rsid w:val="006D059B"/>
    <w:rsid w:val="006F4967"/>
    <w:rsid w:val="00711556"/>
    <w:rsid w:val="00717F63"/>
    <w:rsid w:val="007410CD"/>
    <w:rsid w:val="00753EFA"/>
    <w:rsid w:val="00780A0E"/>
    <w:rsid w:val="00801F9D"/>
    <w:rsid w:val="008335DF"/>
    <w:rsid w:val="008D6BFC"/>
    <w:rsid w:val="009E4C39"/>
    <w:rsid w:val="009F412C"/>
    <w:rsid w:val="00A41356"/>
    <w:rsid w:val="00A975C1"/>
    <w:rsid w:val="00AF4C1C"/>
    <w:rsid w:val="00B06D5B"/>
    <w:rsid w:val="00B162B5"/>
    <w:rsid w:val="00B2606F"/>
    <w:rsid w:val="00B34BE7"/>
    <w:rsid w:val="00B47D24"/>
    <w:rsid w:val="00B75823"/>
    <w:rsid w:val="00BB31F1"/>
    <w:rsid w:val="00C6793F"/>
    <w:rsid w:val="00CC704C"/>
    <w:rsid w:val="00D41F97"/>
    <w:rsid w:val="00D43816"/>
    <w:rsid w:val="00D60AAF"/>
    <w:rsid w:val="00D90A10"/>
    <w:rsid w:val="00D90F04"/>
    <w:rsid w:val="00DB5EAD"/>
    <w:rsid w:val="00DD1DD9"/>
    <w:rsid w:val="00DF5871"/>
    <w:rsid w:val="00E36D3F"/>
    <w:rsid w:val="00E72F1F"/>
    <w:rsid w:val="00EF28DA"/>
    <w:rsid w:val="00F46C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2192D"/>
  <w15:docId w15:val="{F072E8A4-57FD-4F70-96A8-84B6EDA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Sommario11">
    <w:name w:val="Sommario 11"/>
    <w:basedOn w:val="Normale"/>
    <w:uiPriority w:val="1"/>
    <w:qFormat/>
    <w:pPr>
      <w:spacing w:before="120"/>
      <w:ind w:left="232"/>
    </w:pPr>
    <w:rPr>
      <w:rFonts w:ascii="Times New Roman" w:eastAsia="Times New Roman" w:hAnsi="Times New Roman" w:cs="Times New Roman"/>
      <w:i/>
      <w:iCs/>
      <w:sz w:val="20"/>
      <w:szCs w:val="20"/>
    </w:rPr>
  </w:style>
  <w:style w:type="paragraph" w:styleId="Corpotesto">
    <w:name w:val="Body Text"/>
    <w:basedOn w:val="Normale"/>
    <w:uiPriority w:val="1"/>
    <w:qFormat/>
  </w:style>
  <w:style w:type="paragraph" w:customStyle="1" w:styleId="Titolo11">
    <w:name w:val="Titolo 11"/>
    <w:basedOn w:val="Normale"/>
    <w:uiPriority w:val="1"/>
    <w:qFormat/>
    <w:pPr>
      <w:spacing w:before="44"/>
      <w:ind w:left="516"/>
      <w:outlineLvl w:val="1"/>
    </w:pPr>
    <w:rPr>
      <w:b/>
      <w:bCs/>
      <w:sz w:val="28"/>
      <w:szCs w:val="28"/>
    </w:rPr>
  </w:style>
  <w:style w:type="paragraph" w:customStyle="1" w:styleId="Titolo21">
    <w:name w:val="Titolo 21"/>
    <w:basedOn w:val="Normale"/>
    <w:uiPriority w:val="1"/>
    <w:qFormat/>
    <w:pPr>
      <w:spacing w:before="1"/>
      <w:ind w:left="232" w:right="211"/>
      <w:outlineLvl w:val="2"/>
    </w:pPr>
    <w:rPr>
      <w:i/>
      <w:iCs/>
      <w:sz w:val="28"/>
      <w:szCs w:val="28"/>
    </w:rPr>
  </w:style>
  <w:style w:type="paragraph" w:customStyle="1" w:styleId="Titolo31">
    <w:name w:val="Titolo 31"/>
    <w:basedOn w:val="Normale"/>
    <w:uiPriority w:val="1"/>
    <w:qFormat/>
    <w:pPr>
      <w:ind w:left="108"/>
      <w:outlineLvl w:val="3"/>
    </w:pPr>
    <w:rPr>
      <w:b/>
      <w:bCs/>
    </w:rPr>
  </w:style>
  <w:style w:type="paragraph" w:styleId="Paragrafoelenco">
    <w:name w:val="List Paragraph"/>
    <w:basedOn w:val="Normale"/>
    <w:uiPriority w:val="34"/>
    <w:qFormat/>
    <w:pPr>
      <w:ind w:left="952" w:right="211" w:hanging="36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42DB2"/>
    <w:pPr>
      <w:tabs>
        <w:tab w:val="center" w:pos="4819"/>
        <w:tab w:val="right" w:pos="9638"/>
      </w:tabs>
    </w:pPr>
  </w:style>
  <w:style w:type="character" w:customStyle="1" w:styleId="IntestazioneCarattere">
    <w:name w:val="Intestazione Carattere"/>
    <w:basedOn w:val="Carpredefinitoparagrafo"/>
    <w:link w:val="Intestazione"/>
    <w:uiPriority w:val="99"/>
    <w:rsid w:val="00042DB2"/>
    <w:rPr>
      <w:rFonts w:ascii="Calibri" w:eastAsia="Calibri" w:hAnsi="Calibri" w:cs="Calibri"/>
      <w:lang w:val="it-IT"/>
    </w:rPr>
  </w:style>
  <w:style w:type="paragraph" w:styleId="Pidipagina">
    <w:name w:val="footer"/>
    <w:basedOn w:val="Normale"/>
    <w:link w:val="PidipaginaCarattere"/>
    <w:uiPriority w:val="99"/>
    <w:unhideWhenUsed/>
    <w:rsid w:val="00042DB2"/>
    <w:pPr>
      <w:tabs>
        <w:tab w:val="center" w:pos="4819"/>
        <w:tab w:val="right" w:pos="9638"/>
      </w:tabs>
    </w:pPr>
  </w:style>
  <w:style w:type="character" w:customStyle="1" w:styleId="PidipaginaCarattere">
    <w:name w:val="Piè di pagina Carattere"/>
    <w:basedOn w:val="Carpredefinitoparagrafo"/>
    <w:link w:val="Pidipagina"/>
    <w:uiPriority w:val="99"/>
    <w:rsid w:val="00042DB2"/>
    <w:rPr>
      <w:rFonts w:ascii="Calibri" w:eastAsia="Calibri" w:hAnsi="Calibri" w:cs="Calibri"/>
      <w:lang w:val="it-IT"/>
    </w:rPr>
  </w:style>
  <w:style w:type="paragraph" w:styleId="Testofumetto">
    <w:name w:val="Balloon Text"/>
    <w:basedOn w:val="Normale"/>
    <w:link w:val="TestofumettoCarattere"/>
    <w:uiPriority w:val="99"/>
    <w:semiHidden/>
    <w:unhideWhenUsed/>
    <w:rsid w:val="00042DB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42DB2"/>
    <w:rPr>
      <w:rFonts w:ascii="Lucida Grande" w:eastAsia="Calibri" w:hAnsi="Lucida Grande" w:cs="Lucida Grande"/>
      <w:sz w:val="18"/>
      <w:szCs w:val="18"/>
      <w:lang w:val="it-IT"/>
    </w:rPr>
  </w:style>
  <w:style w:type="table" w:styleId="Grigliatabella">
    <w:name w:val="Table Grid"/>
    <w:basedOn w:val="Tabellanormale"/>
    <w:rsid w:val="002C3D8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uiPriority w:val="34"/>
    <w:qFormat/>
    <w:rsid w:val="002C3D89"/>
    <w:pPr>
      <w:widowControl/>
      <w:autoSpaceDE/>
      <w:autoSpaceDN/>
      <w:spacing w:after="200" w:line="276" w:lineRule="auto"/>
      <w:ind w:left="720"/>
      <w:contextualSpacing/>
    </w:pPr>
    <w:rPr>
      <w:rFonts w:eastAsia="MS Mincho" w:cs="Times New Roman"/>
      <w:lang w:eastAsia="it-IT"/>
    </w:rPr>
  </w:style>
  <w:style w:type="paragraph" w:styleId="Nessunaspaziatura">
    <w:name w:val="No Spacing"/>
    <w:uiPriority w:val="1"/>
    <w:qFormat/>
    <w:rsid w:val="009E4C39"/>
    <w:pPr>
      <w:widowControl/>
      <w:autoSpaceDE/>
      <w:autoSpaceDN/>
    </w:pPr>
    <w:rPr>
      <w:rFonts w:ascii="Calibri" w:eastAsia="MS Mincho" w:hAnsi="Calibri"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2836</Words>
  <Characters>16171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Microsoft Word - Linee guida per la redazione della Scheda insegnamento-syllabus revPQA 2023.05.02.doc</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Linee guida per la redazione della Scheda insegnamento-syllabus revPQA 2023.05.02.doc</dc:title>
  <dc:creator>presidio</dc:creator>
  <cp:lastModifiedBy>Ilario Losito</cp:lastModifiedBy>
  <cp:revision>4</cp:revision>
  <dcterms:created xsi:type="dcterms:W3CDTF">2024-08-14T14:38:00Z</dcterms:created>
  <dcterms:modified xsi:type="dcterms:W3CDTF">2024-09-04T14:35:00Z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PDF24 Creator</vt:lpwstr>
  </property>
  <property fmtid="{D5CDD505-2E9C-101B-9397-08002B2CF9AE}" pid="4" name="LastSaved">
    <vt:filetime>2023-05-16T00:00:00Z</vt:filetime>
  </property>
</Properties>
</file>