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4BD8D" w14:textId="77777777" w:rsidR="00D41F97" w:rsidRDefault="00D41F97" w:rsidP="00D41F97">
      <w:pPr>
        <w:pStyle w:val="Titolo11"/>
        <w:ind w:left="232" w:right="580"/>
        <w:rPr>
          <w:color w:val="2D73B5"/>
        </w:rPr>
      </w:pPr>
      <w:bookmarkStart w:id="0" w:name="_TOC_250001"/>
    </w:p>
    <w:p w14:paraId="68188DCE" w14:textId="77777777" w:rsidR="00D41F97" w:rsidRDefault="00D41F97" w:rsidP="00D41F97">
      <w:pPr>
        <w:pStyle w:val="Titolo11"/>
        <w:ind w:left="232" w:right="580"/>
        <w:rPr>
          <w:color w:val="2D73B5"/>
        </w:rPr>
      </w:pPr>
    </w:p>
    <w:p w14:paraId="110511E6" w14:textId="77777777" w:rsidR="00D41F97" w:rsidRDefault="00D41F97" w:rsidP="00D41F97">
      <w:pPr>
        <w:pStyle w:val="Titolo11"/>
        <w:ind w:left="232" w:right="580"/>
        <w:rPr>
          <w:color w:val="2D73B5"/>
        </w:rPr>
      </w:pPr>
    </w:p>
    <w:bookmarkEnd w:id="0"/>
    <w:p w14:paraId="68E3F89A" w14:textId="77777777" w:rsidR="00D41F97" w:rsidRDefault="00D41F97" w:rsidP="00D41F97">
      <w:pPr>
        <w:spacing w:before="2"/>
        <w:rPr>
          <w:b/>
          <w:sz w:val="32"/>
        </w:rPr>
      </w:pPr>
    </w:p>
    <w:p w14:paraId="2EBE220C" w14:textId="2A2BBC62" w:rsidR="00301A99" w:rsidRDefault="00D41F97" w:rsidP="00301A99">
      <w:pPr>
        <w:pStyle w:val="Titolo21"/>
        <w:spacing w:line="276" w:lineRule="auto"/>
        <w:jc w:val="both"/>
        <w:rPr>
          <w:b/>
          <w:i w:val="0"/>
          <w:color w:val="2D73B5"/>
          <w:spacing w:val="1"/>
        </w:rPr>
      </w:pPr>
      <w:r>
        <w:rPr>
          <w:b/>
          <w:i w:val="0"/>
          <w:color w:val="2D73B5"/>
        </w:rPr>
        <w:t>CORSO DI STUDIO</w:t>
      </w:r>
      <w:r w:rsidR="00301A99">
        <w:rPr>
          <w:b/>
          <w:i w:val="0"/>
          <w:color w:val="2D73B5"/>
          <w:spacing w:val="1"/>
        </w:rPr>
        <w:t xml:space="preserve">: </w:t>
      </w:r>
      <w:r w:rsidR="00D32FFB">
        <w:rPr>
          <w:b/>
          <w:i w:val="0"/>
          <w:color w:val="2D73B5"/>
          <w:spacing w:val="1"/>
        </w:rPr>
        <w:t xml:space="preserve">SCIENZE </w:t>
      </w:r>
      <w:r w:rsidR="00301A99">
        <w:rPr>
          <w:b/>
          <w:i w:val="0"/>
          <w:color w:val="2D73B5"/>
          <w:spacing w:val="1"/>
        </w:rPr>
        <w:t>CHIMIC</w:t>
      </w:r>
      <w:r w:rsidR="00D32FFB">
        <w:rPr>
          <w:b/>
          <w:i w:val="0"/>
          <w:color w:val="2D73B5"/>
          <w:spacing w:val="1"/>
        </w:rPr>
        <w:t>HE</w:t>
      </w:r>
      <w:r w:rsidR="00301A99">
        <w:rPr>
          <w:b/>
          <w:i w:val="0"/>
          <w:color w:val="2D73B5"/>
          <w:spacing w:val="1"/>
        </w:rPr>
        <w:t xml:space="preserve"> (LAUREA </w:t>
      </w:r>
      <w:r w:rsidR="001308A6">
        <w:rPr>
          <w:b/>
          <w:i w:val="0"/>
          <w:color w:val="2D73B5"/>
          <w:spacing w:val="1"/>
        </w:rPr>
        <w:t>M</w:t>
      </w:r>
      <w:r w:rsidR="00D32FFB">
        <w:rPr>
          <w:b/>
          <w:i w:val="0"/>
          <w:color w:val="2D73B5"/>
          <w:spacing w:val="1"/>
        </w:rPr>
        <w:t>AGISTRALE</w:t>
      </w:r>
      <w:r w:rsidR="00E72F1F">
        <w:rPr>
          <w:b/>
          <w:i w:val="0"/>
          <w:color w:val="2D73B5"/>
          <w:spacing w:val="1"/>
        </w:rPr>
        <w:t>)</w:t>
      </w:r>
    </w:p>
    <w:p w14:paraId="7CAAFC5C" w14:textId="77777777" w:rsidR="00E72F1F" w:rsidRDefault="00E72F1F" w:rsidP="00301A99">
      <w:pPr>
        <w:pStyle w:val="Titolo21"/>
        <w:spacing w:line="276" w:lineRule="auto"/>
        <w:jc w:val="both"/>
        <w:rPr>
          <w:b/>
          <w:i w:val="0"/>
          <w:color w:val="2D73B5"/>
          <w:spacing w:val="1"/>
        </w:rPr>
      </w:pPr>
    </w:p>
    <w:p w14:paraId="5D0373F5" w14:textId="20DC3780" w:rsidR="00301A99" w:rsidRPr="00DB5EAD" w:rsidRDefault="00D41F97" w:rsidP="00301A99">
      <w:pPr>
        <w:pStyle w:val="Titolo21"/>
        <w:spacing w:line="276" w:lineRule="auto"/>
        <w:jc w:val="both"/>
        <w:rPr>
          <w:i w:val="0"/>
          <w:iCs w:val="0"/>
          <w:color w:val="2D73B5"/>
        </w:rPr>
      </w:pPr>
      <w:r>
        <w:rPr>
          <w:b/>
          <w:i w:val="0"/>
          <w:color w:val="2D73B5"/>
        </w:rPr>
        <w:t>ANNO ACCADEMICO</w:t>
      </w:r>
      <w:r w:rsidR="00301A99">
        <w:rPr>
          <w:b/>
          <w:i w:val="0"/>
          <w:color w:val="2D73B5"/>
        </w:rPr>
        <w:t xml:space="preserve">: </w:t>
      </w:r>
      <w:r w:rsidRPr="00DB5EAD">
        <w:rPr>
          <w:i w:val="0"/>
          <w:iCs w:val="0"/>
          <w:color w:val="2D73B5"/>
        </w:rPr>
        <w:t>202</w:t>
      </w:r>
      <w:r w:rsidR="001D4D7E">
        <w:rPr>
          <w:i w:val="0"/>
          <w:iCs w:val="0"/>
          <w:color w:val="2D73B5"/>
        </w:rPr>
        <w:t>4</w:t>
      </w:r>
      <w:r w:rsidRPr="00DB5EAD">
        <w:rPr>
          <w:i w:val="0"/>
          <w:iCs w:val="0"/>
          <w:color w:val="2D73B5"/>
        </w:rPr>
        <w:t>-202</w:t>
      </w:r>
      <w:r w:rsidR="001D4D7E">
        <w:rPr>
          <w:i w:val="0"/>
          <w:iCs w:val="0"/>
          <w:color w:val="2D73B5"/>
        </w:rPr>
        <w:t>5</w:t>
      </w:r>
    </w:p>
    <w:p w14:paraId="0C8694F7" w14:textId="77777777" w:rsidR="00E72F1F" w:rsidRDefault="00E72F1F" w:rsidP="00301A99">
      <w:pPr>
        <w:pStyle w:val="Titolo21"/>
        <w:spacing w:line="276" w:lineRule="auto"/>
        <w:jc w:val="both"/>
        <w:rPr>
          <w:color w:val="2D73B5"/>
        </w:rPr>
      </w:pPr>
    </w:p>
    <w:p w14:paraId="7703DD9E" w14:textId="77777777" w:rsidR="00301A99" w:rsidRDefault="00D41F97" w:rsidP="00301A99">
      <w:pPr>
        <w:pStyle w:val="Titolo21"/>
        <w:spacing w:line="276" w:lineRule="auto"/>
        <w:jc w:val="both"/>
        <w:rPr>
          <w:b/>
          <w:i w:val="0"/>
          <w:color w:val="2D73B5"/>
        </w:rPr>
      </w:pPr>
      <w:r>
        <w:rPr>
          <w:b/>
          <w:i w:val="0"/>
          <w:color w:val="2D73B5"/>
        </w:rPr>
        <w:t>DENOMINAZIONE</w:t>
      </w:r>
      <w:r>
        <w:rPr>
          <w:b/>
          <w:i w:val="0"/>
          <w:color w:val="2D73B5"/>
          <w:spacing w:val="19"/>
        </w:rPr>
        <w:t xml:space="preserve"> </w:t>
      </w:r>
      <w:r>
        <w:rPr>
          <w:b/>
          <w:i w:val="0"/>
          <w:color w:val="2D73B5"/>
        </w:rPr>
        <w:t>DELL’INSEGNAMENTO</w:t>
      </w:r>
      <w:r w:rsidR="00301A99">
        <w:rPr>
          <w:b/>
          <w:i w:val="0"/>
          <w:color w:val="2D73B5"/>
        </w:rPr>
        <w:t xml:space="preserve">: </w:t>
      </w:r>
    </w:p>
    <w:p w14:paraId="6021A5B0" w14:textId="46C3EDAC" w:rsidR="00301A99" w:rsidRPr="001D4D7E" w:rsidRDefault="00D32FFB" w:rsidP="00D32FFB">
      <w:pPr>
        <w:pStyle w:val="Titolo21"/>
        <w:spacing w:line="276" w:lineRule="auto"/>
        <w:jc w:val="both"/>
        <w:rPr>
          <w:b/>
          <w:i w:val="0"/>
          <w:color w:val="2D73B5"/>
        </w:rPr>
      </w:pPr>
      <w:r w:rsidRPr="001D4D7E">
        <w:rPr>
          <w:b/>
          <w:i w:val="0"/>
          <w:color w:val="2D73B5"/>
        </w:rPr>
        <w:t>CHEMIOMETRIA</w:t>
      </w:r>
      <w:r w:rsidR="00301A99" w:rsidRPr="001D4D7E">
        <w:rPr>
          <w:b/>
          <w:i w:val="0"/>
          <w:color w:val="2D73B5"/>
        </w:rPr>
        <w:t xml:space="preserve"> /</w:t>
      </w:r>
      <w:r w:rsidRPr="001D4D7E">
        <w:rPr>
          <w:b/>
          <w:i w:val="0"/>
          <w:color w:val="2D73B5"/>
        </w:rPr>
        <w:t xml:space="preserve"> CHEMOMETRICS</w:t>
      </w:r>
    </w:p>
    <w:p w14:paraId="65C0D888" w14:textId="51C8B837" w:rsidR="00E72F1F" w:rsidRDefault="00E72F1F">
      <w:pPr>
        <w:rPr>
          <w:sz w:val="25"/>
        </w:rPr>
      </w:pPr>
      <w:r>
        <w:rPr>
          <w:sz w:val="25"/>
        </w:rPr>
        <w:br w:type="page"/>
      </w:r>
    </w:p>
    <w:p w14:paraId="1C4FFC43" w14:textId="77777777" w:rsidR="00B75823" w:rsidRDefault="00B75823">
      <w:pPr>
        <w:rPr>
          <w:sz w:val="25"/>
        </w:rPr>
      </w:pPr>
    </w:p>
    <w:p w14:paraId="323FB74B" w14:textId="77777777" w:rsidR="00B75823" w:rsidRDefault="00B75823">
      <w:pPr>
        <w:rPr>
          <w:i/>
          <w:sz w:val="20"/>
        </w:rPr>
      </w:pPr>
    </w:p>
    <w:p w14:paraId="51678E0A" w14:textId="77777777" w:rsidR="00B75823" w:rsidRDefault="00B75823">
      <w:pPr>
        <w:spacing w:before="1"/>
        <w:rPr>
          <w:i/>
          <w:sz w:val="1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6090280D" w14:textId="77777777">
        <w:trPr>
          <w:trHeight w:val="244"/>
        </w:trPr>
        <w:tc>
          <w:tcPr>
            <w:tcW w:w="9748" w:type="dxa"/>
            <w:gridSpan w:val="2"/>
            <w:shd w:val="clear" w:color="auto" w:fill="B2A1C7"/>
          </w:tcPr>
          <w:p w14:paraId="0CC0EEA7" w14:textId="77777777" w:rsidR="00B75823" w:rsidRDefault="003F7288">
            <w:pPr>
              <w:pStyle w:val="TableParagraph"/>
              <w:spacing w:before="1" w:line="223" w:lineRule="exact"/>
              <w:rPr>
                <w:b/>
                <w:sz w:val="20"/>
              </w:rPr>
            </w:pPr>
            <w:r>
              <w:rPr>
                <w:b/>
                <w:sz w:val="20"/>
              </w:rPr>
              <w:t>Principali</w:t>
            </w:r>
            <w:r>
              <w:rPr>
                <w:b/>
                <w:spacing w:val="-3"/>
                <w:sz w:val="20"/>
              </w:rPr>
              <w:t xml:space="preserve"> </w:t>
            </w:r>
            <w:r>
              <w:rPr>
                <w:b/>
                <w:sz w:val="20"/>
              </w:rPr>
              <w:t>informazioni</w:t>
            </w:r>
            <w:r>
              <w:rPr>
                <w:b/>
                <w:spacing w:val="-5"/>
                <w:sz w:val="20"/>
              </w:rPr>
              <w:t xml:space="preserve"> </w:t>
            </w:r>
            <w:r>
              <w:rPr>
                <w:b/>
                <w:sz w:val="20"/>
              </w:rPr>
              <w:t>sull’insegnamento</w:t>
            </w:r>
          </w:p>
        </w:tc>
      </w:tr>
      <w:tr w:rsidR="00E72F1F" w:rsidRPr="00E72F1F" w14:paraId="64E83E6C" w14:textId="77777777">
        <w:trPr>
          <w:trHeight w:val="244"/>
        </w:trPr>
        <w:tc>
          <w:tcPr>
            <w:tcW w:w="2899" w:type="dxa"/>
          </w:tcPr>
          <w:p w14:paraId="155D5B15" w14:textId="77777777" w:rsidR="00B75823" w:rsidRPr="00E72F1F" w:rsidRDefault="003F7288">
            <w:pPr>
              <w:pStyle w:val="TableParagraph"/>
              <w:spacing w:before="1" w:line="223" w:lineRule="exact"/>
              <w:rPr>
                <w:sz w:val="20"/>
              </w:rPr>
            </w:pPr>
            <w:r w:rsidRPr="00E72F1F">
              <w:rPr>
                <w:sz w:val="20"/>
              </w:rPr>
              <w:t>Anno</w:t>
            </w:r>
            <w:r w:rsidRPr="00E72F1F">
              <w:rPr>
                <w:spacing w:val="-1"/>
                <w:sz w:val="20"/>
              </w:rPr>
              <w:t xml:space="preserve"> </w:t>
            </w:r>
            <w:r w:rsidRPr="00E72F1F">
              <w:rPr>
                <w:sz w:val="20"/>
              </w:rPr>
              <w:t>di</w:t>
            </w:r>
            <w:r w:rsidRPr="00E72F1F">
              <w:rPr>
                <w:spacing w:val="-2"/>
                <w:sz w:val="20"/>
              </w:rPr>
              <w:t xml:space="preserve"> </w:t>
            </w:r>
            <w:r w:rsidRPr="00E72F1F">
              <w:rPr>
                <w:sz w:val="20"/>
              </w:rPr>
              <w:t>corso</w:t>
            </w:r>
          </w:p>
        </w:tc>
        <w:tc>
          <w:tcPr>
            <w:tcW w:w="6849" w:type="dxa"/>
          </w:tcPr>
          <w:p w14:paraId="397BFEBC" w14:textId="34B86641" w:rsidR="00B75823" w:rsidRPr="00DB5EAD" w:rsidRDefault="00E72F1F">
            <w:pPr>
              <w:pStyle w:val="TableParagraph"/>
              <w:spacing w:before="1" w:line="223" w:lineRule="exact"/>
              <w:ind w:left="108"/>
              <w:rPr>
                <w:iCs/>
                <w:sz w:val="20"/>
              </w:rPr>
            </w:pPr>
            <w:r w:rsidRPr="00DB5EAD">
              <w:rPr>
                <w:iCs/>
                <w:sz w:val="20"/>
              </w:rPr>
              <w:t>202</w:t>
            </w:r>
            <w:r w:rsidR="001D4D7E">
              <w:rPr>
                <w:iCs/>
                <w:sz w:val="20"/>
              </w:rPr>
              <w:t>4</w:t>
            </w:r>
            <w:r w:rsidRPr="00DB5EAD">
              <w:rPr>
                <w:iCs/>
                <w:sz w:val="20"/>
              </w:rPr>
              <w:t>/202</w:t>
            </w:r>
            <w:r w:rsidR="001D4D7E">
              <w:rPr>
                <w:iCs/>
                <w:sz w:val="20"/>
              </w:rPr>
              <w:t>5</w:t>
            </w:r>
          </w:p>
        </w:tc>
      </w:tr>
      <w:tr w:rsidR="00E72F1F" w:rsidRPr="00E72F1F" w14:paraId="198297C0" w14:textId="77777777">
        <w:trPr>
          <w:trHeight w:val="489"/>
        </w:trPr>
        <w:tc>
          <w:tcPr>
            <w:tcW w:w="2899" w:type="dxa"/>
          </w:tcPr>
          <w:p w14:paraId="3CAFA40E" w14:textId="77777777" w:rsidR="00B75823" w:rsidRPr="00E72F1F" w:rsidRDefault="003F7288">
            <w:pPr>
              <w:pStyle w:val="TableParagraph"/>
              <w:spacing w:line="243" w:lineRule="exact"/>
              <w:rPr>
                <w:sz w:val="20"/>
              </w:rPr>
            </w:pPr>
            <w:r w:rsidRPr="00E72F1F">
              <w:rPr>
                <w:sz w:val="20"/>
              </w:rPr>
              <w:t>Periodo</w:t>
            </w:r>
            <w:r w:rsidRPr="00E72F1F">
              <w:rPr>
                <w:spacing w:val="-3"/>
                <w:sz w:val="20"/>
              </w:rPr>
              <w:t xml:space="preserve"> </w:t>
            </w:r>
            <w:r w:rsidRPr="00E72F1F">
              <w:rPr>
                <w:sz w:val="20"/>
              </w:rPr>
              <w:t>di</w:t>
            </w:r>
            <w:r w:rsidRPr="00E72F1F">
              <w:rPr>
                <w:spacing w:val="-3"/>
                <w:sz w:val="20"/>
              </w:rPr>
              <w:t xml:space="preserve"> </w:t>
            </w:r>
            <w:r w:rsidRPr="00E72F1F">
              <w:rPr>
                <w:sz w:val="20"/>
              </w:rPr>
              <w:t>erogazione</w:t>
            </w:r>
          </w:p>
        </w:tc>
        <w:tc>
          <w:tcPr>
            <w:tcW w:w="6849" w:type="dxa"/>
          </w:tcPr>
          <w:p w14:paraId="537DBB2D" w14:textId="32FD71B2" w:rsidR="00B75823" w:rsidRPr="00DB5EAD" w:rsidRDefault="001D4D7E">
            <w:pPr>
              <w:pStyle w:val="TableParagraph"/>
              <w:spacing w:line="225" w:lineRule="exact"/>
              <w:ind w:left="108"/>
              <w:rPr>
                <w:iCs/>
                <w:sz w:val="20"/>
              </w:rPr>
            </w:pPr>
            <w:r>
              <w:rPr>
                <w:iCs/>
                <w:sz w:val="20"/>
              </w:rPr>
              <w:t>Primo</w:t>
            </w:r>
            <w:r w:rsidR="00E72F1F" w:rsidRPr="00DB5EAD">
              <w:rPr>
                <w:iCs/>
                <w:sz w:val="20"/>
              </w:rPr>
              <w:t xml:space="preserve"> semestre (</w:t>
            </w:r>
            <w:r>
              <w:rPr>
                <w:iCs/>
                <w:sz w:val="20"/>
              </w:rPr>
              <w:t>03/03/25</w:t>
            </w:r>
            <w:r w:rsidR="00E72F1F" w:rsidRPr="00DB5EAD">
              <w:rPr>
                <w:iCs/>
                <w:sz w:val="20"/>
              </w:rPr>
              <w:t xml:space="preserve"> </w:t>
            </w:r>
            <w:r w:rsidR="005C02FF">
              <w:rPr>
                <w:iCs/>
                <w:sz w:val="20"/>
              </w:rPr>
              <w:t>–</w:t>
            </w:r>
            <w:r w:rsidR="00E72F1F" w:rsidRPr="00DB5EAD">
              <w:rPr>
                <w:iCs/>
                <w:sz w:val="20"/>
              </w:rPr>
              <w:t xml:space="preserve"> </w:t>
            </w:r>
            <w:r>
              <w:rPr>
                <w:iCs/>
                <w:sz w:val="20"/>
              </w:rPr>
              <w:t>20/06/25</w:t>
            </w:r>
            <w:r w:rsidR="00E72F1F" w:rsidRPr="00DB5EAD">
              <w:rPr>
                <w:iCs/>
                <w:sz w:val="20"/>
              </w:rPr>
              <w:t>)</w:t>
            </w:r>
          </w:p>
        </w:tc>
      </w:tr>
      <w:tr w:rsidR="00E72F1F" w:rsidRPr="00E72F1F" w14:paraId="2F22E96F" w14:textId="77777777">
        <w:trPr>
          <w:trHeight w:val="486"/>
        </w:trPr>
        <w:tc>
          <w:tcPr>
            <w:tcW w:w="2899" w:type="dxa"/>
          </w:tcPr>
          <w:p w14:paraId="42045187" w14:textId="77777777" w:rsidR="00B75823" w:rsidRPr="00E72F1F" w:rsidRDefault="003F7288">
            <w:pPr>
              <w:pStyle w:val="TableParagraph"/>
              <w:spacing w:line="243" w:lineRule="exact"/>
              <w:rPr>
                <w:sz w:val="20"/>
              </w:rPr>
            </w:pPr>
            <w:r w:rsidRPr="00E72F1F">
              <w:rPr>
                <w:sz w:val="20"/>
              </w:rPr>
              <w:t>Crediti</w:t>
            </w:r>
            <w:r w:rsidRPr="00E72F1F">
              <w:rPr>
                <w:spacing w:val="-5"/>
                <w:sz w:val="20"/>
              </w:rPr>
              <w:t xml:space="preserve"> </w:t>
            </w:r>
            <w:r w:rsidRPr="00E72F1F">
              <w:rPr>
                <w:sz w:val="20"/>
              </w:rPr>
              <w:t>formativi</w:t>
            </w:r>
            <w:r w:rsidRPr="00E72F1F">
              <w:rPr>
                <w:spacing w:val="-5"/>
                <w:sz w:val="20"/>
              </w:rPr>
              <w:t xml:space="preserve"> </w:t>
            </w:r>
            <w:r w:rsidRPr="00E72F1F">
              <w:rPr>
                <w:sz w:val="20"/>
              </w:rPr>
              <w:t>universitari</w:t>
            </w:r>
          </w:p>
          <w:p w14:paraId="3AB88B66" w14:textId="77777777" w:rsidR="00B75823" w:rsidRPr="00E72F1F" w:rsidRDefault="003F7288">
            <w:pPr>
              <w:pStyle w:val="TableParagraph"/>
              <w:spacing w:line="223" w:lineRule="exact"/>
              <w:rPr>
                <w:sz w:val="20"/>
              </w:rPr>
            </w:pPr>
            <w:r w:rsidRPr="00E72F1F">
              <w:rPr>
                <w:sz w:val="20"/>
              </w:rPr>
              <w:t>(CFU/ETCS):</w:t>
            </w:r>
          </w:p>
        </w:tc>
        <w:tc>
          <w:tcPr>
            <w:tcW w:w="6849" w:type="dxa"/>
          </w:tcPr>
          <w:p w14:paraId="54C89C59" w14:textId="6E6BE91D" w:rsidR="00B75823" w:rsidRPr="00DB5EAD" w:rsidRDefault="00E72F1F">
            <w:pPr>
              <w:pStyle w:val="TableParagraph"/>
              <w:spacing w:line="243" w:lineRule="exact"/>
              <w:ind w:left="108"/>
              <w:rPr>
                <w:iCs/>
                <w:sz w:val="20"/>
              </w:rPr>
            </w:pPr>
            <w:r w:rsidRPr="00DB5EAD">
              <w:rPr>
                <w:iCs/>
                <w:sz w:val="20"/>
              </w:rPr>
              <w:t>6</w:t>
            </w:r>
          </w:p>
        </w:tc>
      </w:tr>
      <w:tr w:rsidR="00E72F1F" w:rsidRPr="00E72F1F" w14:paraId="4DE55C59" w14:textId="77777777">
        <w:trPr>
          <w:trHeight w:val="244"/>
        </w:trPr>
        <w:tc>
          <w:tcPr>
            <w:tcW w:w="2899" w:type="dxa"/>
          </w:tcPr>
          <w:p w14:paraId="69621EC3" w14:textId="77777777" w:rsidR="00B75823" w:rsidRPr="00E72F1F" w:rsidRDefault="003F7288">
            <w:pPr>
              <w:pStyle w:val="TableParagraph"/>
              <w:spacing w:before="1" w:line="223" w:lineRule="exact"/>
              <w:rPr>
                <w:sz w:val="20"/>
              </w:rPr>
            </w:pPr>
            <w:r w:rsidRPr="00E72F1F">
              <w:rPr>
                <w:sz w:val="20"/>
              </w:rPr>
              <w:t>SSD</w:t>
            </w:r>
          </w:p>
        </w:tc>
        <w:tc>
          <w:tcPr>
            <w:tcW w:w="6849" w:type="dxa"/>
          </w:tcPr>
          <w:p w14:paraId="74431E11" w14:textId="44240A5B" w:rsidR="00B75823" w:rsidRPr="00DB5EAD" w:rsidRDefault="00E72F1F">
            <w:pPr>
              <w:pStyle w:val="TableParagraph"/>
              <w:spacing w:before="1" w:line="223" w:lineRule="exact"/>
              <w:ind w:left="108"/>
              <w:rPr>
                <w:iCs/>
                <w:sz w:val="20"/>
              </w:rPr>
            </w:pPr>
            <w:r w:rsidRPr="00DB5EAD">
              <w:rPr>
                <w:iCs/>
                <w:sz w:val="20"/>
              </w:rPr>
              <w:t>Chimica Analitica – CHIM01</w:t>
            </w:r>
          </w:p>
        </w:tc>
      </w:tr>
      <w:tr w:rsidR="00E72F1F" w:rsidRPr="00E72F1F" w14:paraId="13998DC6" w14:textId="77777777">
        <w:trPr>
          <w:trHeight w:val="244"/>
        </w:trPr>
        <w:tc>
          <w:tcPr>
            <w:tcW w:w="2899" w:type="dxa"/>
          </w:tcPr>
          <w:p w14:paraId="7314AB01" w14:textId="77777777" w:rsidR="00B75823" w:rsidRPr="00E72F1F" w:rsidRDefault="003F7288">
            <w:pPr>
              <w:pStyle w:val="TableParagraph"/>
              <w:spacing w:before="1" w:line="223" w:lineRule="exact"/>
              <w:rPr>
                <w:sz w:val="20"/>
              </w:rPr>
            </w:pPr>
            <w:r w:rsidRPr="00E72F1F">
              <w:rPr>
                <w:sz w:val="20"/>
              </w:rPr>
              <w:t>Lingua</w:t>
            </w:r>
            <w:r w:rsidRPr="00E72F1F">
              <w:rPr>
                <w:spacing w:val="-2"/>
                <w:sz w:val="20"/>
              </w:rPr>
              <w:t xml:space="preserve"> </w:t>
            </w:r>
            <w:r w:rsidRPr="00E72F1F">
              <w:rPr>
                <w:sz w:val="20"/>
              </w:rPr>
              <w:t>di</w:t>
            </w:r>
            <w:r w:rsidRPr="00E72F1F">
              <w:rPr>
                <w:spacing w:val="-3"/>
                <w:sz w:val="20"/>
              </w:rPr>
              <w:t xml:space="preserve"> </w:t>
            </w:r>
            <w:r w:rsidRPr="00E72F1F">
              <w:rPr>
                <w:sz w:val="20"/>
              </w:rPr>
              <w:t>erogazione</w:t>
            </w:r>
          </w:p>
        </w:tc>
        <w:tc>
          <w:tcPr>
            <w:tcW w:w="6849" w:type="dxa"/>
          </w:tcPr>
          <w:p w14:paraId="7AF13C0C" w14:textId="1B3073C3" w:rsidR="00B75823" w:rsidRPr="00DB5EAD" w:rsidRDefault="00E72F1F">
            <w:pPr>
              <w:pStyle w:val="TableParagraph"/>
              <w:spacing w:before="1" w:line="223" w:lineRule="exact"/>
              <w:ind w:left="108"/>
              <w:rPr>
                <w:iCs/>
                <w:sz w:val="20"/>
              </w:rPr>
            </w:pPr>
            <w:r w:rsidRPr="00DB5EAD">
              <w:rPr>
                <w:iCs/>
                <w:sz w:val="20"/>
              </w:rPr>
              <w:t>Italiano</w:t>
            </w:r>
          </w:p>
        </w:tc>
      </w:tr>
      <w:tr w:rsidR="00E72F1F" w:rsidRPr="00E72F1F" w14:paraId="4967031B" w14:textId="77777777">
        <w:trPr>
          <w:trHeight w:val="244"/>
        </w:trPr>
        <w:tc>
          <w:tcPr>
            <w:tcW w:w="2899" w:type="dxa"/>
          </w:tcPr>
          <w:p w14:paraId="04E0B0B0" w14:textId="77777777" w:rsidR="00B75823" w:rsidRPr="00E72F1F" w:rsidRDefault="003F7288">
            <w:pPr>
              <w:pStyle w:val="TableParagraph"/>
              <w:spacing w:line="224" w:lineRule="exact"/>
              <w:rPr>
                <w:sz w:val="20"/>
              </w:rPr>
            </w:pPr>
            <w:r w:rsidRPr="00E72F1F">
              <w:rPr>
                <w:sz w:val="20"/>
              </w:rPr>
              <w:t>Modalità</w:t>
            </w:r>
            <w:r w:rsidRPr="00E72F1F">
              <w:rPr>
                <w:spacing w:val="-2"/>
                <w:sz w:val="20"/>
              </w:rPr>
              <w:t xml:space="preserve"> </w:t>
            </w:r>
            <w:r w:rsidRPr="00E72F1F">
              <w:rPr>
                <w:sz w:val="20"/>
              </w:rPr>
              <w:t>di</w:t>
            </w:r>
            <w:r w:rsidRPr="00E72F1F">
              <w:rPr>
                <w:spacing w:val="-2"/>
                <w:sz w:val="20"/>
              </w:rPr>
              <w:t xml:space="preserve"> </w:t>
            </w:r>
            <w:r w:rsidRPr="00E72F1F">
              <w:rPr>
                <w:sz w:val="20"/>
              </w:rPr>
              <w:t>frequenza</w:t>
            </w:r>
          </w:p>
        </w:tc>
        <w:tc>
          <w:tcPr>
            <w:tcW w:w="6849" w:type="dxa"/>
          </w:tcPr>
          <w:p w14:paraId="3AE6F58D" w14:textId="66613700" w:rsidR="00B75823" w:rsidRPr="00DB5EAD" w:rsidRDefault="005C02FF">
            <w:pPr>
              <w:pStyle w:val="TableParagraph"/>
              <w:spacing w:line="224" w:lineRule="exact"/>
              <w:ind w:left="108"/>
              <w:rPr>
                <w:iCs/>
                <w:sz w:val="20"/>
              </w:rPr>
            </w:pPr>
            <w:r>
              <w:rPr>
                <w:iCs/>
                <w:sz w:val="20"/>
              </w:rPr>
              <w:t>Non obbligatoria</w:t>
            </w:r>
          </w:p>
        </w:tc>
      </w:tr>
    </w:tbl>
    <w:p w14:paraId="0FEEF755" w14:textId="77777777" w:rsidR="00B75823" w:rsidRPr="00E72F1F" w:rsidRDefault="00B75823">
      <w:pPr>
        <w:spacing w:after="1"/>
        <w:rPr>
          <w:i/>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E72F1F" w:rsidRPr="00E72F1F" w14:paraId="75E19C71" w14:textId="77777777">
        <w:trPr>
          <w:trHeight w:val="244"/>
        </w:trPr>
        <w:tc>
          <w:tcPr>
            <w:tcW w:w="2899" w:type="dxa"/>
            <w:shd w:val="clear" w:color="auto" w:fill="B2A1C7"/>
          </w:tcPr>
          <w:p w14:paraId="5D932728" w14:textId="77777777" w:rsidR="00B75823" w:rsidRPr="00E72F1F" w:rsidRDefault="003F7288">
            <w:pPr>
              <w:pStyle w:val="TableParagraph"/>
              <w:spacing w:line="224" w:lineRule="exact"/>
              <w:rPr>
                <w:b/>
                <w:sz w:val="20"/>
              </w:rPr>
            </w:pPr>
            <w:r w:rsidRPr="00E72F1F">
              <w:rPr>
                <w:b/>
                <w:sz w:val="20"/>
              </w:rPr>
              <w:t>Docente</w:t>
            </w:r>
          </w:p>
        </w:tc>
        <w:tc>
          <w:tcPr>
            <w:tcW w:w="6849" w:type="dxa"/>
          </w:tcPr>
          <w:p w14:paraId="71521AF8" w14:textId="77777777" w:rsidR="00B75823" w:rsidRPr="00E72F1F" w:rsidRDefault="00B75823">
            <w:pPr>
              <w:pStyle w:val="TableParagraph"/>
              <w:ind w:left="0"/>
              <w:rPr>
                <w:rFonts w:ascii="Times New Roman"/>
                <w:sz w:val="16"/>
              </w:rPr>
            </w:pPr>
          </w:p>
        </w:tc>
      </w:tr>
      <w:tr w:rsidR="00E72F1F" w:rsidRPr="00E72F1F" w14:paraId="3D369354" w14:textId="77777777">
        <w:trPr>
          <w:trHeight w:val="244"/>
        </w:trPr>
        <w:tc>
          <w:tcPr>
            <w:tcW w:w="2899" w:type="dxa"/>
          </w:tcPr>
          <w:p w14:paraId="6B3BA118" w14:textId="77777777" w:rsidR="00B75823" w:rsidRPr="00E72F1F" w:rsidRDefault="003F7288">
            <w:pPr>
              <w:pStyle w:val="TableParagraph"/>
              <w:spacing w:line="224" w:lineRule="exact"/>
              <w:rPr>
                <w:sz w:val="20"/>
              </w:rPr>
            </w:pPr>
            <w:r w:rsidRPr="00E72F1F">
              <w:rPr>
                <w:sz w:val="20"/>
              </w:rPr>
              <w:t>Nome</w:t>
            </w:r>
            <w:r w:rsidRPr="00E72F1F">
              <w:rPr>
                <w:spacing w:val="-3"/>
                <w:sz w:val="20"/>
              </w:rPr>
              <w:t xml:space="preserve"> </w:t>
            </w:r>
            <w:r w:rsidRPr="00E72F1F">
              <w:rPr>
                <w:sz w:val="20"/>
              </w:rPr>
              <w:t>e</w:t>
            </w:r>
            <w:r w:rsidRPr="00E72F1F">
              <w:rPr>
                <w:spacing w:val="-3"/>
                <w:sz w:val="20"/>
              </w:rPr>
              <w:t xml:space="preserve"> </w:t>
            </w:r>
            <w:r w:rsidRPr="00E72F1F">
              <w:rPr>
                <w:sz w:val="20"/>
              </w:rPr>
              <w:t>cognome</w:t>
            </w:r>
          </w:p>
        </w:tc>
        <w:tc>
          <w:tcPr>
            <w:tcW w:w="6849" w:type="dxa"/>
          </w:tcPr>
          <w:p w14:paraId="69A01445" w14:textId="5248A9DA" w:rsidR="00B75823" w:rsidRPr="00DB5EAD" w:rsidRDefault="00E72F1F" w:rsidP="00CC704C">
            <w:pPr>
              <w:pStyle w:val="TableParagraph"/>
              <w:spacing w:line="224" w:lineRule="exact"/>
              <w:ind w:left="83" w:right="660"/>
              <w:jc w:val="both"/>
              <w:rPr>
                <w:iCs/>
                <w:sz w:val="20"/>
              </w:rPr>
            </w:pPr>
            <w:r w:rsidRPr="00DB5EAD">
              <w:rPr>
                <w:iCs/>
                <w:sz w:val="20"/>
              </w:rPr>
              <w:t xml:space="preserve">Ilario Losito </w:t>
            </w:r>
          </w:p>
        </w:tc>
      </w:tr>
      <w:tr w:rsidR="00E72F1F" w:rsidRPr="00E72F1F" w14:paraId="09D1F688" w14:textId="77777777">
        <w:trPr>
          <w:trHeight w:val="244"/>
        </w:trPr>
        <w:tc>
          <w:tcPr>
            <w:tcW w:w="2899" w:type="dxa"/>
          </w:tcPr>
          <w:p w14:paraId="71BEC572" w14:textId="77777777" w:rsidR="00B75823" w:rsidRPr="00E72F1F" w:rsidRDefault="003F7288">
            <w:pPr>
              <w:pStyle w:val="TableParagraph"/>
              <w:spacing w:line="224" w:lineRule="exact"/>
              <w:rPr>
                <w:sz w:val="20"/>
              </w:rPr>
            </w:pPr>
            <w:r w:rsidRPr="00E72F1F">
              <w:rPr>
                <w:sz w:val="20"/>
              </w:rPr>
              <w:t>Indirizzo</w:t>
            </w:r>
            <w:r w:rsidRPr="00E72F1F">
              <w:rPr>
                <w:spacing w:val="-2"/>
                <w:sz w:val="20"/>
              </w:rPr>
              <w:t xml:space="preserve"> </w:t>
            </w:r>
            <w:r w:rsidRPr="00E72F1F">
              <w:rPr>
                <w:sz w:val="20"/>
              </w:rPr>
              <w:t>mail</w:t>
            </w:r>
          </w:p>
        </w:tc>
        <w:tc>
          <w:tcPr>
            <w:tcW w:w="6849" w:type="dxa"/>
          </w:tcPr>
          <w:p w14:paraId="3EA98EA4" w14:textId="5C57F74D" w:rsidR="00B75823" w:rsidRPr="00DB5EAD" w:rsidRDefault="00E72F1F" w:rsidP="00CC704C">
            <w:pPr>
              <w:pStyle w:val="TableParagraph"/>
              <w:spacing w:line="224" w:lineRule="exact"/>
              <w:ind w:left="83" w:right="660"/>
              <w:jc w:val="both"/>
              <w:rPr>
                <w:iCs/>
                <w:sz w:val="20"/>
              </w:rPr>
            </w:pPr>
            <w:r w:rsidRPr="00DB5EAD">
              <w:rPr>
                <w:iCs/>
                <w:sz w:val="20"/>
              </w:rPr>
              <w:t xml:space="preserve">ilario.losito@uniba.it </w:t>
            </w:r>
          </w:p>
        </w:tc>
      </w:tr>
      <w:tr w:rsidR="00E72F1F" w:rsidRPr="00E72F1F" w14:paraId="37DE01D1" w14:textId="77777777">
        <w:trPr>
          <w:trHeight w:val="244"/>
        </w:trPr>
        <w:tc>
          <w:tcPr>
            <w:tcW w:w="2899" w:type="dxa"/>
          </w:tcPr>
          <w:p w14:paraId="56EB87C9" w14:textId="77777777" w:rsidR="00B75823" w:rsidRPr="00E72F1F" w:rsidRDefault="003F7288">
            <w:pPr>
              <w:pStyle w:val="TableParagraph"/>
              <w:spacing w:line="224" w:lineRule="exact"/>
              <w:rPr>
                <w:sz w:val="20"/>
              </w:rPr>
            </w:pPr>
            <w:r w:rsidRPr="00E72F1F">
              <w:rPr>
                <w:sz w:val="20"/>
              </w:rPr>
              <w:t>Telefono</w:t>
            </w:r>
          </w:p>
        </w:tc>
        <w:tc>
          <w:tcPr>
            <w:tcW w:w="6849" w:type="dxa"/>
          </w:tcPr>
          <w:p w14:paraId="24C515B2" w14:textId="05AF5E51" w:rsidR="00B75823" w:rsidRPr="00DB5EAD" w:rsidRDefault="00E72F1F" w:rsidP="00CC704C">
            <w:pPr>
              <w:pStyle w:val="TableParagraph"/>
              <w:spacing w:line="224" w:lineRule="exact"/>
              <w:ind w:left="83" w:right="660"/>
              <w:jc w:val="both"/>
              <w:rPr>
                <w:iCs/>
                <w:sz w:val="20"/>
              </w:rPr>
            </w:pPr>
            <w:r w:rsidRPr="00DB5EAD">
              <w:rPr>
                <w:iCs/>
                <w:sz w:val="20"/>
              </w:rPr>
              <w:t>080-5442506</w:t>
            </w:r>
          </w:p>
        </w:tc>
      </w:tr>
      <w:tr w:rsidR="00E72F1F" w:rsidRPr="00E72F1F" w14:paraId="1CC23321" w14:textId="77777777">
        <w:trPr>
          <w:trHeight w:val="244"/>
        </w:trPr>
        <w:tc>
          <w:tcPr>
            <w:tcW w:w="2899" w:type="dxa"/>
          </w:tcPr>
          <w:p w14:paraId="5AF87296" w14:textId="77777777" w:rsidR="00B75823" w:rsidRPr="00E72F1F" w:rsidRDefault="003F7288">
            <w:pPr>
              <w:pStyle w:val="TableParagraph"/>
              <w:spacing w:line="224" w:lineRule="exact"/>
              <w:rPr>
                <w:sz w:val="20"/>
              </w:rPr>
            </w:pPr>
            <w:r w:rsidRPr="00E72F1F">
              <w:rPr>
                <w:sz w:val="20"/>
              </w:rPr>
              <w:t>Sede</w:t>
            </w:r>
          </w:p>
        </w:tc>
        <w:tc>
          <w:tcPr>
            <w:tcW w:w="6849" w:type="dxa"/>
          </w:tcPr>
          <w:p w14:paraId="0850BF29" w14:textId="46FED088" w:rsidR="00B75823" w:rsidRPr="00DB5EAD" w:rsidRDefault="00E72F1F" w:rsidP="00CC704C">
            <w:pPr>
              <w:pStyle w:val="TableParagraph"/>
              <w:spacing w:line="224" w:lineRule="exact"/>
              <w:ind w:left="83" w:right="664"/>
              <w:jc w:val="both"/>
              <w:rPr>
                <w:iCs/>
                <w:sz w:val="20"/>
              </w:rPr>
            </w:pPr>
            <w:r w:rsidRPr="00DB5EAD">
              <w:rPr>
                <w:iCs/>
                <w:sz w:val="20"/>
              </w:rPr>
              <w:t>Dipartimento di Chimica, stanza n. 11</w:t>
            </w:r>
          </w:p>
        </w:tc>
      </w:tr>
      <w:tr w:rsidR="00E72F1F" w:rsidRPr="00E72F1F" w14:paraId="1CDD2627" w14:textId="77777777">
        <w:trPr>
          <w:trHeight w:val="241"/>
        </w:trPr>
        <w:tc>
          <w:tcPr>
            <w:tcW w:w="2899" w:type="dxa"/>
          </w:tcPr>
          <w:p w14:paraId="61304B68" w14:textId="77777777" w:rsidR="00B75823" w:rsidRPr="00E72F1F" w:rsidRDefault="003F7288">
            <w:pPr>
              <w:pStyle w:val="TableParagraph"/>
              <w:spacing w:line="222" w:lineRule="exact"/>
              <w:rPr>
                <w:sz w:val="20"/>
              </w:rPr>
            </w:pPr>
            <w:r w:rsidRPr="00E72F1F">
              <w:rPr>
                <w:sz w:val="20"/>
              </w:rPr>
              <w:t>Sede</w:t>
            </w:r>
            <w:r w:rsidRPr="00E72F1F">
              <w:rPr>
                <w:spacing w:val="-4"/>
                <w:sz w:val="20"/>
              </w:rPr>
              <w:t xml:space="preserve"> </w:t>
            </w:r>
            <w:r w:rsidRPr="00E72F1F">
              <w:rPr>
                <w:sz w:val="20"/>
              </w:rPr>
              <w:t>virtuale</w:t>
            </w:r>
          </w:p>
        </w:tc>
        <w:tc>
          <w:tcPr>
            <w:tcW w:w="6849" w:type="dxa"/>
          </w:tcPr>
          <w:p w14:paraId="14C9CD7E" w14:textId="62407C6E" w:rsidR="00B75823" w:rsidRPr="00DB5EAD" w:rsidRDefault="00E72F1F" w:rsidP="00CC704C">
            <w:pPr>
              <w:pStyle w:val="TableParagraph"/>
              <w:spacing w:line="222" w:lineRule="exact"/>
              <w:ind w:left="83" w:right="664"/>
              <w:jc w:val="both"/>
              <w:rPr>
                <w:iCs/>
                <w:sz w:val="20"/>
              </w:rPr>
            </w:pPr>
            <w:r w:rsidRPr="00DB5EAD">
              <w:rPr>
                <w:iCs/>
                <w:sz w:val="20"/>
              </w:rPr>
              <w:t>Classe Teams con codice a4q5nck</w:t>
            </w:r>
          </w:p>
        </w:tc>
      </w:tr>
      <w:tr w:rsidR="00E72F1F" w:rsidRPr="00E72F1F" w14:paraId="74787388" w14:textId="77777777">
        <w:trPr>
          <w:trHeight w:val="244"/>
        </w:trPr>
        <w:tc>
          <w:tcPr>
            <w:tcW w:w="2899" w:type="dxa"/>
          </w:tcPr>
          <w:p w14:paraId="6B0D75AA" w14:textId="77777777" w:rsidR="00B75823" w:rsidRPr="00E72F1F" w:rsidRDefault="003F7288">
            <w:pPr>
              <w:pStyle w:val="TableParagraph"/>
              <w:spacing w:before="1" w:line="223" w:lineRule="exact"/>
              <w:rPr>
                <w:sz w:val="20"/>
              </w:rPr>
            </w:pPr>
            <w:r w:rsidRPr="00E72F1F">
              <w:rPr>
                <w:sz w:val="20"/>
              </w:rPr>
              <w:t>Ricevimento</w:t>
            </w:r>
          </w:p>
        </w:tc>
        <w:tc>
          <w:tcPr>
            <w:tcW w:w="6849" w:type="dxa"/>
          </w:tcPr>
          <w:p w14:paraId="7E67F03E" w14:textId="4C22EE64" w:rsidR="00B75823" w:rsidRPr="00DB5EAD" w:rsidRDefault="00E72F1F" w:rsidP="00CC704C">
            <w:pPr>
              <w:pStyle w:val="TableParagraph"/>
              <w:spacing w:before="1" w:line="223" w:lineRule="exact"/>
              <w:ind w:left="83" w:right="663"/>
              <w:jc w:val="both"/>
              <w:rPr>
                <w:iCs/>
                <w:sz w:val="20"/>
              </w:rPr>
            </w:pPr>
            <w:r w:rsidRPr="00DB5EAD">
              <w:rPr>
                <w:iCs/>
                <w:sz w:val="20"/>
              </w:rPr>
              <w:t>Nella classe Teams su indicata, previa prenotazione via e-mail</w:t>
            </w:r>
          </w:p>
        </w:tc>
      </w:tr>
    </w:tbl>
    <w:p w14:paraId="4BF50FBB" w14:textId="77777777" w:rsidR="00B75823" w:rsidRPr="00E72F1F" w:rsidRDefault="00B75823">
      <w:pPr>
        <w:spacing w:after="1"/>
        <w:rPr>
          <w:i/>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372"/>
        <w:gridCol w:w="753"/>
        <w:gridCol w:w="4252"/>
        <w:gridCol w:w="1842"/>
      </w:tblGrid>
      <w:tr w:rsidR="00E72F1F" w:rsidRPr="00E72F1F" w14:paraId="49934D38" w14:textId="77777777">
        <w:trPr>
          <w:trHeight w:val="244"/>
        </w:trPr>
        <w:tc>
          <w:tcPr>
            <w:tcW w:w="2898" w:type="dxa"/>
            <w:gridSpan w:val="2"/>
            <w:shd w:val="clear" w:color="auto" w:fill="B2A1C7"/>
          </w:tcPr>
          <w:p w14:paraId="1369655C" w14:textId="77777777" w:rsidR="00B75823" w:rsidRPr="00E72F1F" w:rsidRDefault="003F7288">
            <w:pPr>
              <w:pStyle w:val="TableParagraph"/>
              <w:spacing w:line="224" w:lineRule="exact"/>
              <w:rPr>
                <w:b/>
                <w:sz w:val="20"/>
              </w:rPr>
            </w:pPr>
            <w:r w:rsidRPr="00E72F1F">
              <w:rPr>
                <w:b/>
                <w:sz w:val="20"/>
              </w:rPr>
              <w:t>Organizzazione</w:t>
            </w:r>
            <w:r w:rsidRPr="00E72F1F">
              <w:rPr>
                <w:b/>
                <w:spacing w:val="-2"/>
                <w:sz w:val="20"/>
              </w:rPr>
              <w:t xml:space="preserve"> </w:t>
            </w:r>
            <w:r w:rsidRPr="00E72F1F">
              <w:rPr>
                <w:b/>
                <w:sz w:val="20"/>
              </w:rPr>
              <w:t>della</w:t>
            </w:r>
            <w:r w:rsidRPr="00E72F1F">
              <w:rPr>
                <w:b/>
                <w:spacing w:val="-3"/>
                <w:sz w:val="20"/>
              </w:rPr>
              <w:t xml:space="preserve"> </w:t>
            </w:r>
            <w:r w:rsidRPr="00E72F1F">
              <w:rPr>
                <w:b/>
                <w:sz w:val="20"/>
              </w:rPr>
              <w:t>didattica</w:t>
            </w:r>
          </w:p>
        </w:tc>
        <w:tc>
          <w:tcPr>
            <w:tcW w:w="6847" w:type="dxa"/>
            <w:gridSpan w:val="3"/>
          </w:tcPr>
          <w:p w14:paraId="4D622787" w14:textId="77777777" w:rsidR="00B75823" w:rsidRPr="00E72F1F" w:rsidRDefault="00B75823">
            <w:pPr>
              <w:pStyle w:val="TableParagraph"/>
              <w:ind w:left="0"/>
              <w:rPr>
                <w:rFonts w:ascii="Times New Roman"/>
                <w:sz w:val="16"/>
              </w:rPr>
            </w:pPr>
          </w:p>
        </w:tc>
      </w:tr>
      <w:tr w:rsidR="00B75823" w14:paraId="112F2FDC" w14:textId="77777777">
        <w:trPr>
          <w:trHeight w:val="244"/>
        </w:trPr>
        <w:tc>
          <w:tcPr>
            <w:tcW w:w="9745" w:type="dxa"/>
            <w:gridSpan w:val="5"/>
            <w:shd w:val="clear" w:color="auto" w:fill="B2A1C7"/>
          </w:tcPr>
          <w:p w14:paraId="33063BC1" w14:textId="77777777" w:rsidR="00B75823" w:rsidRDefault="003F7288">
            <w:pPr>
              <w:pStyle w:val="TableParagraph"/>
              <w:spacing w:line="224" w:lineRule="exact"/>
              <w:rPr>
                <w:b/>
                <w:sz w:val="20"/>
              </w:rPr>
            </w:pPr>
            <w:r>
              <w:rPr>
                <w:b/>
                <w:sz w:val="20"/>
              </w:rPr>
              <w:t>Ore</w:t>
            </w:r>
          </w:p>
        </w:tc>
      </w:tr>
      <w:tr w:rsidR="00B75823" w14:paraId="27A16542" w14:textId="77777777">
        <w:trPr>
          <w:trHeight w:val="244"/>
        </w:trPr>
        <w:tc>
          <w:tcPr>
            <w:tcW w:w="1526" w:type="dxa"/>
          </w:tcPr>
          <w:p w14:paraId="5A4BCF1B" w14:textId="77777777" w:rsidR="00B75823" w:rsidRDefault="003F7288">
            <w:pPr>
              <w:pStyle w:val="TableParagraph"/>
              <w:spacing w:line="224" w:lineRule="exact"/>
              <w:rPr>
                <w:sz w:val="20"/>
              </w:rPr>
            </w:pPr>
            <w:r>
              <w:rPr>
                <w:sz w:val="20"/>
              </w:rPr>
              <w:t>Totali</w:t>
            </w:r>
          </w:p>
        </w:tc>
        <w:tc>
          <w:tcPr>
            <w:tcW w:w="2125" w:type="dxa"/>
            <w:gridSpan w:val="2"/>
          </w:tcPr>
          <w:p w14:paraId="295523E3" w14:textId="77777777" w:rsidR="00B75823" w:rsidRDefault="003F7288">
            <w:pPr>
              <w:pStyle w:val="TableParagraph"/>
              <w:spacing w:line="224" w:lineRule="exact"/>
              <w:ind w:left="110"/>
              <w:rPr>
                <w:sz w:val="20"/>
              </w:rPr>
            </w:pPr>
            <w:r>
              <w:rPr>
                <w:sz w:val="20"/>
              </w:rPr>
              <w:t>Didattica</w:t>
            </w:r>
            <w:r>
              <w:rPr>
                <w:spacing w:val="-4"/>
                <w:sz w:val="20"/>
              </w:rPr>
              <w:t xml:space="preserve"> </w:t>
            </w:r>
            <w:r>
              <w:rPr>
                <w:sz w:val="20"/>
              </w:rPr>
              <w:t>frontale</w:t>
            </w:r>
          </w:p>
        </w:tc>
        <w:tc>
          <w:tcPr>
            <w:tcW w:w="4252" w:type="dxa"/>
          </w:tcPr>
          <w:p w14:paraId="424E9694" w14:textId="77777777" w:rsidR="00B75823" w:rsidRDefault="003F7288">
            <w:pPr>
              <w:pStyle w:val="TableParagraph"/>
              <w:spacing w:line="224" w:lineRule="exact"/>
              <w:ind w:left="109"/>
              <w:rPr>
                <w:sz w:val="20"/>
              </w:rPr>
            </w:pPr>
            <w:r>
              <w:rPr>
                <w:sz w:val="20"/>
              </w:rPr>
              <w:t>Pratica</w:t>
            </w:r>
            <w:r>
              <w:rPr>
                <w:spacing w:val="-5"/>
                <w:sz w:val="20"/>
              </w:rPr>
              <w:t xml:space="preserve"> </w:t>
            </w:r>
            <w:r>
              <w:rPr>
                <w:sz w:val="20"/>
              </w:rPr>
              <w:t>(laboratorio,</w:t>
            </w:r>
            <w:r>
              <w:rPr>
                <w:spacing w:val="-4"/>
                <w:sz w:val="20"/>
              </w:rPr>
              <w:t xml:space="preserve"> </w:t>
            </w:r>
            <w:r>
              <w:rPr>
                <w:sz w:val="20"/>
              </w:rPr>
              <w:t>campo,</w:t>
            </w:r>
            <w:r>
              <w:rPr>
                <w:spacing w:val="-5"/>
                <w:sz w:val="20"/>
              </w:rPr>
              <w:t xml:space="preserve"> </w:t>
            </w:r>
            <w:r>
              <w:rPr>
                <w:sz w:val="20"/>
              </w:rPr>
              <w:t>esercitazione,</w:t>
            </w:r>
            <w:r>
              <w:rPr>
                <w:spacing w:val="-4"/>
                <w:sz w:val="20"/>
              </w:rPr>
              <w:t xml:space="preserve"> </w:t>
            </w:r>
            <w:r>
              <w:rPr>
                <w:sz w:val="20"/>
              </w:rPr>
              <w:t>altro)</w:t>
            </w:r>
          </w:p>
        </w:tc>
        <w:tc>
          <w:tcPr>
            <w:tcW w:w="1842" w:type="dxa"/>
          </w:tcPr>
          <w:p w14:paraId="5BF380CF" w14:textId="77777777" w:rsidR="00B75823" w:rsidRDefault="003F7288">
            <w:pPr>
              <w:pStyle w:val="TableParagraph"/>
              <w:spacing w:line="224" w:lineRule="exact"/>
              <w:ind w:left="112"/>
              <w:rPr>
                <w:sz w:val="20"/>
              </w:rPr>
            </w:pPr>
            <w:r>
              <w:rPr>
                <w:sz w:val="20"/>
              </w:rPr>
              <w:t>Studio</w:t>
            </w:r>
            <w:r>
              <w:rPr>
                <w:spacing w:val="-3"/>
                <w:sz w:val="20"/>
              </w:rPr>
              <w:t xml:space="preserve"> </w:t>
            </w:r>
            <w:r>
              <w:rPr>
                <w:sz w:val="20"/>
              </w:rPr>
              <w:t>individuale</w:t>
            </w:r>
          </w:p>
        </w:tc>
      </w:tr>
      <w:tr w:rsidR="00CC704C" w14:paraId="2B82DA5F" w14:textId="77777777">
        <w:trPr>
          <w:trHeight w:val="244"/>
        </w:trPr>
        <w:tc>
          <w:tcPr>
            <w:tcW w:w="1526" w:type="dxa"/>
          </w:tcPr>
          <w:p w14:paraId="75B66991" w14:textId="578293A1" w:rsidR="00CC704C" w:rsidRDefault="00CC704C" w:rsidP="00CC704C">
            <w:pPr>
              <w:pStyle w:val="TableParagraph"/>
              <w:spacing w:line="224" w:lineRule="exact"/>
              <w:rPr>
                <w:i/>
                <w:sz w:val="20"/>
              </w:rPr>
            </w:pPr>
            <w:r w:rsidRPr="00565825">
              <w:t>150</w:t>
            </w:r>
          </w:p>
        </w:tc>
        <w:tc>
          <w:tcPr>
            <w:tcW w:w="2125" w:type="dxa"/>
            <w:gridSpan w:val="2"/>
          </w:tcPr>
          <w:p w14:paraId="71FCE2A6" w14:textId="433B8407" w:rsidR="00CC704C" w:rsidRDefault="005C02FF" w:rsidP="00CC704C">
            <w:pPr>
              <w:pStyle w:val="TableParagraph"/>
              <w:spacing w:line="224" w:lineRule="exact"/>
              <w:ind w:left="110"/>
              <w:rPr>
                <w:i/>
                <w:sz w:val="20"/>
              </w:rPr>
            </w:pPr>
            <w:r>
              <w:t>32</w:t>
            </w:r>
          </w:p>
        </w:tc>
        <w:tc>
          <w:tcPr>
            <w:tcW w:w="4252" w:type="dxa"/>
          </w:tcPr>
          <w:p w14:paraId="0D8FE7A1" w14:textId="6602E53A" w:rsidR="00CC704C" w:rsidRDefault="005C02FF" w:rsidP="00CC704C">
            <w:pPr>
              <w:pStyle w:val="TableParagraph"/>
              <w:spacing w:line="224" w:lineRule="exact"/>
              <w:ind w:left="109"/>
              <w:rPr>
                <w:i/>
                <w:sz w:val="20"/>
              </w:rPr>
            </w:pPr>
            <w:r>
              <w:t>30</w:t>
            </w:r>
          </w:p>
        </w:tc>
        <w:tc>
          <w:tcPr>
            <w:tcW w:w="1842" w:type="dxa"/>
          </w:tcPr>
          <w:p w14:paraId="64B5BF90" w14:textId="3CC13534" w:rsidR="00CC704C" w:rsidRDefault="004F6F63" w:rsidP="00CC704C">
            <w:pPr>
              <w:pStyle w:val="TableParagraph"/>
              <w:spacing w:line="224" w:lineRule="exact"/>
              <w:ind w:left="112"/>
              <w:rPr>
                <w:i/>
                <w:sz w:val="20"/>
              </w:rPr>
            </w:pPr>
            <w:r>
              <w:t>8</w:t>
            </w:r>
            <w:r w:rsidR="005C02FF">
              <w:t>8</w:t>
            </w:r>
          </w:p>
        </w:tc>
      </w:tr>
      <w:tr w:rsidR="00B75823" w14:paraId="5EE2700C" w14:textId="77777777">
        <w:trPr>
          <w:trHeight w:val="244"/>
        </w:trPr>
        <w:tc>
          <w:tcPr>
            <w:tcW w:w="9745" w:type="dxa"/>
            <w:gridSpan w:val="5"/>
            <w:shd w:val="clear" w:color="auto" w:fill="B2A1C7"/>
          </w:tcPr>
          <w:p w14:paraId="560026EF" w14:textId="77777777" w:rsidR="00B75823" w:rsidRDefault="003F7288">
            <w:pPr>
              <w:pStyle w:val="TableParagraph"/>
              <w:spacing w:line="224" w:lineRule="exact"/>
              <w:rPr>
                <w:b/>
                <w:sz w:val="20"/>
              </w:rPr>
            </w:pPr>
            <w:r>
              <w:rPr>
                <w:b/>
                <w:sz w:val="20"/>
              </w:rPr>
              <w:t>CFU/ETCS</w:t>
            </w:r>
          </w:p>
        </w:tc>
      </w:tr>
      <w:tr w:rsidR="00CC704C" w14:paraId="2D3E7426" w14:textId="77777777">
        <w:trPr>
          <w:trHeight w:val="244"/>
        </w:trPr>
        <w:tc>
          <w:tcPr>
            <w:tcW w:w="1526" w:type="dxa"/>
          </w:tcPr>
          <w:p w14:paraId="2FF1524E" w14:textId="7B55B8B6" w:rsidR="00CC704C" w:rsidRPr="00DB5EAD" w:rsidRDefault="005C02FF" w:rsidP="00CC704C">
            <w:pPr>
              <w:pStyle w:val="TableParagraph"/>
              <w:spacing w:line="224" w:lineRule="exact"/>
              <w:rPr>
                <w:rFonts w:asciiTheme="minorHAnsi" w:hAnsiTheme="minorHAnsi" w:cstheme="minorHAnsi"/>
                <w:i/>
                <w:sz w:val="20"/>
              </w:rPr>
            </w:pPr>
            <w:r>
              <w:rPr>
                <w:rFonts w:asciiTheme="minorHAnsi" w:hAnsiTheme="minorHAnsi" w:cstheme="minorHAnsi"/>
                <w:sz w:val="20"/>
                <w:szCs w:val="20"/>
              </w:rPr>
              <w:t>6</w:t>
            </w:r>
          </w:p>
        </w:tc>
        <w:tc>
          <w:tcPr>
            <w:tcW w:w="2125" w:type="dxa"/>
            <w:gridSpan w:val="2"/>
          </w:tcPr>
          <w:p w14:paraId="57EF3AEC" w14:textId="5795005E" w:rsidR="00CC704C" w:rsidRPr="00DB5EAD" w:rsidRDefault="005C02FF" w:rsidP="00CC704C">
            <w:pPr>
              <w:pStyle w:val="TableParagraph"/>
              <w:spacing w:line="224" w:lineRule="exact"/>
              <w:ind w:left="110"/>
              <w:rPr>
                <w:rFonts w:asciiTheme="minorHAnsi" w:hAnsiTheme="minorHAnsi" w:cstheme="minorHAnsi"/>
                <w:i/>
                <w:sz w:val="20"/>
              </w:rPr>
            </w:pPr>
            <w:r>
              <w:rPr>
                <w:rFonts w:asciiTheme="minorHAnsi" w:hAnsiTheme="minorHAnsi" w:cstheme="minorHAnsi"/>
                <w:sz w:val="20"/>
                <w:szCs w:val="20"/>
              </w:rPr>
              <w:t>4</w:t>
            </w:r>
          </w:p>
        </w:tc>
        <w:tc>
          <w:tcPr>
            <w:tcW w:w="4252" w:type="dxa"/>
          </w:tcPr>
          <w:p w14:paraId="0FB45F9B" w14:textId="3C4102BE" w:rsidR="00CC704C" w:rsidRPr="00DB5EAD" w:rsidRDefault="005C02FF" w:rsidP="00CC704C">
            <w:pPr>
              <w:pStyle w:val="TableParagraph"/>
              <w:spacing w:line="224" w:lineRule="exact"/>
              <w:ind w:left="109"/>
              <w:rPr>
                <w:rFonts w:asciiTheme="minorHAnsi" w:hAnsiTheme="minorHAnsi" w:cstheme="minorHAnsi"/>
                <w:i/>
                <w:sz w:val="20"/>
              </w:rPr>
            </w:pPr>
            <w:r>
              <w:rPr>
                <w:rFonts w:asciiTheme="minorHAnsi" w:hAnsiTheme="minorHAnsi" w:cstheme="minorHAnsi"/>
                <w:sz w:val="20"/>
                <w:szCs w:val="20"/>
              </w:rPr>
              <w:t>2</w:t>
            </w:r>
          </w:p>
        </w:tc>
        <w:tc>
          <w:tcPr>
            <w:tcW w:w="1842" w:type="dxa"/>
          </w:tcPr>
          <w:p w14:paraId="15C4780E" w14:textId="77777777" w:rsidR="00CC704C" w:rsidRDefault="00CC704C" w:rsidP="00CC704C">
            <w:pPr>
              <w:pStyle w:val="TableParagraph"/>
              <w:ind w:left="0"/>
              <w:rPr>
                <w:rFonts w:ascii="Times New Roman"/>
                <w:sz w:val="16"/>
              </w:rPr>
            </w:pPr>
          </w:p>
        </w:tc>
      </w:tr>
    </w:tbl>
    <w:p w14:paraId="4FFA9F15" w14:textId="77777777" w:rsidR="00B75823" w:rsidRDefault="00B75823">
      <w:pPr>
        <w:spacing w:before="10"/>
        <w:rPr>
          <w:i/>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4EEF2ADB" w14:textId="77777777" w:rsidTr="004F43E7">
        <w:trPr>
          <w:trHeight w:val="489"/>
        </w:trPr>
        <w:tc>
          <w:tcPr>
            <w:tcW w:w="2899" w:type="dxa"/>
          </w:tcPr>
          <w:p w14:paraId="5CB5DB31" w14:textId="77777777" w:rsidR="00B75823" w:rsidRDefault="003F7288">
            <w:pPr>
              <w:pStyle w:val="TableParagraph"/>
              <w:spacing w:before="1"/>
              <w:rPr>
                <w:b/>
                <w:sz w:val="20"/>
              </w:rPr>
            </w:pPr>
            <w:r>
              <w:rPr>
                <w:b/>
                <w:sz w:val="20"/>
              </w:rPr>
              <w:t>Obiettivi</w:t>
            </w:r>
            <w:r>
              <w:rPr>
                <w:b/>
                <w:spacing w:val="-5"/>
                <w:sz w:val="20"/>
              </w:rPr>
              <w:t xml:space="preserve"> </w:t>
            </w:r>
            <w:r>
              <w:rPr>
                <w:b/>
                <w:sz w:val="20"/>
              </w:rPr>
              <w:t>formativi</w:t>
            </w:r>
          </w:p>
        </w:tc>
        <w:tc>
          <w:tcPr>
            <w:tcW w:w="6849" w:type="dxa"/>
            <w:tcBorders>
              <w:bottom w:val="single" w:sz="4" w:space="0" w:color="000000"/>
            </w:tcBorders>
          </w:tcPr>
          <w:p w14:paraId="67695502" w14:textId="0188492A" w:rsidR="00B75823" w:rsidRDefault="005C02FF" w:rsidP="004F6F63">
            <w:pPr>
              <w:pStyle w:val="TableParagraph"/>
              <w:spacing w:line="225" w:lineRule="exact"/>
              <w:ind w:left="108" w:right="95"/>
              <w:jc w:val="both"/>
              <w:rPr>
                <w:i/>
                <w:sz w:val="20"/>
              </w:rPr>
            </w:pPr>
            <w:r w:rsidRPr="00DE3803">
              <w:rPr>
                <w:rFonts w:ascii="Gill Sans MT" w:hAnsi="Gill Sans MT"/>
                <w:sz w:val="20"/>
                <w:szCs w:val="20"/>
              </w:rPr>
              <w:t xml:space="preserve">Conoscenza dei fondamenti teorici </w:t>
            </w:r>
            <w:r>
              <w:rPr>
                <w:rFonts w:ascii="Gill Sans MT" w:hAnsi="Gill Sans MT"/>
                <w:sz w:val="20"/>
                <w:szCs w:val="20"/>
              </w:rPr>
              <w:t xml:space="preserve">e delle applicazioni </w:t>
            </w:r>
            <w:r w:rsidRPr="00DE3803">
              <w:rPr>
                <w:rFonts w:ascii="Gill Sans MT" w:hAnsi="Gill Sans MT"/>
                <w:sz w:val="20"/>
                <w:szCs w:val="20"/>
              </w:rPr>
              <w:t xml:space="preserve">dei principali metodi </w:t>
            </w:r>
            <w:r>
              <w:rPr>
                <w:rFonts w:ascii="Gill Sans MT" w:hAnsi="Gill Sans MT"/>
                <w:sz w:val="20"/>
                <w:szCs w:val="20"/>
              </w:rPr>
              <w:t xml:space="preserve">statistici e </w:t>
            </w:r>
            <w:r w:rsidRPr="00DE3803">
              <w:rPr>
                <w:rFonts w:ascii="Gill Sans MT" w:hAnsi="Gill Sans MT"/>
                <w:sz w:val="20"/>
                <w:szCs w:val="20"/>
              </w:rPr>
              <w:t>chemiometrici</w:t>
            </w:r>
            <w:r>
              <w:rPr>
                <w:rFonts w:ascii="Gill Sans MT" w:hAnsi="Gill Sans MT"/>
                <w:sz w:val="20"/>
                <w:szCs w:val="20"/>
              </w:rPr>
              <w:t xml:space="preserve"> di impiego in ambito chimico.</w:t>
            </w:r>
          </w:p>
        </w:tc>
      </w:tr>
      <w:tr w:rsidR="00B75823" w14:paraId="23E78B2E" w14:textId="77777777" w:rsidTr="005C02FF">
        <w:trPr>
          <w:trHeight w:val="682"/>
        </w:trPr>
        <w:tc>
          <w:tcPr>
            <w:tcW w:w="2899" w:type="dxa"/>
          </w:tcPr>
          <w:p w14:paraId="484BFA6F" w14:textId="77777777" w:rsidR="00B75823" w:rsidRDefault="003F7288">
            <w:pPr>
              <w:pStyle w:val="TableParagraph"/>
              <w:spacing w:line="243" w:lineRule="exact"/>
              <w:rPr>
                <w:b/>
                <w:sz w:val="20"/>
              </w:rPr>
            </w:pPr>
            <w:r>
              <w:rPr>
                <w:b/>
                <w:sz w:val="20"/>
              </w:rPr>
              <w:t>Prerequisiti</w:t>
            </w:r>
          </w:p>
        </w:tc>
        <w:tc>
          <w:tcPr>
            <w:tcW w:w="6849" w:type="dxa"/>
            <w:tcBorders>
              <w:bottom w:val="single" w:sz="4" w:space="0" w:color="auto"/>
            </w:tcBorders>
          </w:tcPr>
          <w:p w14:paraId="421111E0" w14:textId="146F187B" w:rsidR="00B75823" w:rsidRDefault="005C02FF" w:rsidP="004F6F63">
            <w:pPr>
              <w:pStyle w:val="TableParagraph"/>
              <w:spacing w:line="225" w:lineRule="exact"/>
              <w:ind w:left="108" w:right="95"/>
              <w:jc w:val="both"/>
              <w:rPr>
                <w:i/>
                <w:sz w:val="20"/>
              </w:rPr>
            </w:pPr>
            <w:r w:rsidRPr="00DE3803">
              <w:rPr>
                <w:rFonts w:ascii="Gill Sans MT" w:hAnsi="Gill Sans MT"/>
                <w:sz w:val="20"/>
                <w:szCs w:val="20"/>
              </w:rPr>
              <w:t>Nozioni di statistica descrittiva acquisite nel Corso di Laurea Triennale in Chimica (in particolare nell’insegnamento di Laboratorio di Chimica Analitica II</w:t>
            </w:r>
            <w:r>
              <w:rPr>
                <w:rFonts w:ascii="Gill Sans MT" w:hAnsi="Gill Sans MT"/>
                <w:sz w:val="20"/>
                <w:szCs w:val="20"/>
              </w:rPr>
              <w:t>).</w:t>
            </w:r>
          </w:p>
        </w:tc>
      </w:tr>
    </w:tbl>
    <w:p w14:paraId="04D31E29" w14:textId="77777777" w:rsidR="00B75823" w:rsidRDefault="00B75823">
      <w:pPr>
        <w:spacing w:line="225" w:lineRule="exact"/>
        <w:rPr>
          <w:sz w:val="20"/>
        </w:rPr>
        <w:sectPr w:rsidR="00B75823">
          <w:headerReference w:type="default" r:id="rId7"/>
          <w:footerReference w:type="default" r:id="rId8"/>
          <w:pgSz w:w="11900" w:h="16840"/>
          <w:pgMar w:top="1660" w:right="920" w:bottom="980" w:left="900" w:header="696" w:footer="708" w:gutter="0"/>
          <w:cols w:space="720"/>
        </w:sectPr>
      </w:pPr>
    </w:p>
    <w:p w14:paraId="3238B215" w14:textId="77777777" w:rsidR="00B75823" w:rsidRDefault="00B75823">
      <w:pPr>
        <w:rPr>
          <w:i/>
          <w:sz w:val="20"/>
        </w:rPr>
      </w:pPr>
    </w:p>
    <w:p w14:paraId="4414A965" w14:textId="77777777" w:rsidR="00B75823" w:rsidRDefault="00B75823">
      <w:pPr>
        <w:spacing w:before="8"/>
        <w:rPr>
          <w:i/>
          <w:sz w:val="28"/>
        </w:rPr>
      </w:pPr>
    </w:p>
    <w:p w14:paraId="78DE6F53" w14:textId="77777777" w:rsidR="00B75823" w:rsidRDefault="00B75823">
      <w:pPr>
        <w:spacing w:before="10"/>
        <w:rPr>
          <w:i/>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3992FC29" w14:textId="77777777" w:rsidTr="004F43E7">
        <w:trPr>
          <w:trHeight w:val="857"/>
        </w:trPr>
        <w:tc>
          <w:tcPr>
            <w:tcW w:w="2899" w:type="dxa"/>
            <w:shd w:val="clear" w:color="auto" w:fill="B2A1C7"/>
          </w:tcPr>
          <w:p w14:paraId="0861B319" w14:textId="77777777" w:rsidR="00B75823" w:rsidRDefault="003F7288">
            <w:pPr>
              <w:pStyle w:val="TableParagraph"/>
              <w:spacing w:line="268" w:lineRule="exact"/>
              <w:rPr>
                <w:b/>
              </w:rPr>
            </w:pPr>
            <w:r>
              <w:rPr>
                <w:b/>
              </w:rPr>
              <w:t>Metodi</w:t>
            </w:r>
            <w:r>
              <w:rPr>
                <w:b/>
                <w:spacing w:val="-1"/>
              </w:rPr>
              <w:t xml:space="preserve"> </w:t>
            </w:r>
            <w:r>
              <w:rPr>
                <w:b/>
              </w:rPr>
              <w:t>didattici</w:t>
            </w:r>
          </w:p>
        </w:tc>
        <w:tc>
          <w:tcPr>
            <w:tcW w:w="6849" w:type="dxa"/>
          </w:tcPr>
          <w:p w14:paraId="260C1BCB" w14:textId="7D8BE742" w:rsidR="00B75823" w:rsidRDefault="005C02FF">
            <w:pPr>
              <w:pStyle w:val="TableParagraph"/>
              <w:spacing w:line="225" w:lineRule="exact"/>
              <w:ind w:left="108"/>
              <w:jc w:val="both"/>
              <w:rPr>
                <w:i/>
                <w:sz w:val="20"/>
              </w:rPr>
            </w:pPr>
            <w:r w:rsidRPr="003B2C89">
              <w:rPr>
                <w:rFonts w:ascii="Gill Sans MT" w:hAnsi="Gill Sans MT"/>
                <w:sz w:val="20"/>
                <w:szCs w:val="20"/>
              </w:rPr>
              <w:t>Lezion</w:t>
            </w:r>
            <w:r>
              <w:rPr>
                <w:rFonts w:ascii="Gill Sans MT" w:hAnsi="Gill Sans MT"/>
                <w:sz w:val="20"/>
                <w:szCs w:val="20"/>
              </w:rPr>
              <w:t>i frontali mediante presentazioni con software PowerP</w:t>
            </w:r>
            <w:r w:rsidRPr="003B2C89">
              <w:rPr>
                <w:rFonts w:ascii="Gill Sans MT" w:hAnsi="Gill Sans MT"/>
                <w:sz w:val="20"/>
                <w:szCs w:val="20"/>
              </w:rPr>
              <w:t>oint</w:t>
            </w:r>
          </w:p>
        </w:tc>
      </w:tr>
    </w:tbl>
    <w:p w14:paraId="56E07A53" w14:textId="77777777" w:rsidR="00B75823" w:rsidRDefault="00B75823">
      <w:pPr>
        <w:spacing w:before="10"/>
        <w:rPr>
          <w:i/>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549CE2F6" w14:textId="77777777">
        <w:trPr>
          <w:trHeight w:val="8565"/>
        </w:trPr>
        <w:tc>
          <w:tcPr>
            <w:tcW w:w="2899" w:type="dxa"/>
            <w:shd w:val="clear" w:color="auto" w:fill="B2A1C7"/>
          </w:tcPr>
          <w:p w14:paraId="7CC19C4A" w14:textId="77777777" w:rsidR="00B75823" w:rsidRPr="002C3D89" w:rsidRDefault="003F7288">
            <w:pPr>
              <w:pStyle w:val="TableParagraph"/>
              <w:spacing w:before="1"/>
              <w:ind w:right="534"/>
              <w:rPr>
                <w:b/>
                <w:sz w:val="20"/>
              </w:rPr>
            </w:pPr>
            <w:r w:rsidRPr="002C3D89">
              <w:rPr>
                <w:b/>
                <w:sz w:val="20"/>
              </w:rPr>
              <w:t>Risultati di apprendimento</w:t>
            </w:r>
            <w:r w:rsidRPr="002C3D89">
              <w:rPr>
                <w:b/>
                <w:spacing w:val="-43"/>
                <w:sz w:val="20"/>
              </w:rPr>
              <w:t xml:space="preserve"> </w:t>
            </w:r>
            <w:r w:rsidRPr="002C3D89">
              <w:rPr>
                <w:b/>
                <w:sz w:val="20"/>
              </w:rPr>
              <w:t>previsti</w:t>
            </w:r>
          </w:p>
          <w:p w14:paraId="14EFE809" w14:textId="654C8157" w:rsidR="00B75823" w:rsidRPr="002C3D89" w:rsidRDefault="00B75823">
            <w:pPr>
              <w:pStyle w:val="TableParagraph"/>
              <w:spacing w:before="1"/>
              <w:rPr>
                <w:b/>
                <w:sz w:val="20"/>
              </w:rPr>
            </w:pPr>
          </w:p>
        </w:tc>
        <w:tc>
          <w:tcPr>
            <w:tcW w:w="6849" w:type="dxa"/>
          </w:tcPr>
          <w:p w14:paraId="5ED71BCC" w14:textId="66FF45CD" w:rsidR="00B75823" w:rsidRPr="00DD1DD9" w:rsidRDefault="002C3D89" w:rsidP="002C3D89">
            <w:pPr>
              <w:pStyle w:val="TableParagraph"/>
              <w:tabs>
                <w:tab w:val="left" w:pos="214"/>
              </w:tabs>
              <w:ind w:left="83" w:right="158"/>
              <w:rPr>
                <w:rFonts w:ascii="Gill Sans MT" w:hAnsi="Gill Sans MT"/>
                <w:iCs/>
                <w:sz w:val="20"/>
              </w:rPr>
            </w:pPr>
            <w:r w:rsidRPr="00DD1DD9">
              <w:rPr>
                <w:rFonts w:ascii="Gill Sans MT" w:hAnsi="Gill Sans MT"/>
                <w:bCs/>
                <w:iCs/>
                <w:sz w:val="20"/>
              </w:rPr>
              <w:t>-</w:t>
            </w:r>
            <w:r w:rsidRPr="00DD1DD9">
              <w:rPr>
                <w:rFonts w:ascii="Gill Sans MT" w:hAnsi="Gill Sans MT"/>
                <w:b/>
                <w:iCs/>
                <w:sz w:val="20"/>
              </w:rPr>
              <w:t xml:space="preserve"> </w:t>
            </w:r>
            <w:r w:rsidR="003F7288" w:rsidRPr="00DD1DD9">
              <w:rPr>
                <w:rFonts w:ascii="Gill Sans MT" w:hAnsi="Gill Sans MT"/>
                <w:b/>
                <w:iCs/>
                <w:sz w:val="20"/>
              </w:rPr>
              <w:t>Descrittore di Dublino 1</w:t>
            </w:r>
            <w:r w:rsidR="003F7288" w:rsidRPr="00DD1DD9">
              <w:rPr>
                <w:rFonts w:ascii="Gill Sans MT" w:hAnsi="Gill Sans MT"/>
                <w:iCs/>
                <w:sz w:val="20"/>
              </w:rPr>
              <w:t>: conoscenza e capacità di comprensione;</w:t>
            </w:r>
          </w:p>
          <w:p w14:paraId="1F9D8169" w14:textId="77777777" w:rsidR="00DD1DD9" w:rsidRPr="00DD1DD9" w:rsidRDefault="00DD1DD9" w:rsidP="002C3D89">
            <w:pPr>
              <w:pStyle w:val="TableParagraph"/>
              <w:tabs>
                <w:tab w:val="left" w:pos="214"/>
              </w:tabs>
              <w:ind w:left="83" w:right="158"/>
              <w:rPr>
                <w:rFonts w:ascii="Gill Sans MT" w:hAnsi="Gill Sans MT"/>
                <w:iCs/>
                <w:sz w:val="20"/>
              </w:rPr>
            </w:pPr>
          </w:p>
          <w:p w14:paraId="6E04BAEC" w14:textId="77777777" w:rsidR="005C02FF" w:rsidRPr="00362320" w:rsidRDefault="005C02FF" w:rsidP="005C02FF">
            <w:pPr>
              <w:widowControl/>
              <w:numPr>
                <w:ilvl w:val="1"/>
                <w:numId w:val="18"/>
              </w:numPr>
              <w:autoSpaceDE/>
              <w:autoSpaceDN/>
              <w:ind w:left="728"/>
              <w:contextualSpacing/>
              <w:jc w:val="both"/>
              <w:rPr>
                <w:rFonts w:ascii="Gill Sans MT" w:hAnsi="Gill Sans MT"/>
                <w:sz w:val="20"/>
                <w:szCs w:val="20"/>
              </w:rPr>
            </w:pPr>
            <w:r>
              <w:rPr>
                <w:rFonts w:ascii="Gill Sans MT" w:hAnsi="Gill Sans MT" w:cs="ArialMT"/>
                <w:sz w:val="20"/>
                <w:szCs w:val="20"/>
              </w:rPr>
              <w:t>Conoscenza dei principali aspetti della statistica inferenziale in chimica analitica</w:t>
            </w:r>
          </w:p>
          <w:p w14:paraId="5BF2E605" w14:textId="77777777" w:rsidR="005C02FF" w:rsidRPr="005C02FF" w:rsidRDefault="005C02FF" w:rsidP="005C02FF">
            <w:pPr>
              <w:widowControl/>
              <w:numPr>
                <w:ilvl w:val="1"/>
                <w:numId w:val="18"/>
              </w:numPr>
              <w:autoSpaceDE/>
              <w:autoSpaceDN/>
              <w:ind w:left="728"/>
              <w:contextualSpacing/>
              <w:jc w:val="both"/>
              <w:rPr>
                <w:sz w:val="20"/>
                <w:szCs w:val="20"/>
              </w:rPr>
            </w:pPr>
            <w:r w:rsidRPr="0081252A">
              <w:rPr>
                <w:rFonts w:ascii="Gill Sans MT" w:hAnsi="Gill Sans MT"/>
                <w:sz w:val="20"/>
                <w:szCs w:val="20"/>
              </w:rPr>
              <w:t>Conoscenza dei fondamenti teorici dei principali metodi chemiometrici utilizzati in ambito scientifico.</w:t>
            </w:r>
          </w:p>
          <w:p w14:paraId="4BCC7463" w14:textId="36CFC630" w:rsidR="002C3D89" w:rsidRPr="005C02FF" w:rsidRDefault="005C02FF" w:rsidP="005C02FF">
            <w:pPr>
              <w:widowControl/>
              <w:numPr>
                <w:ilvl w:val="1"/>
                <w:numId w:val="18"/>
              </w:numPr>
              <w:autoSpaceDE/>
              <w:autoSpaceDN/>
              <w:ind w:left="728"/>
              <w:contextualSpacing/>
              <w:jc w:val="both"/>
              <w:rPr>
                <w:sz w:val="20"/>
                <w:szCs w:val="20"/>
              </w:rPr>
            </w:pPr>
            <w:r w:rsidRPr="005C02FF">
              <w:rPr>
                <w:rFonts w:ascii="Gill Sans MT" w:hAnsi="Gill Sans MT"/>
                <w:sz w:val="20"/>
                <w:szCs w:val="20"/>
              </w:rPr>
              <w:t>Conoscenza degli aspetti salienti del controllo di qualità e del campionamento</w:t>
            </w:r>
          </w:p>
          <w:p w14:paraId="63A7B166" w14:textId="77777777" w:rsidR="005C02FF" w:rsidRDefault="005C02FF" w:rsidP="002C3D89">
            <w:pPr>
              <w:pStyle w:val="TableParagraph"/>
              <w:tabs>
                <w:tab w:val="left" w:pos="214"/>
              </w:tabs>
              <w:ind w:left="108" w:right="197"/>
              <w:rPr>
                <w:rFonts w:ascii="Gill Sans MT" w:hAnsi="Gill Sans MT"/>
                <w:bCs/>
                <w:iCs/>
                <w:sz w:val="20"/>
              </w:rPr>
            </w:pPr>
          </w:p>
          <w:p w14:paraId="3A7A719A" w14:textId="3A3A24EF" w:rsidR="00B75823" w:rsidRPr="00DD1DD9" w:rsidRDefault="002C3D89" w:rsidP="002C3D89">
            <w:pPr>
              <w:pStyle w:val="TableParagraph"/>
              <w:tabs>
                <w:tab w:val="left" w:pos="214"/>
              </w:tabs>
              <w:ind w:left="108" w:right="197"/>
              <w:rPr>
                <w:rFonts w:ascii="Gill Sans MT" w:hAnsi="Gill Sans MT"/>
                <w:iCs/>
                <w:sz w:val="20"/>
              </w:rPr>
            </w:pPr>
            <w:r w:rsidRPr="00DD1DD9">
              <w:rPr>
                <w:rFonts w:ascii="Gill Sans MT" w:hAnsi="Gill Sans MT"/>
                <w:bCs/>
                <w:iCs/>
                <w:sz w:val="20"/>
              </w:rPr>
              <w:t xml:space="preserve">- </w:t>
            </w:r>
            <w:r w:rsidR="003F7288" w:rsidRPr="00DD1DD9">
              <w:rPr>
                <w:rFonts w:ascii="Gill Sans MT" w:hAnsi="Gill Sans MT"/>
                <w:b/>
                <w:iCs/>
                <w:sz w:val="20"/>
              </w:rPr>
              <w:t>Descrittore di Dublino 2</w:t>
            </w:r>
            <w:r w:rsidR="003F7288" w:rsidRPr="00DD1DD9">
              <w:rPr>
                <w:rFonts w:ascii="Gill Sans MT" w:hAnsi="Gill Sans MT"/>
                <w:iCs/>
                <w:sz w:val="20"/>
              </w:rPr>
              <w:t>: capacità di applicare conoscenza e comprensione;</w:t>
            </w:r>
          </w:p>
          <w:p w14:paraId="71FA27D5" w14:textId="77777777" w:rsidR="00DD1DD9" w:rsidRDefault="00DD1DD9" w:rsidP="00DD1DD9">
            <w:pPr>
              <w:widowControl/>
              <w:autoSpaceDE/>
              <w:autoSpaceDN/>
              <w:ind w:left="816"/>
              <w:contextualSpacing/>
              <w:jc w:val="both"/>
              <w:rPr>
                <w:rFonts w:ascii="Gill Sans MT" w:hAnsi="Gill Sans MT"/>
                <w:sz w:val="20"/>
                <w:szCs w:val="20"/>
              </w:rPr>
            </w:pPr>
          </w:p>
          <w:p w14:paraId="32F5B4EE" w14:textId="16A61E1C" w:rsidR="005C02FF" w:rsidRDefault="005C02FF" w:rsidP="005C02FF">
            <w:pPr>
              <w:widowControl/>
              <w:numPr>
                <w:ilvl w:val="1"/>
                <w:numId w:val="18"/>
              </w:numPr>
              <w:autoSpaceDE/>
              <w:autoSpaceDN/>
              <w:ind w:left="728"/>
              <w:contextualSpacing/>
              <w:jc w:val="both"/>
              <w:rPr>
                <w:rFonts w:ascii="Gill Sans MT" w:hAnsi="Gill Sans MT"/>
                <w:sz w:val="20"/>
                <w:szCs w:val="20"/>
              </w:rPr>
            </w:pPr>
            <w:r>
              <w:rPr>
                <w:rFonts w:ascii="Gill Sans MT" w:hAnsi="Gill Sans MT"/>
                <w:sz w:val="20"/>
                <w:szCs w:val="20"/>
              </w:rPr>
              <w:t>P</w:t>
            </w:r>
            <w:r w:rsidRPr="00EA1A81">
              <w:rPr>
                <w:rFonts w:ascii="Gill Sans MT" w:hAnsi="Gill Sans MT"/>
                <w:sz w:val="20"/>
                <w:szCs w:val="20"/>
              </w:rPr>
              <w:t>rogettare, selezionare ed ottimizzare procedure ed esperimenti</w:t>
            </w:r>
          </w:p>
          <w:p w14:paraId="7F049CE7" w14:textId="4F2341F4" w:rsidR="005C02FF" w:rsidRDefault="005C02FF" w:rsidP="005C02FF">
            <w:pPr>
              <w:widowControl/>
              <w:numPr>
                <w:ilvl w:val="1"/>
                <w:numId w:val="18"/>
              </w:numPr>
              <w:autoSpaceDE/>
              <w:autoSpaceDN/>
              <w:ind w:left="728"/>
              <w:contextualSpacing/>
              <w:jc w:val="both"/>
              <w:rPr>
                <w:rFonts w:ascii="Gill Sans MT" w:hAnsi="Gill Sans MT"/>
                <w:sz w:val="20"/>
                <w:szCs w:val="20"/>
              </w:rPr>
            </w:pPr>
            <w:r>
              <w:rPr>
                <w:rFonts w:ascii="Gill Sans MT" w:hAnsi="Gill Sans MT"/>
                <w:sz w:val="20"/>
                <w:szCs w:val="20"/>
              </w:rPr>
              <w:t>E</w:t>
            </w:r>
            <w:r w:rsidRPr="00EA1A81">
              <w:rPr>
                <w:rFonts w:ascii="Gill Sans MT" w:hAnsi="Gill Sans MT"/>
                <w:sz w:val="20"/>
                <w:szCs w:val="20"/>
              </w:rPr>
              <w:t>strarre la massima informazione possibile sul sistema in esame attraverso l’analisi e l’interpretazione dei dati</w:t>
            </w:r>
          </w:p>
          <w:p w14:paraId="0BA70E84" w14:textId="0A3DC6E9" w:rsidR="00DD1DD9" w:rsidRDefault="005C02FF" w:rsidP="005C02FF">
            <w:pPr>
              <w:widowControl/>
              <w:numPr>
                <w:ilvl w:val="1"/>
                <w:numId w:val="18"/>
              </w:numPr>
              <w:autoSpaceDE/>
              <w:autoSpaceDN/>
              <w:ind w:left="728"/>
              <w:contextualSpacing/>
              <w:jc w:val="both"/>
              <w:rPr>
                <w:rFonts w:ascii="Gill Sans MT" w:hAnsi="Gill Sans MT"/>
                <w:sz w:val="20"/>
                <w:szCs w:val="20"/>
              </w:rPr>
            </w:pPr>
            <w:r w:rsidRPr="005C02FF">
              <w:rPr>
                <w:rFonts w:ascii="Gill Sans MT" w:hAnsi="Gill Sans MT"/>
                <w:sz w:val="20"/>
                <w:szCs w:val="20"/>
              </w:rPr>
              <w:t>Valutare problematiche inerenti il controllo qualità e il campionamento</w:t>
            </w:r>
          </w:p>
          <w:p w14:paraId="0F971BE0" w14:textId="77777777" w:rsidR="005C02FF" w:rsidRPr="005C02FF" w:rsidRDefault="005C02FF" w:rsidP="005C02FF">
            <w:pPr>
              <w:widowControl/>
              <w:autoSpaceDE/>
              <w:autoSpaceDN/>
              <w:ind w:left="728"/>
              <w:contextualSpacing/>
              <w:jc w:val="both"/>
              <w:rPr>
                <w:rFonts w:ascii="Gill Sans MT" w:hAnsi="Gill Sans MT"/>
                <w:sz w:val="20"/>
                <w:szCs w:val="20"/>
              </w:rPr>
            </w:pPr>
          </w:p>
          <w:p w14:paraId="3AB1C5B3" w14:textId="77777777" w:rsidR="00B75823" w:rsidRPr="00DD1DD9" w:rsidRDefault="003F7288" w:rsidP="002C3D89">
            <w:pPr>
              <w:pStyle w:val="TableParagraph"/>
              <w:ind w:left="108" w:right="109"/>
              <w:rPr>
                <w:rFonts w:ascii="Gill Sans MT" w:hAnsi="Gill Sans MT"/>
                <w:iCs/>
                <w:sz w:val="20"/>
              </w:rPr>
            </w:pPr>
            <w:r w:rsidRPr="00DD1DD9">
              <w:rPr>
                <w:rFonts w:ascii="Gill Sans MT" w:hAnsi="Gill Sans MT"/>
                <w:iCs/>
                <w:sz w:val="20"/>
              </w:rPr>
              <w:t xml:space="preserve">- </w:t>
            </w:r>
            <w:r w:rsidRPr="00DD1DD9">
              <w:rPr>
                <w:rFonts w:ascii="Gill Sans MT" w:hAnsi="Gill Sans MT"/>
                <w:b/>
                <w:iCs/>
                <w:sz w:val="20"/>
              </w:rPr>
              <w:t>Descrittore di Dublino 3</w:t>
            </w:r>
            <w:r w:rsidRPr="00DD1DD9">
              <w:rPr>
                <w:rFonts w:ascii="Gill Sans MT" w:hAnsi="Gill Sans MT"/>
                <w:iCs/>
                <w:sz w:val="20"/>
              </w:rPr>
              <w:t>: capacità critiche e di giudizio</w:t>
            </w:r>
          </w:p>
          <w:p w14:paraId="5AA2ACCA" w14:textId="77777777" w:rsidR="002C3D89" w:rsidRPr="00DD1DD9" w:rsidRDefault="002C3D89" w:rsidP="002C3D89">
            <w:pPr>
              <w:pStyle w:val="TableParagraph"/>
              <w:ind w:left="108" w:right="109"/>
              <w:rPr>
                <w:rFonts w:ascii="Gill Sans MT" w:hAnsi="Gill Sans MT"/>
                <w:iCs/>
                <w:sz w:val="20"/>
              </w:rPr>
            </w:pPr>
          </w:p>
          <w:p w14:paraId="35E4F96E" w14:textId="764690F4" w:rsidR="0054685C" w:rsidRPr="00B35ECA" w:rsidRDefault="0054685C" w:rsidP="0054685C">
            <w:pPr>
              <w:pStyle w:val="Grigliamedia1-Colore21"/>
              <w:numPr>
                <w:ilvl w:val="0"/>
                <w:numId w:val="18"/>
              </w:numPr>
              <w:spacing w:after="0" w:line="240" w:lineRule="auto"/>
              <w:ind w:hanging="135"/>
              <w:jc w:val="both"/>
              <w:rPr>
                <w:rFonts w:ascii="Gill Sans MT" w:hAnsi="Gill Sans MT"/>
                <w:i/>
                <w:sz w:val="20"/>
                <w:szCs w:val="20"/>
              </w:rPr>
            </w:pPr>
            <w:r>
              <w:rPr>
                <w:rFonts w:ascii="Gill Sans MT" w:hAnsi="Gill Sans MT"/>
                <w:i/>
                <w:sz w:val="20"/>
                <w:szCs w:val="20"/>
              </w:rPr>
              <w:t xml:space="preserve"> </w:t>
            </w:r>
            <w:r w:rsidRPr="00B35ECA">
              <w:rPr>
                <w:rFonts w:ascii="Gill Sans MT" w:hAnsi="Gill Sans MT"/>
                <w:i/>
                <w:sz w:val="20"/>
                <w:szCs w:val="20"/>
              </w:rPr>
              <w:t>Autonomia di giudizio</w:t>
            </w:r>
          </w:p>
          <w:p w14:paraId="2C41BDD7" w14:textId="21D94FD3" w:rsidR="0054685C" w:rsidRPr="005C02FF" w:rsidRDefault="005C02FF" w:rsidP="005C02FF">
            <w:pPr>
              <w:widowControl/>
              <w:numPr>
                <w:ilvl w:val="1"/>
                <w:numId w:val="18"/>
              </w:numPr>
              <w:autoSpaceDE/>
              <w:autoSpaceDN/>
              <w:ind w:left="728"/>
              <w:contextualSpacing/>
              <w:jc w:val="both"/>
              <w:rPr>
                <w:rFonts w:ascii="Gill Sans MT" w:hAnsi="Gill Sans MT"/>
                <w:sz w:val="20"/>
                <w:szCs w:val="20"/>
              </w:rPr>
            </w:pPr>
            <w:r w:rsidRPr="00EA1A81">
              <w:rPr>
                <w:rFonts w:ascii="Gill Sans MT" w:hAnsi="Gill Sans MT"/>
                <w:sz w:val="20"/>
                <w:szCs w:val="20"/>
              </w:rPr>
              <w:t>Capacità di affrontare su base chemiometrica l’analisi di un problema complesso</w:t>
            </w:r>
            <w:r w:rsidR="0054685C" w:rsidRPr="005C02FF">
              <w:rPr>
                <w:rFonts w:ascii="Gill Sans MT" w:hAnsi="Gill Sans MT"/>
                <w:sz w:val="20"/>
                <w:szCs w:val="20"/>
              </w:rPr>
              <w:t>.</w:t>
            </w:r>
          </w:p>
          <w:p w14:paraId="76837014" w14:textId="77777777" w:rsidR="002C3D89" w:rsidRPr="00DD1DD9" w:rsidRDefault="002C3D89" w:rsidP="0054685C">
            <w:pPr>
              <w:pStyle w:val="TableParagraph"/>
              <w:ind w:left="225" w:right="109"/>
              <w:rPr>
                <w:rFonts w:ascii="Gill Sans MT" w:hAnsi="Gill Sans MT"/>
                <w:iCs/>
                <w:sz w:val="20"/>
              </w:rPr>
            </w:pPr>
          </w:p>
          <w:p w14:paraId="2B6F9AA4" w14:textId="0E257C6E" w:rsidR="002C3D89" w:rsidRPr="00DD1DD9" w:rsidRDefault="002C3D89" w:rsidP="002C3D89">
            <w:pPr>
              <w:pStyle w:val="TableParagraph"/>
              <w:ind w:right="254"/>
              <w:rPr>
                <w:rFonts w:ascii="Gill Sans MT" w:hAnsi="Gill Sans MT"/>
                <w:iCs/>
                <w:sz w:val="20"/>
              </w:rPr>
            </w:pPr>
            <w:r w:rsidRPr="00DD1DD9">
              <w:rPr>
                <w:rFonts w:ascii="Gill Sans MT" w:hAnsi="Gill Sans MT"/>
                <w:iCs/>
                <w:sz w:val="20"/>
              </w:rPr>
              <w:t xml:space="preserve">- </w:t>
            </w:r>
            <w:r w:rsidRPr="00DD1DD9">
              <w:rPr>
                <w:rFonts w:ascii="Gill Sans MT" w:hAnsi="Gill Sans MT"/>
                <w:b/>
                <w:iCs/>
                <w:sz w:val="20"/>
              </w:rPr>
              <w:t>Descrittore di Dublino 4</w:t>
            </w:r>
            <w:r w:rsidRPr="00DD1DD9">
              <w:rPr>
                <w:rFonts w:ascii="Gill Sans MT" w:hAnsi="Gill Sans MT"/>
                <w:iCs/>
                <w:sz w:val="20"/>
              </w:rPr>
              <w:t>: capacità di comunicare quanto si è appreso</w:t>
            </w:r>
          </w:p>
          <w:p w14:paraId="599F186D" w14:textId="77777777" w:rsidR="002C3D89" w:rsidRPr="00DD1DD9" w:rsidRDefault="002C3D89" w:rsidP="002C3D89">
            <w:pPr>
              <w:pStyle w:val="TableParagraph"/>
              <w:ind w:right="254"/>
              <w:rPr>
                <w:rFonts w:ascii="Gill Sans MT" w:hAnsi="Gill Sans MT"/>
                <w:iCs/>
                <w:sz w:val="20"/>
              </w:rPr>
            </w:pPr>
          </w:p>
          <w:p w14:paraId="3F634C5A" w14:textId="0C33E2A5" w:rsidR="0054685C" w:rsidRPr="00B35ECA" w:rsidRDefault="0054685C" w:rsidP="0054685C">
            <w:pPr>
              <w:pStyle w:val="Grigliamedia1-Colore21"/>
              <w:numPr>
                <w:ilvl w:val="0"/>
                <w:numId w:val="18"/>
              </w:numPr>
              <w:spacing w:after="0" w:line="240" w:lineRule="auto"/>
              <w:ind w:hanging="135"/>
              <w:jc w:val="both"/>
              <w:rPr>
                <w:rFonts w:ascii="Gill Sans MT" w:hAnsi="Gill Sans MT"/>
                <w:i/>
                <w:sz w:val="20"/>
                <w:szCs w:val="20"/>
              </w:rPr>
            </w:pPr>
            <w:r>
              <w:rPr>
                <w:rFonts w:ascii="Gill Sans MT" w:hAnsi="Gill Sans MT"/>
                <w:i/>
                <w:sz w:val="20"/>
                <w:szCs w:val="20"/>
              </w:rPr>
              <w:t xml:space="preserve"> </w:t>
            </w:r>
            <w:r w:rsidRPr="00B35ECA">
              <w:rPr>
                <w:rFonts w:ascii="Gill Sans MT" w:hAnsi="Gill Sans MT"/>
                <w:i/>
                <w:sz w:val="20"/>
                <w:szCs w:val="20"/>
              </w:rPr>
              <w:t>Abilità comunicative</w:t>
            </w:r>
          </w:p>
          <w:p w14:paraId="079377C0" w14:textId="77777777" w:rsidR="005C02FF" w:rsidRPr="00B35ECA" w:rsidRDefault="005C02FF" w:rsidP="005C02FF">
            <w:pPr>
              <w:widowControl/>
              <w:numPr>
                <w:ilvl w:val="1"/>
                <w:numId w:val="18"/>
              </w:numPr>
              <w:autoSpaceDE/>
              <w:autoSpaceDN/>
              <w:ind w:left="728"/>
              <w:contextualSpacing/>
              <w:jc w:val="both"/>
              <w:rPr>
                <w:rFonts w:ascii="Gill Sans MT" w:hAnsi="Gill Sans MT"/>
                <w:sz w:val="20"/>
                <w:szCs w:val="20"/>
              </w:rPr>
            </w:pPr>
            <w:r>
              <w:rPr>
                <w:rFonts w:ascii="Gill Sans MT" w:hAnsi="Gill Sans MT" w:cs="ArialMT"/>
                <w:sz w:val="20"/>
                <w:szCs w:val="20"/>
              </w:rPr>
              <w:t>Esporre in modo chiaro l’impostazione e l’interpretazione dei risultati ottenuti dopo l’applicazione di un metodo chemiometrico</w:t>
            </w:r>
          </w:p>
          <w:p w14:paraId="4A834E3E" w14:textId="77777777" w:rsidR="002C3D89" w:rsidRPr="00DD1DD9" w:rsidRDefault="002C3D89" w:rsidP="002C3D89">
            <w:pPr>
              <w:pStyle w:val="TableParagraph"/>
              <w:ind w:left="108" w:right="109"/>
              <w:rPr>
                <w:rFonts w:ascii="Gill Sans MT" w:hAnsi="Gill Sans MT"/>
                <w:iCs/>
                <w:sz w:val="20"/>
              </w:rPr>
            </w:pPr>
          </w:p>
          <w:p w14:paraId="79569F1E" w14:textId="77777777" w:rsidR="002E4105" w:rsidRPr="00DD1DD9" w:rsidRDefault="002E4105" w:rsidP="005C02FF">
            <w:pPr>
              <w:pStyle w:val="TableParagraph"/>
              <w:ind w:left="225" w:right="109" w:hanging="142"/>
              <w:jc w:val="both"/>
              <w:rPr>
                <w:rFonts w:ascii="Gill Sans MT" w:hAnsi="Gill Sans MT"/>
                <w:iCs/>
                <w:sz w:val="20"/>
              </w:rPr>
            </w:pPr>
            <w:r w:rsidRPr="00DD1DD9">
              <w:rPr>
                <w:rFonts w:ascii="Gill Sans MT" w:hAnsi="Gill Sans MT"/>
                <w:iCs/>
                <w:sz w:val="20"/>
              </w:rPr>
              <w:t xml:space="preserve">- </w:t>
            </w:r>
            <w:r w:rsidRPr="00DD1DD9">
              <w:rPr>
                <w:rFonts w:ascii="Gill Sans MT" w:hAnsi="Gill Sans MT"/>
                <w:b/>
                <w:bCs/>
                <w:iCs/>
                <w:sz w:val="20"/>
              </w:rPr>
              <w:t>Descrittore di Dublino 5</w:t>
            </w:r>
            <w:r w:rsidRPr="00DD1DD9">
              <w:rPr>
                <w:rFonts w:ascii="Gill Sans MT" w:hAnsi="Gill Sans MT"/>
                <w:iCs/>
                <w:sz w:val="20"/>
              </w:rPr>
              <w:t>: capacità di proseguire lo studio in modo autonomo  nel corso della vita</w:t>
            </w:r>
          </w:p>
          <w:p w14:paraId="067117BC" w14:textId="77777777" w:rsidR="00BB31F1" w:rsidRPr="00DD1DD9" w:rsidRDefault="00BB31F1" w:rsidP="002C3D89">
            <w:pPr>
              <w:pStyle w:val="TableParagraph"/>
              <w:ind w:left="108" w:right="109"/>
              <w:rPr>
                <w:rFonts w:ascii="Gill Sans MT" w:hAnsi="Gill Sans MT"/>
                <w:iCs/>
                <w:sz w:val="20"/>
              </w:rPr>
            </w:pPr>
          </w:p>
          <w:p w14:paraId="5F864819" w14:textId="77777777" w:rsidR="0054685C" w:rsidRPr="00B35ECA" w:rsidRDefault="0054685C" w:rsidP="0054685C">
            <w:pPr>
              <w:pStyle w:val="Grigliamedia1-Colore21"/>
              <w:numPr>
                <w:ilvl w:val="0"/>
                <w:numId w:val="18"/>
              </w:numPr>
              <w:spacing w:after="0" w:line="240" w:lineRule="auto"/>
              <w:ind w:hanging="135"/>
              <w:jc w:val="both"/>
              <w:rPr>
                <w:rFonts w:ascii="Gill Sans MT" w:hAnsi="Gill Sans MT"/>
                <w:i/>
                <w:sz w:val="20"/>
                <w:szCs w:val="20"/>
              </w:rPr>
            </w:pPr>
            <w:r w:rsidRPr="00B35ECA">
              <w:rPr>
                <w:rFonts w:ascii="Gill Sans MT" w:hAnsi="Gill Sans MT"/>
                <w:i/>
                <w:sz w:val="20"/>
                <w:szCs w:val="20"/>
              </w:rPr>
              <w:t>Capacità di apprendere in modo autonomo</w:t>
            </w:r>
          </w:p>
          <w:p w14:paraId="77495DB5" w14:textId="0CBCF3DF" w:rsidR="00BB31F1" w:rsidRPr="00DD1DD9" w:rsidRDefault="0054685C" w:rsidP="0054685C">
            <w:pPr>
              <w:pStyle w:val="TableParagraph"/>
              <w:ind w:left="650" w:right="109" w:hanging="284"/>
              <w:jc w:val="both"/>
              <w:rPr>
                <w:rFonts w:ascii="Gill Sans MT" w:hAnsi="Gill Sans MT"/>
                <w:iCs/>
                <w:sz w:val="20"/>
              </w:rPr>
            </w:pPr>
            <w:r w:rsidRPr="0054685C">
              <w:rPr>
                <w:rFonts w:ascii="Gill Sans MT" w:hAnsi="Gill Sans MT" w:cs="ArialMT"/>
                <w:sz w:val="20"/>
                <w:szCs w:val="20"/>
              </w:rPr>
              <w:t>o</w:t>
            </w:r>
            <w:r w:rsidRPr="0054685C">
              <w:rPr>
                <w:rFonts w:ascii="Gill Sans MT" w:hAnsi="Gill Sans MT" w:cs="ArialMT"/>
                <w:sz w:val="20"/>
                <w:szCs w:val="20"/>
              </w:rPr>
              <w:tab/>
            </w:r>
            <w:r w:rsidR="005C02FF" w:rsidRPr="00EA1A81">
              <w:rPr>
                <w:rFonts w:ascii="Gill Sans MT" w:hAnsi="Gill Sans MT"/>
                <w:sz w:val="20"/>
                <w:szCs w:val="20"/>
              </w:rPr>
              <w:t>Capacità di trasferire le conoscenze di base acquisite a nuove problematiche applicative anche a carattere interdisciplinare</w:t>
            </w:r>
            <w:r w:rsidRPr="0054685C">
              <w:rPr>
                <w:rFonts w:ascii="Gill Sans MT" w:hAnsi="Gill Sans MT" w:cs="ArialMT"/>
                <w:sz w:val="20"/>
                <w:szCs w:val="20"/>
              </w:rPr>
              <w:t>.</w:t>
            </w:r>
            <w:r>
              <w:rPr>
                <w:rFonts w:ascii="Gill Sans MT" w:hAnsi="Gill Sans MT" w:cs="ArialMT"/>
                <w:sz w:val="20"/>
                <w:szCs w:val="20"/>
              </w:rPr>
              <w:t xml:space="preserve"> </w:t>
            </w:r>
          </w:p>
        </w:tc>
      </w:tr>
    </w:tbl>
    <w:p w14:paraId="21BBDB19" w14:textId="77777777" w:rsidR="00B75823" w:rsidRDefault="00B75823">
      <w:pPr>
        <w:spacing w:line="225" w:lineRule="exact"/>
        <w:rPr>
          <w:sz w:val="20"/>
        </w:rPr>
        <w:sectPr w:rsidR="00B75823">
          <w:pgSz w:w="11900" w:h="16840"/>
          <w:pgMar w:top="1660" w:right="920" w:bottom="980" w:left="900" w:header="696" w:footer="708" w:gutter="0"/>
          <w:cols w:space="720"/>
        </w:sectPr>
      </w:pPr>
    </w:p>
    <w:p w14:paraId="3ED11EDB" w14:textId="77777777" w:rsidR="00B75823" w:rsidRDefault="00B75823">
      <w:pPr>
        <w:rPr>
          <w:i/>
          <w:sz w:val="20"/>
        </w:rPr>
      </w:pPr>
    </w:p>
    <w:p w14:paraId="77998A0D" w14:textId="77777777" w:rsidR="00B75823" w:rsidRDefault="00B75823">
      <w:pPr>
        <w:spacing w:before="8"/>
        <w:rPr>
          <w:i/>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90"/>
      </w:tblGrid>
      <w:tr w:rsidR="00A006A9" w14:paraId="1CEB1340" w14:textId="77777777" w:rsidTr="00780A0E">
        <w:trPr>
          <w:trHeight w:val="987"/>
        </w:trPr>
        <w:tc>
          <w:tcPr>
            <w:tcW w:w="2899" w:type="dxa"/>
          </w:tcPr>
          <w:p w14:paraId="426D2CD6" w14:textId="77777777" w:rsidR="00A006A9" w:rsidRDefault="00A006A9" w:rsidP="00A006A9">
            <w:pPr>
              <w:pStyle w:val="TableParagraph"/>
              <w:spacing w:before="1"/>
              <w:ind w:right="505"/>
              <w:rPr>
                <w:b/>
                <w:sz w:val="20"/>
              </w:rPr>
            </w:pPr>
            <w:r>
              <w:rPr>
                <w:b/>
                <w:sz w:val="20"/>
              </w:rPr>
              <w:t>Contenuti di insegnamento</w:t>
            </w:r>
            <w:r>
              <w:rPr>
                <w:b/>
                <w:spacing w:val="-43"/>
                <w:sz w:val="20"/>
              </w:rPr>
              <w:t xml:space="preserve"> </w:t>
            </w:r>
            <w:r>
              <w:rPr>
                <w:b/>
                <w:sz w:val="20"/>
              </w:rPr>
              <w:t>(Programma)</w:t>
            </w:r>
          </w:p>
        </w:tc>
        <w:tc>
          <w:tcPr>
            <w:tcW w:w="6890" w:type="dxa"/>
            <w:vAlign w:val="center"/>
          </w:tcPr>
          <w:p w14:paraId="3B833015"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Cenni storici e concetti generali sulla chemiometria</w:t>
            </w:r>
          </w:p>
          <w:p w14:paraId="32D85984" w14:textId="77777777" w:rsidR="00A006A9" w:rsidRPr="00DE3803" w:rsidRDefault="00A006A9" w:rsidP="00A006A9">
            <w:pPr>
              <w:adjustRightInd w:val="0"/>
              <w:ind w:left="83" w:right="131"/>
              <w:jc w:val="both"/>
              <w:rPr>
                <w:rFonts w:ascii="Gill Sans MT" w:hAnsi="Gill Sans MT"/>
                <w:sz w:val="20"/>
                <w:szCs w:val="20"/>
              </w:rPr>
            </w:pPr>
          </w:p>
          <w:p w14:paraId="30EEE629"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Statistica descrittiva e inferenziale</w:t>
            </w:r>
          </w:p>
          <w:p w14:paraId="58007821" w14:textId="77777777" w:rsidR="00A006A9" w:rsidRPr="00DE3803" w:rsidRDefault="00A006A9" w:rsidP="00A006A9">
            <w:pPr>
              <w:adjustRightInd w:val="0"/>
              <w:ind w:left="83" w:right="131"/>
              <w:jc w:val="both"/>
              <w:rPr>
                <w:rFonts w:ascii="Gill Sans MT" w:hAnsi="Gill Sans MT"/>
                <w:sz w:val="20"/>
                <w:szCs w:val="20"/>
              </w:rPr>
            </w:pPr>
          </w:p>
          <w:p w14:paraId="250D5D89"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Variabili random discrete e continue, funzioni densità di probabilità e di distribuzione cumulativa. Rappresentazioni grafiche di distribuzioni univariate, momenti di una distribuzione, misure di tendenza centrale e di dispersione, indici di forma: asimmetria e curtosi, entropia di una distribuzione, funzione generatrice dei momenti, distribuzioni di uso più frequente.</w:t>
            </w:r>
          </w:p>
          <w:p w14:paraId="0CCA188E" w14:textId="77777777" w:rsidR="00A006A9"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Inferenza statistica: concetti generali. Approccio frequentista: stima puntuale di un</w:t>
            </w:r>
            <w:r>
              <w:rPr>
                <w:rFonts w:ascii="Gill Sans MT" w:hAnsi="Gill Sans MT"/>
                <w:sz w:val="20"/>
                <w:szCs w:val="20"/>
              </w:rPr>
              <w:t xml:space="preserve"> </w:t>
            </w:r>
            <w:r w:rsidRPr="00DE3803">
              <w:rPr>
                <w:rFonts w:ascii="Gill Sans MT" w:hAnsi="Gill Sans MT"/>
                <w:sz w:val="20"/>
                <w:szCs w:val="20"/>
              </w:rPr>
              <w:t xml:space="preserve">parametro di popolazione, intervallo di fiducia. Approccio Bayesiano: teorema di Bayes, intervalli credibili. Confronto fra intervalli di fiducia ed intervalli credibili. </w:t>
            </w:r>
          </w:p>
          <w:p w14:paraId="401CB383" w14:textId="77777777" w:rsidR="00A006A9" w:rsidRPr="00DE3803" w:rsidRDefault="00A006A9" w:rsidP="00A006A9">
            <w:pPr>
              <w:adjustRightInd w:val="0"/>
              <w:ind w:left="83" w:right="131"/>
              <w:jc w:val="both"/>
              <w:rPr>
                <w:rFonts w:ascii="Gill Sans MT" w:hAnsi="Gill Sans MT"/>
                <w:sz w:val="20"/>
                <w:szCs w:val="20"/>
              </w:rPr>
            </w:pPr>
          </w:p>
          <w:p w14:paraId="281F7DB6"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 xml:space="preserve">Richiami sui test di ipotesi: errori di tipo I e II e potenza dei test. </w:t>
            </w:r>
            <w:r>
              <w:rPr>
                <w:rFonts w:ascii="Gill Sans MT" w:hAnsi="Gill Sans MT"/>
                <w:sz w:val="20"/>
                <w:szCs w:val="20"/>
              </w:rPr>
              <w:t>Doppio</w:t>
            </w:r>
            <w:r w:rsidRPr="00DE3803">
              <w:rPr>
                <w:rFonts w:ascii="Gill Sans MT" w:hAnsi="Gill Sans MT"/>
                <w:sz w:val="20"/>
                <w:szCs w:val="20"/>
              </w:rPr>
              <w:t xml:space="preserve"> t-test </w:t>
            </w:r>
            <w:r>
              <w:rPr>
                <w:rFonts w:ascii="Gill Sans MT" w:hAnsi="Gill Sans MT"/>
                <w:sz w:val="20"/>
                <w:szCs w:val="20"/>
              </w:rPr>
              <w:t xml:space="preserve">ad una cosa </w:t>
            </w:r>
            <w:r w:rsidRPr="00DE3803">
              <w:rPr>
                <w:rFonts w:ascii="Gill Sans MT" w:hAnsi="Gill Sans MT"/>
                <w:sz w:val="20"/>
                <w:szCs w:val="20"/>
              </w:rPr>
              <w:t>(TOST) per la valutazione dell’equivalenza. Confronto fra t-test e TOST.</w:t>
            </w:r>
          </w:p>
          <w:p w14:paraId="5B266FC7"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 xml:space="preserve">Dati aberranti: generalità. Test Q di Dixon per uno o più dati aberranti. Test di Grubbs. Individuazione dei dati aberranti mediante i Box-and-Whiskers plot di Tukey. </w:t>
            </w:r>
            <w:r>
              <w:rPr>
                <w:rFonts w:ascii="Gill Sans MT" w:hAnsi="Gill Sans MT"/>
                <w:sz w:val="20"/>
                <w:szCs w:val="20"/>
              </w:rPr>
              <w:t>Deviazione assoluta dalla mediana</w:t>
            </w:r>
            <w:r w:rsidRPr="00DE3803">
              <w:rPr>
                <w:rFonts w:ascii="Gill Sans MT" w:hAnsi="Gill Sans MT"/>
                <w:sz w:val="20"/>
                <w:szCs w:val="20"/>
              </w:rPr>
              <w:t xml:space="preserve"> (MAD).</w:t>
            </w:r>
          </w:p>
          <w:p w14:paraId="6C9B1C20"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Test per il confronto fra più varianze: F</w:t>
            </w:r>
            <w:r w:rsidRPr="00691F77">
              <w:rPr>
                <w:rFonts w:ascii="Gill Sans MT" w:hAnsi="Gill Sans MT"/>
                <w:sz w:val="20"/>
                <w:szCs w:val="20"/>
                <w:vertAlign w:val="subscript"/>
              </w:rPr>
              <w:t>max</w:t>
            </w:r>
            <w:r w:rsidRPr="00DE3803">
              <w:rPr>
                <w:rFonts w:ascii="Gill Sans MT" w:hAnsi="Gill Sans MT"/>
                <w:sz w:val="20"/>
                <w:szCs w:val="20"/>
              </w:rPr>
              <w:t xml:space="preserve"> test di Hartley; test di Bartlett; S test di Levene. </w:t>
            </w:r>
          </w:p>
          <w:p w14:paraId="1592FAFA" w14:textId="77777777" w:rsidR="00A006A9" w:rsidRDefault="00A006A9" w:rsidP="00A006A9">
            <w:pPr>
              <w:adjustRightInd w:val="0"/>
              <w:ind w:left="83" w:right="131"/>
              <w:jc w:val="both"/>
              <w:rPr>
                <w:rFonts w:ascii="Gill Sans MT" w:hAnsi="Gill Sans MT"/>
                <w:sz w:val="20"/>
                <w:szCs w:val="20"/>
              </w:rPr>
            </w:pPr>
          </w:p>
          <w:p w14:paraId="3D36947A" w14:textId="77777777" w:rsidR="00A006A9" w:rsidRDefault="00A006A9" w:rsidP="00A006A9">
            <w:pPr>
              <w:adjustRightInd w:val="0"/>
              <w:ind w:left="83" w:right="131"/>
              <w:jc w:val="both"/>
              <w:rPr>
                <w:rFonts w:ascii="Gill Sans MT" w:hAnsi="Gill Sans MT"/>
                <w:sz w:val="20"/>
                <w:szCs w:val="20"/>
              </w:rPr>
            </w:pPr>
          </w:p>
          <w:p w14:paraId="71EAE5B5"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Analisi della varianza (ANOVA) e confronto multiplo fra medie</w:t>
            </w:r>
          </w:p>
          <w:p w14:paraId="5B7B4557" w14:textId="77777777" w:rsidR="00A006A9" w:rsidRPr="00DE3803" w:rsidRDefault="00A006A9" w:rsidP="00A006A9">
            <w:pPr>
              <w:adjustRightInd w:val="0"/>
              <w:ind w:left="83" w:right="131"/>
              <w:jc w:val="both"/>
              <w:rPr>
                <w:rFonts w:ascii="Gill Sans MT" w:hAnsi="Gill Sans MT"/>
                <w:sz w:val="20"/>
                <w:szCs w:val="20"/>
              </w:rPr>
            </w:pPr>
          </w:p>
          <w:p w14:paraId="23200CB9"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ANOVA ad una via: concetti generali. Ripartizione della variabilità totale. Somme dei quadrati e Quadrati Medi. Valori attesi per i Quadrati Medi nell’ANOVA ad una via. Fattori fissi e fattori random nell’ANOVA ad una via.</w:t>
            </w:r>
          </w:p>
          <w:p w14:paraId="1F94E130"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Confronto multiplo fra medie: concetti generali. Test di Fisher e di Fisher-Hayter sulla minima differenza significativa, test di Tukey, Tukey-Kramer, Bonferroni, multiple range test di Duncan, test di Dunnett per confronti con un controllo. Confronto multiplo fra medie mediante metodi non parametrici: test di Kruskal-Wallis</w:t>
            </w:r>
            <w:r>
              <w:rPr>
                <w:rFonts w:ascii="Gill Sans MT" w:hAnsi="Gill Sans MT"/>
                <w:sz w:val="20"/>
                <w:szCs w:val="20"/>
              </w:rPr>
              <w:t xml:space="preserve"> e test di Dunn.</w:t>
            </w:r>
          </w:p>
          <w:p w14:paraId="2D8FA8F5" w14:textId="77777777" w:rsidR="00A006A9" w:rsidRPr="00DE3803" w:rsidRDefault="00A006A9" w:rsidP="00A006A9">
            <w:pPr>
              <w:adjustRightInd w:val="0"/>
              <w:ind w:left="83" w:right="131"/>
              <w:jc w:val="both"/>
              <w:rPr>
                <w:rFonts w:ascii="Gill Sans MT" w:hAnsi="Gill Sans MT"/>
                <w:sz w:val="20"/>
                <w:szCs w:val="20"/>
              </w:rPr>
            </w:pPr>
          </w:p>
          <w:p w14:paraId="7B519385" w14:textId="77777777" w:rsidR="00A006A9" w:rsidRPr="00DE3803" w:rsidRDefault="00A006A9" w:rsidP="00A006A9">
            <w:pPr>
              <w:adjustRightInd w:val="0"/>
              <w:ind w:left="83" w:right="131"/>
              <w:jc w:val="both"/>
              <w:rPr>
                <w:rFonts w:ascii="Gill Sans MT" w:hAnsi="Gill Sans MT"/>
                <w:sz w:val="20"/>
                <w:szCs w:val="20"/>
              </w:rPr>
            </w:pPr>
          </w:p>
          <w:p w14:paraId="03955154"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Metodi di regressione</w:t>
            </w:r>
          </w:p>
          <w:p w14:paraId="125DA84F" w14:textId="77777777" w:rsidR="00A006A9" w:rsidRPr="00DE3803" w:rsidRDefault="00A006A9" w:rsidP="00A006A9">
            <w:pPr>
              <w:adjustRightInd w:val="0"/>
              <w:ind w:left="83" w:right="131"/>
              <w:jc w:val="both"/>
              <w:rPr>
                <w:rFonts w:ascii="Gill Sans MT" w:hAnsi="Gill Sans MT"/>
                <w:sz w:val="20"/>
                <w:szCs w:val="20"/>
              </w:rPr>
            </w:pPr>
          </w:p>
          <w:p w14:paraId="2E0E994B"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Regressione lineare semplice. Varianze e distribuzioni degli stimatori di intercetta e pendenza. ANOVA relativa alla regressione lineare. Coefficienti di determinazione e</w:t>
            </w:r>
          </w:p>
          <w:p w14:paraId="011BADBD"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 xml:space="preserve">di correlazione. Intervalli di fiducia e di predizione per i responsi sottoposti a regressione lineare. </w:t>
            </w:r>
            <w:r>
              <w:rPr>
                <w:rFonts w:ascii="Gill Sans MT" w:hAnsi="Gill Sans MT"/>
                <w:sz w:val="20"/>
                <w:szCs w:val="20"/>
              </w:rPr>
              <w:t>Mancanza di adattamento</w:t>
            </w:r>
            <w:r w:rsidRPr="00DE3803">
              <w:rPr>
                <w:rFonts w:ascii="Gill Sans MT" w:hAnsi="Gill Sans MT"/>
                <w:sz w:val="20"/>
                <w:szCs w:val="20"/>
              </w:rPr>
              <w:t xml:space="preserve"> nella regressione semplice lineare. Calibrazione e regressione inversa. Intervalli di Wald e di inversione. Disegno sperimentale per la calibrazione. </w:t>
            </w:r>
          </w:p>
          <w:p w14:paraId="1DE4D6D2"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 xml:space="preserve">Regressione lineare univariata di ordine m: equazioni matriciali, stima della varianza, speranza matematica e varianza del vettore dei coefficienti, intervalli di fiducia. </w:t>
            </w:r>
          </w:p>
          <w:p w14:paraId="6F1201BE"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 xml:space="preserve">Regressione lineare multipla: stima della varianza, speranza matematica e varianza del vettore </w:t>
            </w:r>
            <w:r>
              <w:rPr>
                <w:rFonts w:ascii="Gill Sans MT" w:hAnsi="Gill Sans MT"/>
                <w:sz w:val="20"/>
                <w:szCs w:val="20"/>
              </w:rPr>
              <w:t>d</w:t>
            </w:r>
            <w:r w:rsidRPr="00DE3803">
              <w:rPr>
                <w:rFonts w:ascii="Gill Sans MT" w:hAnsi="Gill Sans MT"/>
                <w:sz w:val="20"/>
                <w:szCs w:val="20"/>
              </w:rPr>
              <w:t>ei coefficienti, intervalli di fiducia, multicollinearità, coefficiente di determinazione. Criteri per la scelta dei regressori nella regressione lineare multipla. Applicazione della regressione lineare multipla all’analisi multicomponente.</w:t>
            </w:r>
          </w:p>
          <w:p w14:paraId="20D9B7FF"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Deriva e validazione di un modello. Tecniche di validazione.  Validazione dei metodi di regressione. Parametri che misurano la capacità predittiva d</w:t>
            </w:r>
            <w:r>
              <w:rPr>
                <w:rFonts w:ascii="Gill Sans MT" w:hAnsi="Gill Sans MT"/>
                <w:sz w:val="20"/>
                <w:szCs w:val="20"/>
              </w:rPr>
              <w:t>i un</w:t>
            </w:r>
            <w:r w:rsidRPr="00DE3803">
              <w:rPr>
                <w:rFonts w:ascii="Gill Sans MT" w:hAnsi="Gill Sans MT"/>
                <w:sz w:val="20"/>
                <w:szCs w:val="20"/>
              </w:rPr>
              <w:t xml:space="preserve"> modello. Metodi diagnostici per la regressione: residui e valori-leva. Dati aberranti e dati influenti nella regressione lineare semplice.</w:t>
            </w:r>
          </w:p>
          <w:p w14:paraId="5B7464F6" w14:textId="77777777" w:rsidR="00A006A9" w:rsidRPr="00DE3803" w:rsidRDefault="00A006A9" w:rsidP="00A006A9">
            <w:pPr>
              <w:adjustRightInd w:val="0"/>
              <w:ind w:left="83" w:right="131"/>
              <w:jc w:val="both"/>
              <w:rPr>
                <w:rFonts w:ascii="Gill Sans MT" w:hAnsi="Gill Sans MT"/>
                <w:sz w:val="20"/>
                <w:szCs w:val="20"/>
              </w:rPr>
            </w:pPr>
          </w:p>
          <w:p w14:paraId="1B521B78" w14:textId="77777777" w:rsidR="00A006A9" w:rsidRPr="00DE3803" w:rsidRDefault="00A006A9" w:rsidP="00A006A9">
            <w:pPr>
              <w:adjustRightInd w:val="0"/>
              <w:ind w:left="83" w:right="131"/>
              <w:jc w:val="both"/>
              <w:rPr>
                <w:rFonts w:ascii="Gill Sans MT" w:hAnsi="Gill Sans MT"/>
                <w:sz w:val="20"/>
                <w:szCs w:val="20"/>
              </w:rPr>
            </w:pPr>
          </w:p>
          <w:p w14:paraId="37F485DD"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Disegno sperimentale ed ottimizzazione</w:t>
            </w:r>
          </w:p>
          <w:p w14:paraId="3AC03CC3" w14:textId="77777777" w:rsidR="00A006A9" w:rsidRPr="00DE3803" w:rsidRDefault="00A006A9" w:rsidP="00A006A9">
            <w:pPr>
              <w:adjustRightInd w:val="0"/>
              <w:ind w:left="83" w:right="131"/>
              <w:jc w:val="both"/>
              <w:rPr>
                <w:rFonts w:ascii="Gill Sans MT" w:hAnsi="Gill Sans MT"/>
                <w:sz w:val="20"/>
                <w:szCs w:val="20"/>
              </w:rPr>
            </w:pPr>
          </w:p>
          <w:p w14:paraId="7BE7D7A2"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 xml:space="preserve">Disegno sperimentale: generalità. Problemi con l’approccio “una variabile per </w:t>
            </w:r>
            <w:r w:rsidRPr="00DE3803">
              <w:rPr>
                <w:rFonts w:ascii="Gill Sans MT" w:hAnsi="Gill Sans MT"/>
                <w:sz w:val="20"/>
                <w:szCs w:val="20"/>
              </w:rPr>
              <w:lastRenderedPageBreak/>
              <w:t>volta”. Stadi per il disegno di un esperimento. Modelli empirici. Disegni di screening: disegni fattoriali completi e frazionati; disegno di Plackett-Burman.</w:t>
            </w:r>
          </w:p>
          <w:p w14:paraId="0848570B"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Ottimizzazione di processo con il disegno sperimentale. Operazione evolutiva di tipo Box. Ottimizzazione mediante simplesso. Metodo dell’ascesa più ripida. Metodi della superficie di risposta. Disegni compositi centrali. Disegni di Box-Behnken. Campi di applicazione del disegno sperimentale.</w:t>
            </w:r>
          </w:p>
          <w:p w14:paraId="5A3FF7C4"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Disegno miscela: considerazioni generali. Tipi di disegno miscela: simplesso-reticolo, simplesso-centroide, a vertici estremi. Modelli di primo, secondo e terzo grado. Uso del disegno sperimentale nella scienza delle separazioni: disegni di screening, approccio del simplesso, metodi basati sulla superficie di risposta. Applicazione del disegno miscela all’ottimizzazione delle fasi mobili in HPLC.</w:t>
            </w:r>
          </w:p>
          <w:p w14:paraId="631111F0" w14:textId="77777777" w:rsidR="00A006A9" w:rsidRPr="00DE3803" w:rsidRDefault="00A006A9" w:rsidP="00A006A9">
            <w:pPr>
              <w:adjustRightInd w:val="0"/>
              <w:ind w:left="83" w:right="131"/>
              <w:jc w:val="both"/>
              <w:rPr>
                <w:rFonts w:ascii="Gill Sans MT" w:hAnsi="Gill Sans MT"/>
                <w:sz w:val="20"/>
                <w:szCs w:val="20"/>
              </w:rPr>
            </w:pPr>
          </w:p>
          <w:p w14:paraId="20EA0812" w14:textId="77777777" w:rsidR="00A006A9" w:rsidRPr="00DE3803" w:rsidRDefault="00A006A9" w:rsidP="00A006A9">
            <w:pPr>
              <w:adjustRightInd w:val="0"/>
              <w:ind w:left="83" w:right="131"/>
              <w:jc w:val="both"/>
              <w:rPr>
                <w:rFonts w:ascii="Gill Sans MT" w:hAnsi="Gill Sans MT"/>
                <w:sz w:val="20"/>
                <w:szCs w:val="20"/>
              </w:rPr>
            </w:pPr>
          </w:p>
          <w:p w14:paraId="4D4452E2"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Metodi multivariati</w:t>
            </w:r>
          </w:p>
          <w:p w14:paraId="512C98B8" w14:textId="77777777" w:rsidR="00A006A9" w:rsidRPr="00DE3803" w:rsidRDefault="00A006A9" w:rsidP="00A006A9">
            <w:pPr>
              <w:adjustRightInd w:val="0"/>
              <w:ind w:left="83" w:right="131"/>
              <w:jc w:val="both"/>
              <w:rPr>
                <w:rFonts w:ascii="Gill Sans MT" w:hAnsi="Gill Sans MT"/>
                <w:sz w:val="20"/>
                <w:szCs w:val="20"/>
              </w:rPr>
            </w:pPr>
          </w:p>
          <w:p w14:paraId="36EBA4E9"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Concetti generali sui metodi multivariati. Matrici di covarianza e di correlazione.</w:t>
            </w:r>
          </w:p>
          <w:p w14:paraId="09223EDD"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Analisi delle Componenti Principali (PCA): aspetti generali, determinazione degli autovalori e degli autovettori, proiezione dei dati, interpretazione geometrica delle componenti principali. Stadi di un’elaborazione PCA. Risultati di un’elaborazione PCA: score, loadings e scree plot, cerchio della correlazione. Esempi di elaborazioni PCA.</w:t>
            </w:r>
          </w:p>
          <w:p w14:paraId="01D24AF4"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Calibrazione inversa nell’analisi multi-componente: uso della Regressione Lineare Multipla (MLR). Regressione delle Componenti Principali (PCR). Regressione con i Minimi Quadrati Parziali (PLS). Confronto fra gli approcci MLR, PCR e PLS.</w:t>
            </w:r>
          </w:p>
          <w:p w14:paraId="7B921BA0"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Analisi dei Cluster (CA): concetti generali. Analisi dei Cluster Gerarchica (HCA): approcci agglomerativi e divisivi, tipi di distanza impiegati più comunemente, matrici delle distanze e delle somiglianze. Algoritmi di raggruppamento nella HCA: legame singolo, completo, medio e fra centroidi, metodo di Ward. Metodi di raggruppamento non gerarchici: algoritmo delle k medie.</w:t>
            </w:r>
          </w:p>
          <w:p w14:paraId="2F3AB0AE"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Metodi di classificazione: concetti generali, matrice di confusione, probabilità a priori, sensibilità e specificità. Metodo dei k vicini più prossimi (K-NN). Analisi discriminante: concetti generali. Analisi Discriminante Lineare (LDA): proiezione dei dati su un nuovo asse, funzione discriminante lineare di Fisher e sua massimizzazione. Classificazione di un nuovo oggetto mediante LDA. LDA con più di due classi. Limitazione della LDA e confronto con la PCA.</w:t>
            </w:r>
          </w:p>
          <w:p w14:paraId="7998CECF" w14:textId="77777777" w:rsidR="00A006A9" w:rsidRPr="00DE3803" w:rsidRDefault="00A006A9" w:rsidP="00A006A9">
            <w:pPr>
              <w:adjustRightInd w:val="0"/>
              <w:ind w:left="83" w:right="131"/>
              <w:jc w:val="both"/>
              <w:rPr>
                <w:rFonts w:ascii="Gill Sans MT" w:hAnsi="Gill Sans MT"/>
                <w:sz w:val="20"/>
                <w:szCs w:val="20"/>
              </w:rPr>
            </w:pPr>
          </w:p>
          <w:p w14:paraId="7642E5F7" w14:textId="77777777" w:rsidR="00A006A9" w:rsidRPr="00DE3803" w:rsidRDefault="00A006A9" w:rsidP="00A006A9">
            <w:pPr>
              <w:adjustRightInd w:val="0"/>
              <w:ind w:left="83" w:right="131"/>
              <w:jc w:val="both"/>
              <w:rPr>
                <w:rFonts w:ascii="Gill Sans MT" w:hAnsi="Gill Sans MT"/>
                <w:sz w:val="20"/>
                <w:szCs w:val="20"/>
              </w:rPr>
            </w:pPr>
          </w:p>
          <w:p w14:paraId="7F7D1DDA"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Cenni su controllo di qualità e campionamento</w:t>
            </w:r>
          </w:p>
          <w:p w14:paraId="7DEF2E66" w14:textId="77777777" w:rsidR="00A006A9" w:rsidRPr="00DE3803" w:rsidRDefault="00A006A9" w:rsidP="00A006A9">
            <w:pPr>
              <w:adjustRightInd w:val="0"/>
              <w:ind w:left="83" w:right="131"/>
              <w:jc w:val="both"/>
              <w:rPr>
                <w:rFonts w:ascii="Gill Sans MT" w:hAnsi="Gill Sans MT"/>
                <w:sz w:val="20"/>
                <w:szCs w:val="20"/>
              </w:rPr>
            </w:pPr>
          </w:p>
          <w:p w14:paraId="5BD40925"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Qualità delle misure analitiche, metodi per il controllo di qualità. Carte di controllo Shewhart per i valori medi. Lunghezza media di una corsa (ARL). Carte di controllo CUSUM. Test di competenza. Prove collaborative inter-laboratorio. Valutazione dell’incertezza complessiva su una misura.</w:t>
            </w:r>
          </w:p>
          <w:p w14:paraId="706FC7A6" w14:textId="77777777" w:rsidR="00A006A9" w:rsidRPr="00DE3803" w:rsidRDefault="00A006A9" w:rsidP="00A006A9">
            <w:pPr>
              <w:adjustRightInd w:val="0"/>
              <w:ind w:left="83" w:right="131"/>
              <w:jc w:val="both"/>
              <w:rPr>
                <w:rFonts w:ascii="Gill Sans MT" w:hAnsi="Gill Sans MT"/>
                <w:sz w:val="20"/>
                <w:szCs w:val="20"/>
              </w:rPr>
            </w:pPr>
            <w:r w:rsidRPr="00DE3803">
              <w:rPr>
                <w:rFonts w:ascii="Gill Sans MT" w:hAnsi="Gill Sans MT"/>
                <w:sz w:val="20"/>
                <w:szCs w:val="20"/>
              </w:rPr>
              <w:t>Campionamento: concetti generali. Aspetti chiave di un piano di campionamento: luogo/tempo del campionamento dalla popolazione target, tipo di campioni, minima quantità di campione per analisi, numero di campioni da analizzare, minimizzazione della varianza totale associata all’analisi. Cenni sul campionamento per l’accettazione basato su variabili.</w:t>
            </w:r>
          </w:p>
          <w:p w14:paraId="2A626C8C" w14:textId="38997C59" w:rsidR="00A006A9" w:rsidRDefault="00A006A9" w:rsidP="00A006A9">
            <w:pPr>
              <w:tabs>
                <w:tab w:val="left" w:pos="240"/>
              </w:tabs>
              <w:adjustRightInd w:val="0"/>
              <w:ind w:left="83" w:right="131"/>
              <w:jc w:val="both"/>
              <w:rPr>
                <w:i/>
                <w:sz w:val="20"/>
              </w:rPr>
            </w:pPr>
          </w:p>
        </w:tc>
      </w:tr>
      <w:tr w:rsidR="00A006A9" w:rsidRPr="001308A6" w14:paraId="237C0DFE" w14:textId="77777777" w:rsidTr="00D90F04">
        <w:trPr>
          <w:trHeight w:val="489"/>
        </w:trPr>
        <w:tc>
          <w:tcPr>
            <w:tcW w:w="2899" w:type="dxa"/>
          </w:tcPr>
          <w:p w14:paraId="014E304E" w14:textId="77777777" w:rsidR="00A006A9" w:rsidRDefault="00A006A9" w:rsidP="00A006A9">
            <w:pPr>
              <w:pStyle w:val="TableParagraph"/>
              <w:spacing w:line="243" w:lineRule="exact"/>
              <w:rPr>
                <w:b/>
                <w:sz w:val="20"/>
              </w:rPr>
            </w:pPr>
            <w:r>
              <w:rPr>
                <w:b/>
                <w:sz w:val="20"/>
              </w:rPr>
              <w:lastRenderedPageBreak/>
              <w:t>Testi</w:t>
            </w:r>
            <w:r>
              <w:rPr>
                <w:b/>
                <w:spacing w:val="-4"/>
                <w:sz w:val="20"/>
              </w:rPr>
              <w:t xml:space="preserve"> </w:t>
            </w:r>
            <w:r>
              <w:rPr>
                <w:b/>
                <w:sz w:val="20"/>
              </w:rPr>
              <w:t>di</w:t>
            </w:r>
            <w:r>
              <w:rPr>
                <w:b/>
                <w:spacing w:val="-3"/>
                <w:sz w:val="20"/>
              </w:rPr>
              <w:t xml:space="preserve"> </w:t>
            </w:r>
            <w:r>
              <w:rPr>
                <w:b/>
                <w:sz w:val="20"/>
              </w:rPr>
              <w:t>riferimento</w:t>
            </w:r>
          </w:p>
        </w:tc>
        <w:tc>
          <w:tcPr>
            <w:tcW w:w="6890" w:type="dxa"/>
          </w:tcPr>
          <w:p w14:paraId="659BF476" w14:textId="77777777" w:rsidR="00A006A9" w:rsidRPr="0081252A" w:rsidRDefault="00A006A9" w:rsidP="00A006A9">
            <w:pPr>
              <w:ind w:left="83" w:right="131"/>
              <w:jc w:val="both"/>
              <w:rPr>
                <w:rFonts w:ascii="Gill Sans MT" w:hAnsi="Gill Sans MT"/>
                <w:sz w:val="20"/>
                <w:szCs w:val="20"/>
              </w:rPr>
            </w:pPr>
            <w:r w:rsidRPr="0081252A">
              <w:rPr>
                <w:rFonts w:ascii="Gill Sans MT" w:hAnsi="Gill Sans MT"/>
                <w:sz w:val="20"/>
                <w:szCs w:val="20"/>
              </w:rPr>
              <w:t xml:space="preserve">M. Forina, Fondamenta per la Chimica Analitica, e-book, ISBN 9788890406461. </w:t>
            </w:r>
          </w:p>
          <w:p w14:paraId="2AFE4B81" w14:textId="77777777" w:rsidR="00A006A9" w:rsidRPr="0081252A" w:rsidRDefault="00A006A9" w:rsidP="00A006A9">
            <w:pPr>
              <w:ind w:left="83" w:right="131"/>
              <w:jc w:val="both"/>
              <w:rPr>
                <w:rFonts w:ascii="Gill Sans MT" w:hAnsi="Gill Sans MT"/>
                <w:sz w:val="20"/>
                <w:szCs w:val="20"/>
              </w:rPr>
            </w:pPr>
            <w:r w:rsidRPr="0081252A">
              <w:rPr>
                <w:rFonts w:ascii="Gill Sans MT" w:hAnsi="Gill Sans MT"/>
                <w:sz w:val="20"/>
                <w:szCs w:val="20"/>
              </w:rPr>
              <w:t>L. Saliani, Manuale di statistica per la ricerca e la professione, 2005 (disponibile online).</w:t>
            </w:r>
          </w:p>
          <w:p w14:paraId="78A35845" w14:textId="77777777" w:rsidR="00A006A9" w:rsidRDefault="00A006A9" w:rsidP="00A006A9">
            <w:pPr>
              <w:ind w:left="83" w:right="131"/>
              <w:jc w:val="both"/>
              <w:rPr>
                <w:rFonts w:ascii="Gill Sans MT" w:hAnsi="Gill Sans MT"/>
                <w:sz w:val="20"/>
                <w:szCs w:val="20"/>
              </w:rPr>
            </w:pPr>
            <w:r w:rsidRPr="0081252A">
              <w:rPr>
                <w:rFonts w:ascii="Gill Sans MT" w:hAnsi="Gill Sans MT"/>
                <w:sz w:val="20"/>
                <w:szCs w:val="20"/>
              </w:rPr>
              <w:t>R. Todeschini, Introduzione alla Chemiometria, EdiSES, 1998.</w:t>
            </w:r>
          </w:p>
          <w:p w14:paraId="2D7E490D" w14:textId="77777777" w:rsidR="00A006A9" w:rsidRPr="0081252A" w:rsidRDefault="00A006A9" w:rsidP="00A006A9">
            <w:pPr>
              <w:ind w:left="83" w:right="131"/>
              <w:jc w:val="both"/>
              <w:rPr>
                <w:rFonts w:ascii="Gill Sans MT" w:hAnsi="Gill Sans MT"/>
                <w:sz w:val="20"/>
                <w:szCs w:val="20"/>
                <w:lang w:val="en-GB"/>
              </w:rPr>
            </w:pPr>
            <w:r w:rsidRPr="0081252A">
              <w:rPr>
                <w:rFonts w:ascii="Gill Sans MT" w:hAnsi="Gill Sans MT"/>
                <w:sz w:val="20"/>
                <w:szCs w:val="20"/>
                <w:lang w:val="en-GB"/>
              </w:rPr>
              <w:t>D.C. Montgomery, Design and analysis of experiments, 9a edizione, John Wiley &amp; Sons Inc., 2017.</w:t>
            </w:r>
          </w:p>
          <w:p w14:paraId="60C54678" w14:textId="77777777" w:rsidR="00A006A9" w:rsidRPr="0081252A" w:rsidRDefault="00A006A9" w:rsidP="00A006A9">
            <w:pPr>
              <w:ind w:left="83" w:right="131"/>
              <w:jc w:val="both"/>
              <w:rPr>
                <w:rFonts w:ascii="Gill Sans MT" w:hAnsi="Gill Sans MT"/>
                <w:sz w:val="20"/>
                <w:szCs w:val="20"/>
                <w:lang w:val="en-GB"/>
              </w:rPr>
            </w:pPr>
            <w:r w:rsidRPr="0081252A">
              <w:rPr>
                <w:rFonts w:ascii="Gill Sans MT" w:hAnsi="Gill Sans MT"/>
                <w:sz w:val="20"/>
                <w:szCs w:val="20"/>
                <w:lang w:val="en-GB"/>
              </w:rPr>
              <w:t>J.N. Miller, J.C. Miller e R.D. Miller, Statistics and chemometrics for analytical chemistry,  7a edizione, Pearson Prentice Hall, 2017.</w:t>
            </w:r>
          </w:p>
          <w:p w14:paraId="0B2D6621" w14:textId="77777777" w:rsidR="00A006A9" w:rsidRPr="0081252A" w:rsidRDefault="00A006A9" w:rsidP="00A006A9">
            <w:pPr>
              <w:ind w:left="83" w:right="131"/>
              <w:jc w:val="both"/>
              <w:rPr>
                <w:rFonts w:ascii="Gill Sans MT" w:hAnsi="Gill Sans MT"/>
                <w:sz w:val="20"/>
                <w:szCs w:val="20"/>
                <w:lang w:val="en-GB"/>
              </w:rPr>
            </w:pPr>
            <w:r w:rsidRPr="0081252A">
              <w:rPr>
                <w:rFonts w:ascii="Gill Sans MT" w:hAnsi="Gill Sans MT"/>
                <w:sz w:val="20"/>
                <w:szCs w:val="20"/>
                <w:lang w:val="en-GB"/>
              </w:rPr>
              <w:t>M. Otto, Chemometrics - Statistics and Computer Application in Analytical Chemistry, 3a edizione, Wiley-VCH, 2017.</w:t>
            </w:r>
          </w:p>
          <w:p w14:paraId="67B3AF1E" w14:textId="77777777" w:rsidR="00A006A9" w:rsidRDefault="00A006A9" w:rsidP="00A006A9">
            <w:pPr>
              <w:ind w:left="83" w:right="131"/>
              <w:jc w:val="both"/>
              <w:rPr>
                <w:rFonts w:ascii="Gill Sans MT" w:hAnsi="Gill Sans MT"/>
                <w:sz w:val="20"/>
                <w:szCs w:val="20"/>
                <w:lang w:val="en-GB"/>
              </w:rPr>
            </w:pPr>
            <w:r w:rsidRPr="0081252A">
              <w:rPr>
                <w:rFonts w:ascii="Gill Sans MT" w:hAnsi="Gill Sans MT"/>
                <w:sz w:val="20"/>
                <w:szCs w:val="20"/>
                <w:lang w:val="en-GB"/>
              </w:rPr>
              <w:t>D. Harvey, Analytical Chemistry 2.0, eText, Chapter 7, 2008</w:t>
            </w:r>
          </w:p>
          <w:p w14:paraId="2F9FE0B3" w14:textId="7351F567" w:rsidR="00A006A9" w:rsidRPr="00A006A9" w:rsidRDefault="00A006A9" w:rsidP="00A006A9">
            <w:pPr>
              <w:pStyle w:val="TableParagraph"/>
              <w:spacing w:line="243" w:lineRule="exact"/>
              <w:ind w:left="83" w:right="131"/>
              <w:rPr>
                <w:rFonts w:ascii="Gill Sans MT" w:hAnsi="Gill Sans MT"/>
                <w:iCs/>
                <w:sz w:val="20"/>
                <w:lang w:val="en-GB"/>
              </w:rPr>
            </w:pPr>
            <w:r w:rsidRPr="00736E0C">
              <w:rPr>
                <w:rFonts w:ascii="Gill Sans MT" w:hAnsi="Gill Sans MT"/>
                <w:sz w:val="20"/>
                <w:szCs w:val="20"/>
                <w:lang w:val="en-GB"/>
              </w:rPr>
              <w:t xml:space="preserve">S.L.R. Ellison, </w:t>
            </w:r>
            <w:r>
              <w:rPr>
                <w:rFonts w:ascii="Gill Sans MT" w:hAnsi="Gill Sans MT"/>
                <w:sz w:val="20"/>
                <w:szCs w:val="20"/>
                <w:lang w:val="en-GB"/>
              </w:rPr>
              <w:t>V.J. Barwick, T.J. Duguid Farrant, Practical Statistics for the Analytical Scientist, 2a edizione, RSC Publishing, 2009.</w:t>
            </w:r>
          </w:p>
        </w:tc>
      </w:tr>
      <w:tr w:rsidR="00A006A9" w14:paraId="7A3567A9" w14:textId="77777777" w:rsidTr="00D90F04">
        <w:trPr>
          <w:trHeight w:val="486"/>
        </w:trPr>
        <w:tc>
          <w:tcPr>
            <w:tcW w:w="2899" w:type="dxa"/>
          </w:tcPr>
          <w:p w14:paraId="69319BE1" w14:textId="77777777" w:rsidR="00A006A9" w:rsidRDefault="00A006A9" w:rsidP="00A006A9">
            <w:pPr>
              <w:pStyle w:val="TableParagraph"/>
              <w:spacing w:line="243" w:lineRule="exact"/>
              <w:jc w:val="both"/>
              <w:rPr>
                <w:b/>
                <w:sz w:val="20"/>
              </w:rPr>
            </w:pPr>
            <w:r>
              <w:rPr>
                <w:b/>
                <w:sz w:val="20"/>
              </w:rPr>
              <w:t>Note</w:t>
            </w:r>
            <w:r>
              <w:rPr>
                <w:b/>
                <w:spacing w:val="-1"/>
                <w:sz w:val="20"/>
              </w:rPr>
              <w:t xml:space="preserve"> </w:t>
            </w:r>
            <w:r>
              <w:rPr>
                <w:b/>
                <w:sz w:val="20"/>
              </w:rPr>
              <w:t>ai</w:t>
            </w:r>
            <w:r>
              <w:rPr>
                <w:b/>
                <w:spacing w:val="-3"/>
                <w:sz w:val="20"/>
              </w:rPr>
              <w:t xml:space="preserve"> </w:t>
            </w:r>
            <w:r>
              <w:rPr>
                <w:b/>
                <w:sz w:val="20"/>
              </w:rPr>
              <w:t>testi</w:t>
            </w:r>
            <w:r>
              <w:rPr>
                <w:b/>
                <w:spacing w:val="-3"/>
                <w:sz w:val="20"/>
              </w:rPr>
              <w:t xml:space="preserve"> </w:t>
            </w:r>
            <w:r>
              <w:rPr>
                <w:b/>
                <w:sz w:val="20"/>
              </w:rPr>
              <w:t>di</w:t>
            </w:r>
            <w:r>
              <w:rPr>
                <w:b/>
                <w:spacing w:val="-2"/>
                <w:sz w:val="20"/>
              </w:rPr>
              <w:t xml:space="preserve"> </w:t>
            </w:r>
            <w:r>
              <w:rPr>
                <w:b/>
                <w:sz w:val="20"/>
              </w:rPr>
              <w:t>riferimento</w:t>
            </w:r>
          </w:p>
        </w:tc>
        <w:tc>
          <w:tcPr>
            <w:tcW w:w="6890" w:type="dxa"/>
          </w:tcPr>
          <w:p w14:paraId="45521D28" w14:textId="47590CC8" w:rsidR="00A006A9" w:rsidRPr="00D90F04" w:rsidRDefault="00A006A9" w:rsidP="00A006A9">
            <w:pPr>
              <w:pStyle w:val="TableParagraph"/>
              <w:spacing w:line="223" w:lineRule="exact"/>
              <w:ind w:left="108" w:right="131"/>
              <w:jc w:val="both"/>
              <w:rPr>
                <w:rFonts w:ascii="Gill Sans MT" w:hAnsi="Gill Sans MT"/>
                <w:i/>
                <w:sz w:val="20"/>
              </w:rPr>
            </w:pPr>
            <w:r w:rsidRPr="00D90F04">
              <w:rPr>
                <w:rFonts w:ascii="Gill Sans MT" w:hAnsi="Gill Sans MT"/>
                <w:sz w:val="20"/>
                <w:szCs w:val="20"/>
              </w:rPr>
              <w:t>Il docente chiarisce a lezione quali parti dei testi suddetti possono fungere da supporto nello studio degli argomenti del corso.</w:t>
            </w:r>
          </w:p>
        </w:tc>
      </w:tr>
      <w:tr w:rsidR="00A006A9" w14:paraId="2CCC64E8" w14:textId="77777777" w:rsidTr="00D90F04">
        <w:trPr>
          <w:trHeight w:val="733"/>
        </w:trPr>
        <w:tc>
          <w:tcPr>
            <w:tcW w:w="2899" w:type="dxa"/>
          </w:tcPr>
          <w:p w14:paraId="6DD6C051" w14:textId="77777777" w:rsidR="00A006A9" w:rsidRDefault="00A006A9" w:rsidP="00A006A9">
            <w:pPr>
              <w:pStyle w:val="TableParagraph"/>
              <w:spacing w:before="1"/>
              <w:rPr>
                <w:b/>
                <w:sz w:val="20"/>
              </w:rPr>
            </w:pPr>
            <w:r>
              <w:rPr>
                <w:b/>
                <w:sz w:val="20"/>
              </w:rPr>
              <w:t>Materiali</w:t>
            </w:r>
            <w:r>
              <w:rPr>
                <w:b/>
                <w:spacing w:val="-4"/>
                <w:sz w:val="20"/>
              </w:rPr>
              <w:t xml:space="preserve"> </w:t>
            </w:r>
            <w:r>
              <w:rPr>
                <w:b/>
                <w:sz w:val="20"/>
              </w:rPr>
              <w:t>didattici</w:t>
            </w:r>
          </w:p>
        </w:tc>
        <w:tc>
          <w:tcPr>
            <w:tcW w:w="6890" w:type="dxa"/>
          </w:tcPr>
          <w:p w14:paraId="37A76B4E" w14:textId="0C5C6222" w:rsidR="00A006A9" w:rsidRPr="00D90F04" w:rsidRDefault="00A006A9" w:rsidP="00A006A9">
            <w:pPr>
              <w:pStyle w:val="TableParagraph"/>
              <w:spacing w:line="224" w:lineRule="exact"/>
              <w:ind w:right="131"/>
              <w:jc w:val="both"/>
              <w:rPr>
                <w:rFonts w:ascii="Gill Sans MT" w:hAnsi="Gill Sans MT"/>
                <w:iCs/>
                <w:sz w:val="20"/>
              </w:rPr>
            </w:pPr>
            <w:r w:rsidRPr="00D90F04">
              <w:rPr>
                <w:rFonts w:ascii="Gill Sans MT" w:hAnsi="Gill Sans MT"/>
                <w:iCs/>
                <w:sz w:val="20"/>
              </w:rPr>
              <w:t>Il materiale didattico usato a lezione è disponibile per il download, in forma di file PDF, da apposito sito web, comunicato agli studenti all’inizio del corso.</w:t>
            </w:r>
          </w:p>
        </w:tc>
      </w:tr>
    </w:tbl>
    <w:p w14:paraId="3847DC64" w14:textId="77777777" w:rsidR="00B75823" w:rsidRDefault="00B75823">
      <w:pPr>
        <w:spacing w:after="1"/>
        <w:rPr>
          <w:i/>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9"/>
        <w:gridCol w:w="6849"/>
      </w:tblGrid>
      <w:tr w:rsidR="00B75823" w14:paraId="6BD75367" w14:textId="77777777">
        <w:trPr>
          <w:trHeight w:val="292"/>
        </w:trPr>
        <w:tc>
          <w:tcPr>
            <w:tcW w:w="2899" w:type="dxa"/>
            <w:shd w:val="clear" w:color="auto" w:fill="B2A1C7"/>
          </w:tcPr>
          <w:p w14:paraId="37DEC670" w14:textId="77777777" w:rsidR="00B75823" w:rsidRDefault="003F7288">
            <w:pPr>
              <w:pStyle w:val="TableParagraph"/>
              <w:spacing w:line="231" w:lineRule="exact"/>
              <w:rPr>
                <w:rFonts w:ascii="Trebuchet MS"/>
                <w:b/>
              </w:rPr>
            </w:pPr>
            <w:r>
              <w:rPr>
                <w:rFonts w:ascii="Trebuchet MS"/>
                <w:b/>
              </w:rPr>
              <w:t>Valutazione</w:t>
            </w:r>
          </w:p>
        </w:tc>
        <w:tc>
          <w:tcPr>
            <w:tcW w:w="6849" w:type="dxa"/>
          </w:tcPr>
          <w:p w14:paraId="786F95EB" w14:textId="77777777" w:rsidR="00B75823" w:rsidRDefault="00B75823">
            <w:pPr>
              <w:pStyle w:val="TableParagraph"/>
              <w:ind w:left="0"/>
              <w:rPr>
                <w:rFonts w:ascii="Times New Roman"/>
                <w:sz w:val="18"/>
              </w:rPr>
            </w:pPr>
          </w:p>
        </w:tc>
      </w:tr>
      <w:tr w:rsidR="00A006A9" w14:paraId="0CBBE423" w14:textId="77777777">
        <w:trPr>
          <w:trHeight w:val="261"/>
        </w:trPr>
        <w:tc>
          <w:tcPr>
            <w:tcW w:w="2899" w:type="dxa"/>
            <w:tcBorders>
              <w:bottom w:val="nil"/>
            </w:tcBorders>
          </w:tcPr>
          <w:p w14:paraId="3EA77A26" w14:textId="63A8C2E4" w:rsidR="00A006A9" w:rsidRDefault="00A006A9" w:rsidP="00A006A9">
            <w:pPr>
              <w:pStyle w:val="TableParagraph"/>
              <w:spacing w:line="242" w:lineRule="exact"/>
              <w:rPr>
                <w:sz w:val="20"/>
              </w:rPr>
            </w:pPr>
            <w:r>
              <w:rPr>
                <w:sz w:val="20"/>
              </w:rPr>
              <w:t>Modalità</w:t>
            </w:r>
            <w:r>
              <w:rPr>
                <w:spacing w:val="-3"/>
                <w:sz w:val="20"/>
              </w:rPr>
              <w:t xml:space="preserve"> </w:t>
            </w:r>
            <w:r>
              <w:rPr>
                <w:sz w:val="20"/>
              </w:rPr>
              <w:t>di</w:t>
            </w:r>
            <w:r>
              <w:rPr>
                <w:spacing w:val="-3"/>
                <w:sz w:val="20"/>
              </w:rPr>
              <w:t xml:space="preserve"> </w:t>
            </w:r>
            <w:r>
              <w:rPr>
                <w:sz w:val="20"/>
              </w:rPr>
              <w:t>verifica dell’apprendimento</w:t>
            </w:r>
          </w:p>
        </w:tc>
        <w:tc>
          <w:tcPr>
            <w:tcW w:w="6849" w:type="dxa"/>
            <w:tcBorders>
              <w:bottom w:val="nil"/>
            </w:tcBorders>
          </w:tcPr>
          <w:p w14:paraId="3A05D4A7" w14:textId="6563E091" w:rsidR="00A006A9" w:rsidRDefault="00A006A9" w:rsidP="00A006A9">
            <w:pPr>
              <w:pStyle w:val="TableParagraph"/>
              <w:spacing w:line="242" w:lineRule="exact"/>
              <w:ind w:left="108" w:right="95"/>
              <w:jc w:val="both"/>
              <w:rPr>
                <w:i/>
                <w:sz w:val="20"/>
              </w:rPr>
            </w:pPr>
            <w:r w:rsidRPr="00ED2133">
              <w:rPr>
                <w:rFonts w:ascii="Gill Sans MT" w:hAnsi="Gill Sans MT"/>
                <w:iCs/>
                <w:sz w:val="20"/>
                <w:szCs w:val="20"/>
              </w:rPr>
              <w:t>Prova orale con una domanda per ciascuna macroarea del programma di insegnamento</w:t>
            </w:r>
          </w:p>
        </w:tc>
      </w:tr>
      <w:tr w:rsidR="00A006A9" w14:paraId="3F06B120" w14:textId="77777777">
        <w:trPr>
          <w:trHeight w:val="244"/>
        </w:trPr>
        <w:tc>
          <w:tcPr>
            <w:tcW w:w="2899" w:type="dxa"/>
            <w:tcBorders>
              <w:top w:val="nil"/>
              <w:bottom w:val="nil"/>
            </w:tcBorders>
          </w:tcPr>
          <w:p w14:paraId="1F2BC18C" w14:textId="5C4989D4" w:rsidR="00A006A9" w:rsidRDefault="00A006A9" w:rsidP="00A006A9">
            <w:pPr>
              <w:pStyle w:val="TableParagraph"/>
              <w:spacing w:line="225" w:lineRule="exact"/>
              <w:rPr>
                <w:sz w:val="20"/>
              </w:rPr>
            </w:pPr>
          </w:p>
        </w:tc>
        <w:tc>
          <w:tcPr>
            <w:tcW w:w="6849" w:type="dxa"/>
            <w:tcBorders>
              <w:top w:val="nil"/>
              <w:bottom w:val="nil"/>
            </w:tcBorders>
          </w:tcPr>
          <w:p w14:paraId="6CACDF7D" w14:textId="3CD86CD3" w:rsidR="00A006A9" w:rsidRDefault="00A006A9" w:rsidP="00A006A9">
            <w:pPr>
              <w:pStyle w:val="TableParagraph"/>
              <w:spacing w:line="225" w:lineRule="exact"/>
              <w:ind w:left="108"/>
              <w:rPr>
                <w:i/>
                <w:sz w:val="20"/>
              </w:rPr>
            </w:pPr>
          </w:p>
        </w:tc>
      </w:tr>
      <w:tr w:rsidR="00A006A9" w14:paraId="6A3EA235" w14:textId="77777777">
        <w:trPr>
          <w:trHeight w:val="243"/>
        </w:trPr>
        <w:tc>
          <w:tcPr>
            <w:tcW w:w="2899" w:type="dxa"/>
            <w:tcBorders>
              <w:top w:val="nil"/>
              <w:bottom w:val="nil"/>
            </w:tcBorders>
          </w:tcPr>
          <w:p w14:paraId="7EC5F60F" w14:textId="77777777" w:rsidR="00A006A9" w:rsidRDefault="00A006A9" w:rsidP="00A006A9">
            <w:pPr>
              <w:pStyle w:val="TableParagraph"/>
              <w:ind w:left="0"/>
              <w:rPr>
                <w:rFonts w:ascii="Times New Roman"/>
                <w:sz w:val="16"/>
              </w:rPr>
            </w:pPr>
          </w:p>
        </w:tc>
        <w:tc>
          <w:tcPr>
            <w:tcW w:w="6849" w:type="dxa"/>
            <w:tcBorders>
              <w:top w:val="nil"/>
              <w:bottom w:val="nil"/>
            </w:tcBorders>
          </w:tcPr>
          <w:p w14:paraId="0B7D8AB3" w14:textId="55D39CAA" w:rsidR="00A006A9" w:rsidRDefault="00A006A9" w:rsidP="00A006A9">
            <w:pPr>
              <w:pStyle w:val="TableParagraph"/>
              <w:spacing w:line="224" w:lineRule="exact"/>
              <w:ind w:left="108"/>
              <w:rPr>
                <w:i/>
                <w:sz w:val="20"/>
              </w:rPr>
            </w:pPr>
          </w:p>
        </w:tc>
      </w:tr>
      <w:tr w:rsidR="00A006A9" w14:paraId="3653FD2A" w14:textId="77777777">
        <w:trPr>
          <w:trHeight w:val="243"/>
        </w:trPr>
        <w:tc>
          <w:tcPr>
            <w:tcW w:w="2899" w:type="dxa"/>
            <w:tcBorders>
              <w:top w:val="nil"/>
              <w:bottom w:val="nil"/>
            </w:tcBorders>
          </w:tcPr>
          <w:p w14:paraId="7FE1B965" w14:textId="77777777" w:rsidR="00A006A9" w:rsidRDefault="00A006A9" w:rsidP="00A006A9">
            <w:pPr>
              <w:pStyle w:val="TableParagraph"/>
              <w:ind w:left="0"/>
              <w:rPr>
                <w:rFonts w:ascii="Times New Roman"/>
                <w:sz w:val="16"/>
              </w:rPr>
            </w:pPr>
          </w:p>
        </w:tc>
        <w:tc>
          <w:tcPr>
            <w:tcW w:w="6849" w:type="dxa"/>
            <w:tcBorders>
              <w:top w:val="nil"/>
              <w:bottom w:val="nil"/>
            </w:tcBorders>
          </w:tcPr>
          <w:p w14:paraId="11925859" w14:textId="322E0092" w:rsidR="00A006A9" w:rsidRDefault="00A006A9" w:rsidP="00A006A9">
            <w:pPr>
              <w:pStyle w:val="TableParagraph"/>
              <w:spacing w:line="224" w:lineRule="exact"/>
              <w:ind w:left="108"/>
              <w:rPr>
                <w:i/>
                <w:sz w:val="20"/>
              </w:rPr>
            </w:pPr>
          </w:p>
        </w:tc>
      </w:tr>
      <w:tr w:rsidR="00A006A9" w14:paraId="6C5C9012" w14:textId="77777777">
        <w:trPr>
          <w:trHeight w:val="244"/>
        </w:trPr>
        <w:tc>
          <w:tcPr>
            <w:tcW w:w="2899" w:type="dxa"/>
            <w:tcBorders>
              <w:top w:val="nil"/>
              <w:bottom w:val="nil"/>
            </w:tcBorders>
          </w:tcPr>
          <w:p w14:paraId="4F23FBE3" w14:textId="77777777" w:rsidR="00A006A9" w:rsidRDefault="00A006A9" w:rsidP="00A006A9">
            <w:pPr>
              <w:pStyle w:val="TableParagraph"/>
              <w:ind w:left="0"/>
              <w:rPr>
                <w:rFonts w:ascii="Times New Roman"/>
                <w:sz w:val="16"/>
              </w:rPr>
            </w:pPr>
          </w:p>
        </w:tc>
        <w:tc>
          <w:tcPr>
            <w:tcW w:w="6849" w:type="dxa"/>
            <w:tcBorders>
              <w:top w:val="nil"/>
              <w:bottom w:val="nil"/>
            </w:tcBorders>
          </w:tcPr>
          <w:p w14:paraId="3283262E" w14:textId="29D8C093" w:rsidR="00A006A9" w:rsidRDefault="00A006A9" w:rsidP="00A006A9">
            <w:pPr>
              <w:pStyle w:val="TableParagraph"/>
              <w:spacing w:line="225" w:lineRule="exact"/>
              <w:ind w:left="108"/>
              <w:rPr>
                <w:i/>
                <w:sz w:val="20"/>
              </w:rPr>
            </w:pPr>
          </w:p>
        </w:tc>
      </w:tr>
      <w:tr w:rsidR="00A006A9" w14:paraId="5106BBC1" w14:textId="77777777">
        <w:trPr>
          <w:trHeight w:val="244"/>
        </w:trPr>
        <w:tc>
          <w:tcPr>
            <w:tcW w:w="2899" w:type="dxa"/>
            <w:tcBorders>
              <w:top w:val="nil"/>
              <w:bottom w:val="nil"/>
            </w:tcBorders>
          </w:tcPr>
          <w:p w14:paraId="360FE8D1" w14:textId="77777777" w:rsidR="00A006A9" w:rsidRDefault="00A006A9" w:rsidP="00A006A9">
            <w:pPr>
              <w:pStyle w:val="TableParagraph"/>
              <w:ind w:left="0"/>
              <w:rPr>
                <w:rFonts w:ascii="Times New Roman"/>
                <w:sz w:val="16"/>
              </w:rPr>
            </w:pPr>
          </w:p>
        </w:tc>
        <w:tc>
          <w:tcPr>
            <w:tcW w:w="6849" w:type="dxa"/>
            <w:tcBorders>
              <w:top w:val="nil"/>
              <w:bottom w:val="nil"/>
            </w:tcBorders>
          </w:tcPr>
          <w:p w14:paraId="1B637185" w14:textId="0C398487" w:rsidR="00A006A9" w:rsidRDefault="00A006A9" w:rsidP="00A006A9">
            <w:pPr>
              <w:pStyle w:val="TableParagraph"/>
              <w:spacing w:line="225" w:lineRule="exact"/>
              <w:ind w:left="108"/>
              <w:rPr>
                <w:i/>
                <w:sz w:val="20"/>
              </w:rPr>
            </w:pPr>
          </w:p>
        </w:tc>
      </w:tr>
      <w:tr w:rsidR="00A006A9" w14:paraId="73C070A4" w14:textId="77777777">
        <w:trPr>
          <w:trHeight w:val="243"/>
        </w:trPr>
        <w:tc>
          <w:tcPr>
            <w:tcW w:w="2899" w:type="dxa"/>
            <w:tcBorders>
              <w:top w:val="nil"/>
              <w:bottom w:val="nil"/>
            </w:tcBorders>
          </w:tcPr>
          <w:p w14:paraId="0A5DBD0C" w14:textId="77777777" w:rsidR="00A006A9" w:rsidRDefault="00A006A9" w:rsidP="00A006A9">
            <w:pPr>
              <w:pStyle w:val="TableParagraph"/>
              <w:ind w:left="0"/>
              <w:rPr>
                <w:rFonts w:ascii="Times New Roman"/>
                <w:sz w:val="16"/>
              </w:rPr>
            </w:pPr>
          </w:p>
        </w:tc>
        <w:tc>
          <w:tcPr>
            <w:tcW w:w="6849" w:type="dxa"/>
            <w:tcBorders>
              <w:top w:val="nil"/>
              <w:bottom w:val="nil"/>
            </w:tcBorders>
          </w:tcPr>
          <w:p w14:paraId="492A3858" w14:textId="159DE1D9" w:rsidR="00A006A9" w:rsidRDefault="00A006A9" w:rsidP="00A006A9">
            <w:pPr>
              <w:pStyle w:val="TableParagraph"/>
              <w:spacing w:line="224" w:lineRule="exact"/>
              <w:ind w:left="108"/>
              <w:rPr>
                <w:i/>
                <w:sz w:val="20"/>
              </w:rPr>
            </w:pPr>
          </w:p>
        </w:tc>
      </w:tr>
      <w:tr w:rsidR="00A006A9" w14:paraId="43FBE4CA" w14:textId="77777777">
        <w:trPr>
          <w:trHeight w:val="226"/>
        </w:trPr>
        <w:tc>
          <w:tcPr>
            <w:tcW w:w="2899" w:type="dxa"/>
            <w:tcBorders>
              <w:top w:val="nil"/>
            </w:tcBorders>
          </w:tcPr>
          <w:p w14:paraId="38AE3A44" w14:textId="77777777" w:rsidR="00A006A9" w:rsidRDefault="00A006A9" w:rsidP="00A006A9">
            <w:pPr>
              <w:pStyle w:val="TableParagraph"/>
              <w:ind w:left="0"/>
              <w:rPr>
                <w:rFonts w:ascii="Times New Roman"/>
                <w:sz w:val="16"/>
              </w:rPr>
            </w:pPr>
          </w:p>
        </w:tc>
        <w:tc>
          <w:tcPr>
            <w:tcW w:w="6849" w:type="dxa"/>
            <w:tcBorders>
              <w:top w:val="nil"/>
            </w:tcBorders>
          </w:tcPr>
          <w:p w14:paraId="0EFE11C1" w14:textId="64EDFB26" w:rsidR="00A006A9" w:rsidRDefault="00A006A9" w:rsidP="00A006A9">
            <w:pPr>
              <w:pStyle w:val="TableParagraph"/>
              <w:spacing w:line="206" w:lineRule="exact"/>
              <w:ind w:left="108"/>
              <w:rPr>
                <w:i/>
                <w:sz w:val="20"/>
              </w:rPr>
            </w:pPr>
          </w:p>
        </w:tc>
      </w:tr>
    </w:tbl>
    <w:p w14:paraId="318504C2" w14:textId="77777777" w:rsidR="00B75823" w:rsidRDefault="00B75823">
      <w:pPr>
        <w:spacing w:line="206" w:lineRule="exact"/>
        <w:rPr>
          <w:sz w:val="20"/>
        </w:rPr>
        <w:sectPr w:rsidR="00B75823">
          <w:pgSz w:w="11900" w:h="16840"/>
          <w:pgMar w:top="1660" w:right="920" w:bottom="900" w:left="900" w:header="696" w:footer="708" w:gutter="0"/>
          <w:cols w:space="720"/>
        </w:sectPr>
      </w:pPr>
    </w:p>
    <w:p w14:paraId="5714451E" w14:textId="77777777" w:rsidR="00B75823" w:rsidRDefault="00B75823">
      <w:pPr>
        <w:rPr>
          <w:i/>
          <w:sz w:val="20"/>
        </w:rPr>
      </w:pPr>
    </w:p>
    <w:p w14:paraId="3FAC640B" w14:textId="77777777" w:rsidR="00B75823" w:rsidRDefault="00B75823">
      <w:pPr>
        <w:spacing w:before="8"/>
        <w:rPr>
          <w:i/>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3"/>
        <w:gridCol w:w="6849"/>
      </w:tblGrid>
      <w:tr w:rsidR="009F412C" w14:paraId="4F6C805C" w14:textId="77777777" w:rsidTr="00A006A9">
        <w:trPr>
          <w:trHeight w:val="3788"/>
        </w:trPr>
        <w:tc>
          <w:tcPr>
            <w:tcW w:w="2843" w:type="dxa"/>
          </w:tcPr>
          <w:p w14:paraId="073D4FF9" w14:textId="1BD62DF6" w:rsidR="009F412C" w:rsidRDefault="009F412C" w:rsidP="009F412C">
            <w:pPr>
              <w:pStyle w:val="TableParagraph"/>
              <w:spacing w:line="243" w:lineRule="exact"/>
              <w:rPr>
                <w:sz w:val="20"/>
              </w:rPr>
            </w:pPr>
            <w:r>
              <w:rPr>
                <w:sz w:val="20"/>
              </w:rPr>
              <w:t>Criteri</w:t>
            </w:r>
            <w:r>
              <w:rPr>
                <w:spacing w:val="-4"/>
                <w:sz w:val="20"/>
              </w:rPr>
              <w:t xml:space="preserve">  </w:t>
            </w:r>
            <w:r>
              <w:rPr>
                <w:sz w:val="20"/>
              </w:rPr>
              <w:t>di</w:t>
            </w:r>
            <w:r>
              <w:rPr>
                <w:spacing w:val="-3"/>
                <w:sz w:val="20"/>
              </w:rPr>
              <w:t xml:space="preserve"> </w:t>
            </w:r>
            <w:r>
              <w:rPr>
                <w:sz w:val="20"/>
              </w:rPr>
              <w:t>valutazione</w:t>
            </w:r>
          </w:p>
        </w:tc>
        <w:tc>
          <w:tcPr>
            <w:tcW w:w="6849" w:type="dxa"/>
          </w:tcPr>
          <w:p w14:paraId="508F8E13" w14:textId="77777777" w:rsidR="00A006A9" w:rsidRDefault="00A006A9" w:rsidP="00A006A9">
            <w:pPr>
              <w:pStyle w:val="Grigliamedia1-Colore21"/>
              <w:numPr>
                <w:ilvl w:val="0"/>
                <w:numId w:val="18"/>
              </w:numPr>
              <w:spacing w:after="0" w:line="240" w:lineRule="auto"/>
              <w:ind w:right="177" w:hanging="217"/>
              <w:jc w:val="both"/>
              <w:rPr>
                <w:rFonts w:ascii="Gill Sans MT" w:hAnsi="Gill Sans MT"/>
                <w:i/>
                <w:sz w:val="20"/>
                <w:szCs w:val="20"/>
              </w:rPr>
            </w:pPr>
            <w:r w:rsidRPr="00B35ECA">
              <w:rPr>
                <w:rFonts w:ascii="Gill Sans MT" w:hAnsi="Gill Sans MT"/>
                <w:i/>
                <w:sz w:val="20"/>
                <w:szCs w:val="20"/>
              </w:rPr>
              <w:t>Conoscenza e capacità di comprensione:</w:t>
            </w:r>
          </w:p>
          <w:p w14:paraId="2E4A4812" w14:textId="77777777" w:rsidR="00A006A9" w:rsidRPr="00B35ECA" w:rsidRDefault="00A006A9" w:rsidP="00A006A9">
            <w:pPr>
              <w:pStyle w:val="Grigliamedia1-Colore21"/>
              <w:tabs>
                <w:tab w:val="left" w:pos="636"/>
              </w:tabs>
              <w:spacing w:after="0" w:line="240" w:lineRule="auto"/>
              <w:ind w:left="642" w:right="177" w:hanging="217"/>
              <w:jc w:val="both"/>
              <w:rPr>
                <w:rFonts w:ascii="Gill Sans MT" w:hAnsi="Gill Sans MT" w:cs="Calibri"/>
                <w:sz w:val="20"/>
                <w:szCs w:val="20"/>
              </w:rPr>
            </w:pPr>
            <w:r w:rsidRPr="00B35ECA">
              <w:rPr>
                <w:rFonts w:ascii="Gill Sans MT" w:hAnsi="Gill Sans MT"/>
                <w:iCs/>
                <w:sz w:val="20"/>
                <w:szCs w:val="20"/>
              </w:rPr>
              <w:t>o</w:t>
            </w:r>
            <w:r w:rsidRPr="00B35ECA">
              <w:rPr>
                <w:rFonts w:ascii="Gill Sans MT" w:hAnsi="Gill Sans MT"/>
                <w:i/>
                <w:sz w:val="20"/>
                <w:szCs w:val="20"/>
              </w:rPr>
              <w:tab/>
            </w:r>
            <w:r w:rsidRPr="00B35ECA">
              <w:rPr>
                <w:rFonts w:ascii="Gill Sans MT" w:hAnsi="Gill Sans MT" w:cs="Calibri"/>
                <w:sz w:val="20"/>
                <w:szCs w:val="20"/>
              </w:rPr>
              <w:t xml:space="preserve">Conoscenza completa e ordinata dell’argomento inerente la domanda posta dal </w:t>
            </w:r>
            <w:r>
              <w:rPr>
                <w:rFonts w:ascii="Gill Sans MT" w:hAnsi="Gill Sans MT" w:cs="Calibri"/>
                <w:sz w:val="20"/>
                <w:szCs w:val="20"/>
              </w:rPr>
              <w:t xml:space="preserve">  </w:t>
            </w:r>
            <w:r w:rsidRPr="00B35ECA">
              <w:rPr>
                <w:rFonts w:ascii="Gill Sans MT" w:hAnsi="Gill Sans MT" w:cs="Calibri"/>
                <w:sz w:val="20"/>
                <w:szCs w:val="20"/>
              </w:rPr>
              <w:t>docente su ciascuna macro-area del programma</w:t>
            </w:r>
          </w:p>
          <w:p w14:paraId="72BB93DB" w14:textId="77777777" w:rsidR="00A006A9" w:rsidRPr="00B35ECA" w:rsidRDefault="00A006A9" w:rsidP="00A006A9">
            <w:pPr>
              <w:pStyle w:val="Grigliamedia1-Colore21"/>
              <w:numPr>
                <w:ilvl w:val="0"/>
                <w:numId w:val="18"/>
              </w:numPr>
              <w:spacing w:after="0" w:line="240" w:lineRule="auto"/>
              <w:ind w:right="177" w:hanging="217"/>
              <w:jc w:val="both"/>
              <w:rPr>
                <w:rFonts w:ascii="Gill Sans MT" w:hAnsi="Gill Sans MT"/>
                <w:i/>
                <w:sz w:val="20"/>
                <w:szCs w:val="20"/>
              </w:rPr>
            </w:pPr>
            <w:r w:rsidRPr="00B35ECA">
              <w:rPr>
                <w:rFonts w:ascii="Gill Sans MT" w:hAnsi="Gill Sans MT"/>
                <w:i/>
                <w:sz w:val="20"/>
                <w:szCs w:val="20"/>
              </w:rPr>
              <w:t>Conoscenza e capacità di comprensione applicate:</w:t>
            </w:r>
          </w:p>
          <w:p w14:paraId="2124370A" w14:textId="77777777" w:rsidR="00A006A9" w:rsidRPr="00B35ECA" w:rsidRDefault="00A006A9" w:rsidP="00A006A9">
            <w:pPr>
              <w:ind w:left="642" w:right="177" w:hanging="217"/>
              <w:contextualSpacing/>
              <w:jc w:val="both"/>
              <w:rPr>
                <w:rFonts w:ascii="Gill Sans MT" w:hAnsi="Gill Sans MT"/>
                <w:sz w:val="20"/>
                <w:szCs w:val="20"/>
              </w:rPr>
            </w:pPr>
            <w:r>
              <w:rPr>
                <w:rFonts w:ascii="Gill Sans MT" w:hAnsi="Gill Sans MT"/>
                <w:sz w:val="20"/>
                <w:szCs w:val="20"/>
              </w:rPr>
              <w:t xml:space="preserve"> </w:t>
            </w:r>
            <w:r w:rsidRPr="005C7476">
              <w:rPr>
                <w:rFonts w:ascii="Gill Sans MT" w:hAnsi="Gill Sans MT"/>
                <w:sz w:val="20"/>
                <w:szCs w:val="20"/>
              </w:rPr>
              <w:t>o</w:t>
            </w:r>
            <w:r w:rsidRPr="005C7476">
              <w:rPr>
                <w:rFonts w:ascii="Gill Sans MT" w:hAnsi="Gill Sans MT"/>
                <w:sz w:val="20"/>
                <w:szCs w:val="20"/>
              </w:rPr>
              <w:tab/>
            </w:r>
            <w:r w:rsidRPr="00B35ECA">
              <w:rPr>
                <w:rFonts w:ascii="Gill Sans MT" w:hAnsi="Gill Sans MT"/>
                <w:sz w:val="20"/>
                <w:szCs w:val="20"/>
              </w:rPr>
              <w:t>Risposta a domande di natura applicativa indotte dall’esposizione iniziale dell’argomento</w:t>
            </w:r>
          </w:p>
          <w:p w14:paraId="0560457D" w14:textId="77777777" w:rsidR="00A006A9" w:rsidRPr="00B35ECA" w:rsidRDefault="00A006A9" w:rsidP="00A006A9">
            <w:pPr>
              <w:pStyle w:val="Grigliamedia1-Colore21"/>
              <w:numPr>
                <w:ilvl w:val="0"/>
                <w:numId w:val="18"/>
              </w:numPr>
              <w:spacing w:after="0" w:line="240" w:lineRule="auto"/>
              <w:ind w:right="177" w:hanging="217"/>
              <w:jc w:val="both"/>
              <w:rPr>
                <w:rFonts w:ascii="Gill Sans MT" w:hAnsi="Gill Sans MT" w:cs="Calibri"/>
                <w:sz w:val="20"/>
                <w:szCs w:val="20"/>
              </w:rPr>
            </w:pPr>
            <w:r w:rsidRPr="00B35ECA">
              <w:rPr>
                <w:rFonts w:ascii="Gill Sans MT" w:hAnsi="Gill Sans MT" w:cs="Calibri"/>
                <w:i/>
                <w:sz w:val="20"/>
                <w:szCs w:val="20"/>
              </w:rPr>
              <w:t>Autonomia di giudizio</w:t>
            </w:r>
            <w:r w:rsidRPr="00B35ECA">
              <w:rPr>
                <w:rFonts w:ascii="Gill Sans MT" w:hAnsi="Gill Sans MT" w:cs="Calibri"/>
                <w:sz w:val="20"/>
                <w:szCs w:val="20"/>
              </w:rPr>
              <w:t>:</w:t>
            </w:r>
          </w:p>
          <w:p w14:paraId="5956917E" w14:textId="77777777" w:rsidR="00A006A9" w:rsidRPr="00B35ECA" w:rsidRDefault="00A006A9" w:rsidP="00A006A9">
            <w:pPr>
              <w:ind w:left="642" w:right="177" w:hanging="217"/>
              <w:contextualSpacing/>
              <w:jc w:val="both"/>
              <w:rPr>
                <w:rFonts w:ascii="Gill Sans MT" w:hAnsi="Gill Sans MT"/>
                <w:sz w:val="20"/>
                <w:szCs w:val="20"/>
              </w:rPr>
            </w:pPr>
            <w:r w:rsidRPr="005C7476">
              <w:rPr>
                <w:rFonts w:ascii="Gill Sans MT" w:hAnsi="Gill Sans MT"/>
                <w:sz w:val="20"/>
                <w:szCs w:val="20"/>
              </w:rPr>
              <w:t>o</w:t>
            </w:r>
            <w:r w:rsidRPr="005C7476">
              <w:rPr>
                <w:rFonts w:ascii="Gill Sans MT" w:hAnsi="Gill Sans MT"/>
                <w:sz w:val="20"/>
                <w:szCs w:val="20"/>
              </w:rPr>
              <w:tab/>
            </w:r>
            <w:r w:rsidRPr="00B35ECA">
              <w:rPr>
                <w:rFonts w:ascii="Gill Sans MT" w:hAnsi="Gill Sans MT"/>
                <w:sz w:val="20"/>
                <w:szCs w:val="20"/>
              </w:rPr>
              <w:t xml:space="preserve">Capacità di confrontare autonomamente diverse tecniche </w:t>
            </w:r>
            <w:r>
              <w:rPr>
                <w:rFonts w:ascii="Gill Sans MT" w:hAnsi="Gill Sans MT"/>
                <w:sz w:val="20"/>
                <w:szCs w:val="20"/>
              </w:rPr>
              <w:t>statistiche</w:t>
            </w:r>
            <w:r w:rsidRPr="00B35ECA">
              <w:rPr>
                <w:rFonts w:ascii="Gill Sans MT" w:hAnsi="Gill Sans MT"/>
                <w:sz w:val="20"/>
                <w:szCs w:val="20"/>
              </w:rPr>
              <w:t xml:space="preserve"> in termini di pro e contro</w:t>
            </w:r>
          </w:p>
          <w:p w14:paraId="69187ABE" w14:textId="77777777" w:rsidR="00A006A9" w:rsidRPr="00B35ECA" w:rsidRDefault="00A006A9" w:rsidP="00A006A9">
            <w:pPr>
              <w:pStyle w:val="Grigliamedia1-Colore21"/>
              <w:numPr>
                <w:ilvl w:val="0"/>
                <w:numId w:val="18"/>
              </w:numPr>
              <w:spacing w:after="0" w:line="240" w:lineRule="auto"/>
              <w:ind w:right="177" w:hanging="217"/>
              <w:jc w:val="both"/>
              <w:rPr>
                <w:rFonts w:ascii="Gill Sans MT" w:hAnsi="Gill Sans MT" w:cs="Calibri"/>
                <w:i/>
                <w:iCs/>
                <w:sz w:val="20"/>
                <w:szCs w:val="20"/>
              </w:rPr>
            </w:pPr>
            <w:r w:rsidRPr="00B35ECA">
              <w:rPr>
                <w:rFonts w:ascii="Gill Sans MT" w:hAnsi="Gill Sans MT" w:cs="Calibri"/>
                <w:i/>
                <w:iCs/>
                <w:sz w:val="20"/>
                <w:szCs w:val="20"/>
              </w:rPr>
              <w:t>Abilità comunicative:</w:t>
            </w:r>
          </w:p>
          <w:p w14:paraId="6B29C168" w14:textId="77777777" w:rsidR="00A006A9" w:rsidRPr="00B35ECA" w:rsidRDefault="00A006A9" w:rsidP="00A006A9">
            <w:pPr>
              <w:ind w:left="642" w:right="177" w:hanging="217"/>
              <w:contextualSpacing/>
              <w:jc w:val="both"/>
              <w:rPr>
                <w:rFonts w:ascii="Gill Sans MT" w:hAnsi="Gill Sans MT"/>
                <w:sz w:val="20"/>
                <w:szCs w:val="20"/>
              </w:rPr>
            </w:pPr>
            <w:r w:rsidRPr="005C7476">
              <w:rPr>
                <w:rFonts w:ascii="Gill Sans MT" w:hAnsi="Gill Sans MT"/>
                <w:sz w:val="20"/>
                <w:szCs w:val="20"/>
              </w:rPr>
              <w:t>o</w:t>
            </w:r>
            <w:r w:rsidRPr="005C7476">
              <w:rPr>
                <w:rFonts w:ascii="Gill Sans MT" w:hAnsi="Gill Sans MT"/>
                <w:sz w:val="20"/>
                <w:szCs w:val="20"/>
              </w:rPr>
              <w:tab/>
            </w:r>
            <w:r w:rsidRPr="00B35ECA">
              <w:rPr>
                <w:rFonts w:ascii="Gill Sans MT" w:hAnsi="Gill Sans MT"/>
                <w:sz w:val="20"/>
                <w:szCs w:val="20"/>
              </w:rPr>
              <w:t>Esposizione in modo ordinato e consequenziale dell’argomento oggetto di domanda</w:t>
            </w:r>
          </w:p>
          <w:p w14:paraId="3BEDB2AF" w14:textId="77777777" w:rsidR="00A006A9" w:rsidRPr="00B35ECA" w:rsidRDefault="00A006A9" w:rsidP="00A006A9">
            <w:pPr>
              <w:pStyle w:val="Grigliamedia1-Colore21"/>
              <w:numPr>
                <w:ilvl w:val="0"/>
                <w:numId w:val="18"/>
              </w:numPr>
              <w:spacing w:after="0" w:line="240" w:lineRule="auto"/>
              <w:ind w:right="177" w:hanging="217"/>
              <w:jc w:val="both"/>
              <w:rPr>
                <w:rFonts w:ascii="Gill Sans MT" w:hAnsi="Gill Sans MT" w:cs="Calibri"/>
                <w:i/>
                <w:iCs/>
                <w:sz w:val="20"/>
                <w:szCs w:val="20"/>
              </w:rPr>
            </w:pPr>
            <w:r w:rsidRPr="00B35ECA">
              <w:rPr>
                <w:rFonts w:ascii="Gill Sans MT" w:hAnsi="Gill Sans MT" w:cs="Calibri"/>
                <w:i/>
                <w:iCs/>
                <w:sz w:val="20"/>
                <w:szCs w:val="20"/>
              </w:rPr>
              <w:t>Capacità di apprendere:</w:t>
            </w:r>
          </w:p>
          <w:p w14:paraId="76AC6A07" w14:textId="28ECBFD0" w:rsidR="009F412C" w:rsidRDefault="00A006A9" w:rsidP="00A006A9">
            <w:pPr>
              <w:pStyle w:val="TableParagraph"/>
              <w:ind w:left="568" w:right="177" w:hanging="217"/>
              <w:jc w:val="both"/>
              <w:rPr>
                <w:rFonts w:ascii="Courier New"/>
                <w:sz w:val="20"/>
              </w:rPr>
            </w:pPr>
            <w:r w:rsidRPr="005C7476">
              <w:rPr>
                <w:rFonts w:ascii="Gill Sans MT" w:hAnsi="Gill Sans MT"/>
                <w:sz w:val="20"/>
                <w:szCs w:val="20"/>
              </w:rPr>
              <w:t>o</w:t>
            </w:r>
            <w:r w:rsidRPr="005C7476">
              <w:rPr>
                <w:rFonts w:ascii="Gill Sans MT" w:hAnsi="Gill Sans MT"/>
                <w:sz w:val="20"/>
                <w:szCs w:val="20"/>
              </w:rPr>
              <w:tab/>
            </w:r>
            <w:r>
              <w:rPr>
                <w:rFonts w:ascii="Gill Sans MT" w:hAnsi="Gill Sans MT"/>
                <w:sz w:val="20"/>
                <w:szCs w:val="20"/>
              </w:rPr>
              <w:t>Enunciazione e discussione</w:t>
            </w:r>
            <w:r w:rsidRPr="00B35ECA">
              <w:rPr>
                <w:rFonts w:ascii="Gill Sans MT" w:hAnsi="Gill Sans MT"/>
                <w:sz w:val="20"/>
                <w:szCs w:val="20"/>
              </w:rPr>
              <w:t>, almeno in forma schematica, delle principali equazioni relative a</w:t>
            </w:r>
            <w:r>
              <w:rPr>
                <w:rFonts w:ascii="Gill Sans MT" w:hAnsi="Gill Sans MT"/>
                <w:sz w:val="20"/>
                <w:szCs w:val="20"/>
              </w:rPr>
              <w:t>i metodi statistici</w:t>
            </w:r>
            <w:r w:rsidRPr="00B35ECA">
              <w:rPr>
                <w:rFonts w:ascii="Gill Sans MT" w:hAnsi="Gill Sans MT"/>
                <w:sz w:val="20"/>
                <w:szCs w:val="20"/>
              </w:rPr>
              <w:t xml:space="preserve"> oggetto dell’insegnamento.</w:t>
            </w:r>
          </w:p>
        </w:tc>
      </w:tr>
      <w:tr w:rsidR="00B75823" w14:paraId="5C710929" w14:textId="77777777" w:rsidTr="00D90F04">
        <w:trPr>
          <w:trHeight w:val="2685"/>
        </w:trPr>
        <w:tc>
          <w:tcPr>
            <w:tcW w:w="2843" w:type="dxa"/>
          </w:tcPr>
          <w:p w14:paraId="10851FF8" w14:textId="77777777" w:rsidR="00B75823" w:rsidRDefault="003F7288">
            <w:pPr>
              <w:pStyle w:val="TableParagraph"/>
              <w:ind w:right="575"/>
              <w:rPr>
                <w:sz w:val="20"/>
              </w:rPr>
            </w:pPr>
            <w:r>
              <w:rPr>
                <w:sz w:val="20"/>
              </w:rPr>
              <w:t>Criteri di misurazione</w:t>
            </w:r>
            <w:r>
              <w:rPr>
                <w:spacing w:val="1"/>
                <w:sz w:val="20"/>
              </w:rPr>
              <w:t xml:space="preserve"> </w:t>
            </w:r>
            <w:r>
              <w:rPr>
                <w:sz w:val="20"/>
              </w:rPr>
              <w:t>dell'apprendimento e di</w:t>
            </w:r>
            <w:r>
              <w:rPr>
                <w:spacing w:val="1"/>
                <w:sz w:val="20"/>
              </w:rPr>
              <w:t xml:space="preserve"> </w:t>
            </w:r>
            <w:r>
              <w:rPr>
                <w:sz w:val="20"/>
              </w:rPr>
              <w:t>attribuzione</w:t>
            </w:r>
            <w:r>
              <w:rPr>
                <w:spacing w:val="-5"/>
                <w:sz w:val="20"/>
              </w:rPr>
              <w:t xml:space="preserve"> </w:t>
            </w:r>
            <w:r>
              <w:rPr>
                <w:sz w:val="20"/>
              </w:rPr>
              <w:t>del</w:t>
            </w:r>
            <w:r>
              <w:rPr>
                <w:spacing w:val="-4"/>
                <w:sz w:val="20"/>
              </w:rPr>
              <w:t xml:space="preserve"> </w:t>
            </w:r>
            <w:r>
              <w:rPr>
                <w:sz w:val="20"/>
              </w:rPr>
              <w:t>voto</w:t>
            </w:r>
            <w:r>
              <w:rPr>
                <w:spacing w:val="-3"/>
                <w:sz w:val="20"/>
              </w:rPr>
              <w:t xml:space="preserve"> </w:t>
            </w:r>
            <w:r>
              <w:rPr>
                <w:sz w:val="20"/>
              </w:rPr>
              <w:t>finale</w:t>
            </w:r>
          </w:p>
        </w:tc>
        <w:tc>
          <w:tcPr>
            <w:tcW w:w="6849" w:type="dxa"/>
          </w:tcPr>
          <w:p w14:paraId="4F6E7AFD" w14:textId="09DCF29D" w:rsidR="00B75823" w:rsidRDefault="00A006A9" w:rsidP="00A006A9">
            <w:pPr>
              <w:pStyle w:val="TableParagraph"/>
              <w:spacing w:line="225" w:lineRule="exact"/>
              <w:ind w:left="108" w:right="177"/>
              <w:jc w:val="both"/>
              <w:rPr>
                <w:i/>
                <w:sz w:val="20"/>
              </w:rPr>
            </w:pPr>
            <w:r w:rsidRPr="00A248FB">
              <w:rPr>
                <w:rFonts w:ascii="Gill Sans MT" w:hAnsi="Gill Sans MT"/>
                <w:sz w:val="20"/>
                <w:szCs w:val="20"/>
              </w:rPr>
              <w:t xml:space="preserve">Il voto finale, </w:t>
            </w:r>
            <w:r>
              <w:rPr>
                <w:rFonts w:ascii="Gill Sans MT" w:hAnsi="Gill Sans MT"/>
                <w:sz w:val="20"/>
                <w:szCs w:val="20"/>
              </w:rPr>
              <w:t>espresso in trentesimi</w:t>
            </w:r>
            <w:r w:rsidRPr="00A248FB">
              <w:rPr>
                <w:rFonts w:ascii="Gill Sans MT" w:hAnsi="Gill Sans MT"/>
                <w:sz w:val="20"/>
                <w:szCs w:val="20"/>
              </w:rPr>
              <w:t>, si baserà sulla valutazione della qualità delle risposte fornite alle domande sulle diverse macroaree del programma, tutte aventi lo stesso peso nella valutazione.</w:t>
            </w:r>
            <w:r>
              <w:rPr>
                <w:rFonts w:ascii="Gill Sans MT" w:hAnsi="Gill Sans MT"/>
                <w:sz w:val="20"/>
                <w:szCs w:val="20"/>
              </w:rPr>
              <w:t xml:space="preserve"> </w:t>
            </w:r>
            <w:r w:rsidR="00D90F04">
              <w:rPr>
                <w:rFonts w:ascii="Gill Sans MT" w:hAnsi="Gill Sans MT"/>
                <w:sz w:val="20"/>
                <w:szCs w:val="20"/>
              </w:rPr>
              <w:t>La lode viene assegnata quando le risposte a tutte le domande risultano ineccepibili.</w:t>
            </w:r>
          </w:p>
        </w:tc>
      </w:tr>
      <w:tr w:rsidR="004F43E7" w14:paraId="66A97489" w14:textId="77777777" w:rsidTr="004F43E7">
        <w:trPr>
          <w:trHeight w:val="316"/>
        </w:trPr>
        <w:tc>
          <w:tcPr>
            <w:tcW w:w="2843" w:type="dxa"/>
            <w:shd w:val="clear" w:color="auto" w:fill="B2A1C7"/>
          </w:tcPr>
          <w:p w14:paraId="1E4B8EF8" w14:textId="06F51EA5" w:rsidR="004F43E7" w:rsidRDefault="004F43E7" w:rsidP="004F43E7">
            <w:pPr>
              <w:pStyle w:val="TableParagraph"/>
              <w:ind w:right="575"/>
              <w:rPr>
                <w:sz w:val="20"/>
              </w:rPr>
            </w:pPr>
            <w:r>
              <w:rPr>
                <w:rFonts w:ascii="Trebuchet MS"/>
                <w:b/>
                <w:w w:val="105"/>
              </w:rPr>
              <w:t>Altro</w:t>
            </w:r>
          </w:p>
        </w:tc>
        <w:tc>
          <w:tcPr>
            <w:tcW w:w="6849" w:type="dxa"/>
          </w:tcPr>
          <w:p w14:paraId="53B87691" w14:textId="77777777" w:rsidR="004F43E7" w:rsidRPr="00A248FB" w:rsidRDefault="004F43E7" w:rsidP="004F43E7">
            <w:pPr>
              <w:pStyle w:val="TableParagraph"/>
              <w:spacing w:line="225" w:lineRule="exact"/>
              <w:ind w:left="108"/>
              <w:jc w:val="both"/>
              <w:rPr>
                <w:rFonts w:ascii="Gill Sans MT" w:hAnsi="Gill Sans MT"/>
                <w:sz w:val="20"/>
                <w:szCs w:val="20"/>
              </w:rPr>
            </w:pPr>
          </w:p>
        </w:tc>
      </w:tr>
      <w:tr w:rsidR="004F43E7" w14:paraId="5E5841F2" w14:textId="77777777" w:rsidTr="004F43E7">
        <w:trPr>
          <w:trHeight w:val="280"/>
        </w:trPr>
        <w:tc>
          <w:tcPr>
            <w:tcW w:w="2843" w:type="dxa"/>
          </w:tcPr>
          <w:p w14:paraId="20AA26C5" w14:textId="77777777" w:rsidR="004F43E7" w:rsidRDefault="004F43E7" w:rsidP="004F43E7">
            <w:pPr>
              <w:pStyle w:val="TableParagraph"/>
              <w:ind w:right="575"/>
              <w:rPr>
                <w:rFonts w:ascii="Trebuchet MS"/>
                <w:b/>
                <w:w w:val="105"/>
              </w:rPr>
            </w:pPr>
          </w:p>
        </w:tc>
        <w:tc>
          <w:tcPr>
            <w:tcW w:w="6849" w:type="dxa"/>
          </w:tcPr>
          <w:p w14:paraId="3A9E1A00" w14:textId="77777777" w:rsidR="004F43E7" w:rsidRPr="00A248FB" w:rsidRDefault="004F43E7" w:rsidP="004F43E7">
            <w:pPr>
              <w:pStyle w:val="TableParagraph"/>
              <w:spacing w:line="225" w:lineRule="exact"/>
              <w:ind w:left="108"/>
              <w:jc w:val="both"/>
              <w:rPr>
                <w:rFonts w:ascii="Gill Sans MT" w:hAnsi="Gill Sans MT"/>
                <w:sz w:val="20"/>
                <w:szCs w:val="20"/>
              </w:rPr>
            </w:pPr>
          </w:p>
        </w:tc>
      </w:tr>
    </w:tbl>
    <w:p w14:paraId="77794E25" w14:textId="77777777" w:rsidR="00B75823" w:rsidRDefault="00B75823">
      <w:pPr>
        <w:spacing w:line="225" w:lineRule="exact"/>
        <w:rPr>
          <w:sz w:val="20"/>
        </w:rPr>
        <w:sectPr w:rsidR="00B75823">
          <w:pgSz w:w="11900" w:h="16840"/>
          <w:pgMar w:top="1660" w:right="920" w:bottom="900" w:left="900" w:header="696" w:footer="708" w:gutter="0"/>
          <w:cols w:space="720"/>
        </w:sectPr>
      </w:pPr>
    </w:p>
    <w:p w14:paraId="6F54CE64" w14:textId="77777777" w:rsidR="00B75823" w:rsidRDefault="00B75823">
      <w:pPr>
        <w:rPr>
          <w:i/>
          <w:sz w:val="20"/>
        </w:rPr>
      </w:pPr>
    </w:p>
    <w:p w14:paraId="237EB2B0" w14:textId="77777777" w:rsidR="00B75823" w:rsidRDefault="00B75823">
      <w:pPr>
        <w:rPr>
          <w:i/>
          <w:sz w:val="25"/>
        </w:rPr>
      </w:pPr>
    </w:p>
    <w:p w14:paraId="7E6E35DC" w14:textId="77777777" w:rsidR="00B75823" w:rsidRDefault="00B75823">
      <w:pPr>
        <w:spacing w:before="2"/>
        <w:rPr>
          <w:b/>
          <w:sz w:val="32"/>
        </w:rPr>
      </w:pPr>
    </w:p>
    <w:p w14:paraId="3FE93F4F" w14:textId="049E1970" w:rsidR="00DB5EAD" w:rsidRDefault="003F7288" w:rsidP="00DB5EAD">
      <w:pPr>
        <w:pStyle w:val="Titolo11"/>
        <w:spacing w:before="0" w:line="276" w:lineRule="auto"/>
        <w:ind w:left="232" w:right="724"/>
        <w:rPr>
          <w:color w:val="2D73B5"/>
          <w:spacing w:val="1"/>
          <w:lang w:val="en-US"/>
        </w:rPr>
      </w:pPr>
      <w:r w:rsidRPr="00B34BE7">
        <w:rPr>
          <w:color w:val="2D73B5"/>
          <w:lang w:val="en-US"/>
        </w:rPr>
        <w:t>COURSE OF STUDY</w:t>
      </w:r>
      <w:r w:rsidR="00DB5EAD">
        <w:rPr>
          <w:color w:val="2D73B5"/>
          <w:spacing w:val="1"/>
          <w:lang w:val="en-US"/>
        </w:rPr>
        <w:t>: CHEMI</w:t>
      </w:r>
      <w:r w:rsidR="00191001">
        <w:rPr>
          <w:color w:val="2D73B5"/>
          <w:spacing w:val="1"/>
          <w:lang w:val="en-US"/>
        </w:rPr>
        <w:t>CAL SCIENCES</w:t>
      </w:r>
      <w:r w:rsidR="00DB5EAD">
        <w:rPr>
          <w:color w:val="2D73B5"/>
          <w:spacing w:val="1"/>
          <w:lang w:val="en-US"/>
        </w:rPr>
        <w:t xml:space="preserve"> (</w:t>
      </w:r>
      <w:r w:rsidR="00191001">
        <w:rPr>
          <w:color w:val="2D73B5"/>
          <w:spacing w:val="1"/>
          <w:lang w:val="en-US"/>
        </w:rPr>
        <w:t>MASTER’S</w:t>
      </w:r>
      <w:r w:rsidR="00DB5EAD">
        <w:rPr>
          <w:color w:val="2D73B5"/>
          <w:spacing w:val="1"/>
          <w:lang w:val="en-US"/>
        </w:rPr>
        <w:t xml:space="preserve"> DEGREE)</w:t>
      </w:r>
    </w:p>
    <w:p w14:paraId="2E9BA28A" w14:textId="01F19937" w:rsidR="00DB5EAD" w:rsidRDefault="003F7288" w:rsidP="00DB5EAD">
      <w:pPr>
        <w:pStyle w:val="Titolo11"/>
        <w:spacing w:before="0" w:line="276" w:lineRule="auto"/>
        <w:ind w:left="232" w:right="724"/>
        <w:rPr>
          <w:color w:val="2D73B5"/>
          <w:spacing w:val="1"/>
          <w:lang w:val="en-US"/>
        </w:rPr>
      </w:pPr>
      <w:r w:rsidRPr="00B34BE7">
        <w:rPr>
          <w:color w:val="2D73B5"/>
          <w:lang w:val="en-US"/>
        </w:rPr>
        <w:t>ACADEMIC YEAR</w:t>
      </w:r>
      <w:r w:rsidR="00DB5EAD">
        <w:rPr>
          <w:color w:val="2D73B5"/>
          <w:spacing w:val="1"/>
          <w:lang w:val="en-US"/>
        </w:rPr>
        <w:t>: 202</w:t>
      </w:r>
      <w:r w:rsidR="00405D15">
        <w:rPr>
          <w:color w:val="2D73B5"/>
          <w:spacing w:val="1"/>
          <w:lang w:val="en-US"/>
        </w:rPr>
        <w:t>4</w:t>
      </w:r>
      <w:r w:rsidR="00DB5EAD">
        <w:rPr>
          <w:color w:val="2D73B5"/>
          <w:spacing w:val="1"/>
          <w:lang w:val="en-US"/>
        </w:rPr>
        <w:t>/202</w:t>
      </w:r>
      <w:r w:rsidR="00405D15">
        <w:rPr>
          <w:color w:val="2D73B5"/>
          <w:spacing w:val="1"/>
          <w:lang w:val="en-US"/>
        </w:rPr>
        <w:t>5</w:t>
      </w:r>
    </w:p>
    <w:p w14:paraId="651545DC" w14:textId="2980BDDE" w:rsidR="00B75823" w:rsidRPr="00B34BE7" w:rsidRDefault="003F7288" w:rsidP="00DB5EAD">
      <w:pPr>
        <w:pStyle w:val="Titolo11"/>
        <w:spacing w:before="0" w:line="276" w:lineRule="auto"/>
        <w:ind w:left="232" w:right="724"/>
        <w:rPr>
          <w:lang w:val="en-US"/>
        </w:rPr>
      </w:pPr>
      <w:r w:rsidRPr="00B34BE7">
        <w:rPr>
          <w:color w:val="2D73B5"/>
          <w:lang w:val="en-US"/>
        </w:rPr>
        <w:t>ACADEMIC</w:t>
      </w:r>
      <w:r w:rsidRPr="00B34BE7">
        <w:rPr>
          <w:color w:val="2D73B5"/>
          <w:spacing w:val="-11"/>
          <w:lang w:val="en-US"/>
        </w:rPr>
        <w:t xml:space="preserve"> </w:t>
      </w:r>
      <w:r w:rsidRPr="00B34BE7">
        <w:rPr>
          <w:color w:val="2D73B5"/>
          <w:lang w:val="en-US"/>
        </w:rPr>
        <w:t>SUBJECT</w:t>
      </w:r>
      <w:r w:rsidR="00DB5EAD">
        <w:rPr>
          <w:color w:val="2D73B5"/>
          <w:lang w:val="en-US"/>
        </w:rPr>
        <w:t xml:space="preserve">: </w:t>
      </w:r>
      <w:r w:rsidR="00191001">
        <w:rPr>
          <w:color w:val="2D73B5"/>
          <w:lang w:val="en-US"/>
        </w:rPr>
        <w:t>CHEMOMETRICS</w:t>
      </w:r>
    </w:p>
    <w:p w14:paraId="7C25FC62" w14:textId="77777777" w:rsidR="00B75823" w:rsidRPr="00B34BE7" w:rsidRDefault="00B75823">
      <w:pPr>
        <w:rPr>
          <w:b/>
          <w:sz w:val="20"/>
          <w:lang w:val="en-US"/>
        </w:rPr>
      </w:pPr>
    </w:p>
    <w:p w14:paraId="58503848" w14:textId="77777777" w:rsidR="00B75823" w:rsidRPr="00B34BE7" w:rsidRDefault="00B75823">
      <w:pPr>
        <w:spacing w:before="2" w:after="1"/>
        <w:rPr>
          <w:b/>
          <w:sz w:val="12"/>
          <w:lang w:val="en-US"/>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B75823" w14:paraId="4EBF26C1" w14:textId="77777777">
        <w:trPr>
          <w:trHeight w:val="244"/>
        </w:trPr>
        <w:tc>
          <w:tcPr>
            <w:tcW w:w="9749" w:type="dxa"/>
            <w:gridSpan w:val="2"/>
            <w:shd w:val="clear" w:color="auto" w:fill="B2A1C7"/>
          </w:tcPr>
          <w:p w14:paraId="188C0597" w14:textId="77777777" w:rsidR="00B75823" w:rsidRDefault="003F7288">
            <w:pPr>
              <w:pStyle w:val="TableParagraph"/>
              <w:spacing w:line="224" w:lineRule="exact"/>
              <w:rPr>
                <w:b/>
                <w:sz w:val="20"/>
              </w:rPr>
            </w:pPr>
            <w:r>
              <w:rPr>
                <w:b/>
                <w:sz w:val="20"/>
              </w:rPr>
              <w:t>General</w:t>
            </w:r>
            <w:r>
              <w:rPr>
                <w:b/>
                <w:spacing w:val="-4"/>
                <w:sz w:val="20"/>
              </w:rPr>
              <w:t xml:space="preserve"> </w:t>
            </w:r>
            <w:r>
              <w:rPr>
                <w:b/>
                <w:sz w:val="20"/>
              </w:rPr>
              <w:t>information</w:t>
            </w:r>
          </w:p>
        </w:tc>
      </w:tr>
      <w:tr w:rsidR="00B75823" w14:paraId="34CC521D" w14:textId="77777777">
        <w:trPr>
          <w:trHeight w:val="244"/>
        </w:trPr>
        <w:tc>
          <w:tcPr>
            <w:tcW w:w="2897" w:type="dxa"/>
          </w:tcPr>
          <w:p w14:paraId="163E9D19" w14:textId="77777777" w:rsidR="00B75823" w:rsidRDefault="003F7288">
            <w:pPr>
              <w:pStyle w:val="TableParagraph"/>
              <w:spacing w:line="224" w:lineRule="exact"/>
              <w:rPr>
                <w:sz w:val="20"/>
              </w:rPr>
            </w:pPr>
            <w:r>
              <w:rPr>
                <w:sz w:val="20"/>
              </w:rPr>
              <w:t>Year</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course</w:t>
            </w:r>
          </w:p>
        </w:tc>
        <w:tc>
          <w:tcPr>
            <w:tcW w:w="6852" w:type="dxa"/>
          </w:tcPr>
          <w:p w14:paraId="7B1D7988" w14:textId="6F61697D" w:rsidR="00B75823" w:rsidRDefault="00DB5EAD" w:rsidP="00DB5EAD">
            <w:pPr>
              <w:pStyle w:val="TableParagraph"/>
              <w:ind w:left="83"/>
              <w:rPr>
                <w:rFonts w:ascii="Times New Roman"/>
                <w:sz w:val="16"/>
              </w:rPr>
            </w:pPr>
            <w:r w:rsidRPr="00DB5EAD">
              <w:rPr>
                <w:iCs/>
                <w:sz w:val="20"/>
              </w:rPr>
              <w:t>202</w:t>
            </w:r>
            <w:r w:rsidR="00405D15">
              <w:rPr>
                <w:iCs/>
                <w:sz w:val="20"/>
              </w:rPr>
              <w:t>4</w:t>
            </w:r>
            <w:r w:rsidRPr="00DB5EAD">
              <w:rPr>
                <w:iCs/>
                <w:sz w:val="20"/>
              </w:rPr>
              <w:t>/202</w:t>
            </w:r>
            <w:r w:rsidR="00405D15">
              <w:rPr>
                <w:iCs/>
                <w:sz w:val="20"/>
              </w:rPr>
              <w:t>5</w:t>
            </w:r>
          </w:p>
        </w:tc>
      </w:tr>
      <w:tr w:rsidR="00B75823" w:rsidRPr="00301A99" w14:paraId="29199E32" w14:textId="77777777">
        <w:trPr>
          <w:trHeight w:val="489"/>
        </w:trPr>
        <w:tc>
          <w:tcPr>
            <w:tcW w:w="2897" w:type="dxa"/>
          </w:tcPr>
          <w:p w14:paraId="1D76F82E" w14:textId="77777777" w:rsidR="00B75823" w:rsidRPr="00B34BE7" w:rsidRDefault="003F7288">
            <w:pPr>
              <w:pStyle w:val="TableParagraph"/>
              <w:spacing w:line="243" w:lineRule="exact"/>
              <w:rPr>
                <w:sz w:val="20"/>
                <w:lang w:val="en-US"/>
              </w:rPr>
            </w:pPr>
            <w:r w:rsidRPr="00B34BE7">
              <w:rPr>
                <w:sz w:val="20"/>
                <w:lang w:val="en-US"/>
              </w:rPr>
              <w:t>Academic</w:t>
            </w:r>
            <w:r w:rsidRPr="00B34BE7">
              <w:rPr>
                <w:spacing w:val="-3"/>
                <w:sz w:val="20"/>
                <w:lang w:val="en-US"/>
              </w:rPr>
              <w:t xml:space="preserve"> </w:t>
            </w:r>
            <w:r w:rsidRPr="00B34BE7">
              <w:rPr>
                <w:sz w:val="20"/>
                <w:lang w:val="en-US"/>
              </w:rPr>
              <w:t>calendar</w:t>
            </w:r>
            <w:r w:rsidRPr="00B34BE7">
              <w:rPr>
                <w:spacing w:val="-3"/>
                <w:sz w:val="20"/>
                <w:lang w:val="en-US"/>
              </w:rPr>
              <w:t xml:space="preserve"> </w:t>
            </w:r>
            <w:r w:rsidRPr="00B34BE7">
              <w:rPr>
                <w:sz w:val="20"/>
                <w:lang w:val="en-US"/>
              </w:rPr>
              <w:t>(starting</w:t>
            </w:r>
            <w:r w:rsidRPr="00B34BE7">
              <w:rPr>
                <w:spacing w:val="-3"/>
                <w:sz w:val="20"/>
                <w:lang w:val="en-US"/>
              </w:rPr>
              <w:t xml:space="preserve"> </w:t>
            </w:r>
            <w:r w:rsidRPr="00B34BE7">
              <w:rPr>
                <w:sz w:val="20"/>
                <w:lang w:val="en-US"/>
              </w:rPr>
              <w:t>and</w:t>
            </w:r>
          </w:p>
          <w:p w14:paraId="781BC7C9" w14:textId="77777777" w:rsidR="00B75823" w:rsidRPr="00B34BE7" w:rsidRDefault="003F7288">
            <w:pPr>
              <w:pStyle w:val="TableParagraph"/>
              <w:spacing w:line="225" w:lineRule="exact"/>
              <w:rPr>
                <w:sz w:val="20"/>
                <w:lang w:val="en-US"/>
              </w:rPr>
            </w:pPr>
            <w:r w:rsidRPr="00B34BE7">
              <w:rPr>
                <w:sz w:val="20"/>
                <w:lang w:val="en-US"/>
              </w:rPr>
              <w:t>ending</w:t>
            </w:r>
            <w:r w:rsidRPr="00B34BE7">
              <w:rPr>
                <w:spacing w:val="-2"/>
                <w:sz w:val="20"/>
                <w:lang w:val="en-US"/>
              </w:rPr>
              <w:t xml:space="preserve"> </w:t>
            </w:r>
            <w:r w:rsidRPr="00B34BE7">
              <w:rPr>
                <w:sz w:val="20"/>
                <w:lang w:val="en-US"/>
              </w:rPr>
              <w:t>date)</w:t>
            </w:r>
          </w:p>
        </w:tc>
        <w:tc>
          <w:tcPr>
            <w:tcW w:w="6852" w:type="dxa"/>
          </w:tcPr>
          <w:p w14:paraId="5CCC6A5F" w14:textId="5E2632F5" w:rsidR="00B75823" w:rsidRPr="00DB5EAD" w:rsidRDefault="00DB5EAD">
            <w:pPr>
              <w:pStyle w:val="TableParagraph"/>
              <w:ind w:left="0"/>
              <w:rPr>
                <w:rFonts w:asciiTheme="minorHAnsi" w:hAnsiTheme="minorHAnsi" w:cstheme="minorHAnsi"/>
                <w:sz w:val="20"/>
                <w:lang w:val="en-US"/>
              </w:rPr>
            </w:pPr>
            <w:r w:rsidRPr="00DB5EAD">
              <w:rPr>
                <w:rFonts w:asciiTheme="minorHAnsi" w:hAnsiTheme="minorHAnsi" w:cstheme="minorHAnsi"/>
                <w:sz w:val="20"/>
                <w:lang w:val="en-US"/>
              </w:rPr>
              <w:t xml:space="preserve"> </w:t>
            </w:r>
            <w:r w:rsidR="00191001">
              <w:rPr>
                <w:rFonts w:asciiTheme="minorHAnsi" w:hAnsiTheme="minorHAnsi" w:cstheme="minorHAnsi"/>
                <w:sz w:val="20"/>
                <w:lang w:val="en-US"/>
              </w:rPr>
              <w:t xml:space="preserve">Second </w:t>
            </w:r>
            <w:r w:rsidRPr="00DB5EAD">
              <w:rPr>
                <w:rFonts w:asciiTheme="minorHAnsi" w:hAnsiTheme="minorHAnsi" w:cstheme="minorHAnsi"/>
                <w:sz w:val="20"/>
                <w:lang w:val="en-US"/>
              </w:rPr>
              <w:t>semester</w:t>
            </w:r>
            <w:r>
              <w:rPr>
                <w:rFonts w:asciiTheme="minorHAnsi" w:hAnsiTheme="minorHAnsi" w:cstheme="minorHAnsi"/>
                <w:sz w:val="20"/>
                <w:lang w:val="en-US"/>
              </w:rPr>
              <w:t xml:space="preserve"> </w:t>
            </w:r>
            <w:r w:rsidR="00405D15" w:rsidRPr="00DB5EAD">
              <w:rPr>
                <w:iCs/>
                <w:sz w:val="20"/>
              </w:rPr>
              <w:t>(</w:t>
            </w:r>
            <w:r w:rsidR="00405D15">
              <w:rPr>
                <w:iCs/>
                <w:sz w:val="20"/>
              </w:rPr>
              <w:t>03/03/25</w:t>
            </w:r>
            <w:r w:rsidR="00405D15" w:rsidRPr="00DB5EAD">
              <w:rPr>
                <w:iCs/>
                <w:sz w:val="20"/>
              </w:rPr>
              <w:t xml:space="preserve"> </w:t>
            </w:r>
            <w:r w:rsidR="00405D15">
              <w:rPr>
                <w:iCs/>
                <w:sz w:val="20"/>
              </w:rPr>
              <w:t>–</w:t>
            </w:r>
            <w:r w:rsidR="00405D15" w:rsidRPr="00DB5EAD">
              <w:rPr>
                <w:iCs/>
                <w:sz w:val="20"/>
              </w:rPr>
              <w:t xml:space="preserve"> </w:t>
            </w:r>
            <w:r w:rsidR="00405D15">
              <w:rPr>
                <w:iCs/>
                <w:sz w:val="20"/>
              </w:rPr>
              <w:t>20/06/25</w:t>
            </w:r>
            <w:r w:rsidR="00405D15" w:rsidRPr="00DB5EAD">
              <w:rPr>
                <w:iCs/>
                <w:sz w:val="20"/>
              </w:rPr>
              <w:t>)</w:t>
            </w:r>
          </w:p>
        </w:tc>
      </w:tr>
      <w:tr w:rsidR="00B75823" w14:paraId="6E21F52C" w14:textId="77777777">
        <w:trPr>
          <w:trHeight w:val="244"/>
        </w:trPr>
        <w:tc>
          <w:tcPr>
            <w:tcW w:w="2897" w:type="dxa"/>
          </w:tcPr>
          <w:p w14:paraId="56D6BC47" w14:textId="77777777" w:rsidR="00B75823" w:rsidRDefault="003F7288">
            <w:pPr>
              <w:pStyle w:val="TableParagraph"/>
              <w:spacing w:line="224" w:lineRule="exact"/>
              <w:rPr>
                <w:sz w:val="20"/>
              </w:rPr>
            </w:pPr>
            <w:r>
              <w:rPr>
                <w:sz w:val="20"/>
              </w:rPr>
              <w:t>Credits</w:t>
            </w:r>
            <w:r>
              <w:rPr>
                <w:spacing w:val="-5"/>
                <w:sz w:val="20"/>
              </w:rPr>
              <w:t xml:space="preserve"> </w:t>
            </w:r>
            <w:r>
              <w:rPr>
                <w:sz w:val="20"/>
              </w:rPr>
              <w:t>(CFU/ETCS):</w:t>
            </w:r>
          </w:p>
        </w:tc>
        <w:tc>
          <w:tcPr>
            <w:tcW w:w="6852" w:type="dxa"/>
          </w:tcPr>
          <w:p w14:paraId="0701E103" w14:textId="6107BC89" w:rsidR="00B75823" w:rsidRPr="00DB5EAD" w:rsidRDefault="00DB5EAD" w:rsidP="00DB5EAD">
            <w:pPr>
              <w:pStyle w:val="TableParagraph"/>
              <w:ind w:left="83"/>
              <w:rPr>
                <w:rFonts w:asciiTheme="minorHAnsi" w:hAnsiTheme="minorHAnsi" w:cstheme="minorHAnsi"/>
                <w:sz w:val="20"/>
                <w:szCs w:val="20"/>
              </w:rPr>
            </w:pPr>
            <w:r w:rsidRPr="00DB5EAD">
              <w:rPr>
                <w:rFonts w:asciiTheme="minorHAnsi" w:hAnsiTheme="minorHAnsi" w:cstheme="minorHAnsi"/>
                <w:sz w:val="20"/>
                <w:szCs w:val="20"/>
              </w:rPr>
              <w:t>6</w:t>
            </w:r>
          </w:p>
        </w:tc>
      </w:tr>
      <w:tr w:rsidR="00B75823" w14:paraId="5A3374F4" w14:textId="77777777">
        <w:trPr>
          <w:trHeight w:val="241"/>
        </w:trPr>
        <w:tc>
          <w:tcPr>
            <w:tcW w:w="2897" w:type="dxa"/>
          </w:tcPr>
          <w:p w14:paraId="27C784F5" w14:textId="77777777" w:rsidR="00B75823" w:rsidRDefault="003F7288">
            <w:pPr>
              <w:pStyle w:val="TableParagraph"/>
              <w:spacing w:line="222" w:lineRule="exact"/>
              <w:rPr>
                <w:sz w:val="20"/>
              </w:rPr>
            </w:pPr>
            <w:r>
              <w:rPr>
                <w:sz w:val="20"/>
              </w:rPr>
              <w:t>SSD</w:t>
            </w:r>
          </w:p>
        </w:tc>
        <w:tc>
          <w:tcPr>
            <w:tcW w:w="6852" w:type="dxa"/>
          </w:tcPr>
          <w:p w14:paraId="2C447B1B" w14:textId="0A8DFD50" w:rsidR="00B75823" w:rsidRPr="00DB5EAD" w:rsidRDefault="00DB5EAD" w:rsidP="00DB5EAD">
            <w:pPr>
              <w:pStyle w:val="TableParagraph"/>
              <w:ind w:left="83"/>
              <w:rPr>
                <w:rFonts w:asciiTheme="minorHAnsi" w:hAnsiTheme="minorHAnsi" w:cstheme="minorHAnsi"/>
                <w:sz w:val="20"/>
                <w:szCs w:val="20"/>
              </w:rPr>
            </w:pPr>
            <w:r>
              <w:rPr>
                <w:rFonts w:asciiTheme="minorHAnsi" w:hAnsiTheme="minorHAnsi" w:cstheme="minorHAnsi"/>
                <w:sz w:val="20"/>
                <w:szCs w:val="20"/>
              </w:rPr>
              <w:t>Analytical Chemistry – CHIM01</w:t>
            </w:r>
          </w:p>
        </w:tc>
      </w:tr>
      <w:tr w:rsidR="00B75823" w14:paraId="3F0A4D13" w14:textId="77777777">
        <w:trPr>
          <w:trHeight w:val="244"/>
        </w:trPr>
        <w:tc>
          <w:tcPr>
            <w:tcW w:w="2897" w:type="dxa"/>
          </w:tcPr>
          <w:p w14:paraId="031A8CAF" w14:textId="77777777" w:rsidR="00B75823" w:rsidRDefault="003F7288">
            <w:pPr>
              <w:pStyle w:val="TableParagraph"/>
              <w:spacing w:before="1" w:line="223" w:lineRule="exact"/>
              <w:rPr>
                <w:sz w:val="20"/>
              </w:rPr>
            </w:pPr>
            <w:r>
              <w:rPr>
                <w:sz w:val="20"/>
              </w:rPr>
              <w:t>Language</w:t>
            </w:r>
          </w:p>
        </w:tc>
        <w:tc>
          <w:tcPr>
            <w:tcW w:w="6852" w:type="dxa"/>
          </w:tcPr>
          <w:p w14:paraId="2C93D976" w14:textId="2DF5DB6F" w:rsidR="00B75823" w:rsidRPr="00DB5EAD" w:rsidRDefault="00DB5EAD" w:rsidP="00DB5EAD">
            <w:pPr>
              <w:pStyle w:val="TableParagraph"/>
              <w:ind w:left="83"/>
              <w:rPr>
                <w:rFonts w:asciiTheme="minorHAnsi" w:hAnsiTheme="minorHAnsi" w:cstheme="minorHAnsi"/>
                <w:sz w:val="20"/>
                <w:szCs w:val="20"/>
              </w:rPr>
            </w:pPr>
            <w:r>
              <w:rPr>
                <w:rFonts w:asciiTheme="minorHAnsi" w:hAnsiTheme="minorHAnsi" w:cstheme="minorHAnsi"/>
                <w:sz w:val="20"/>
                <w:szCs w:val="20"/>
              </w:rPr>
              <w:t>Italian</w:t>
            </w:r>
          </w:p>
        </w:tc>
      </w:tr>
      <w:tr w:rsidR="00B75823" w:rsidRPr="00DB5EAD" w14:paraId="4508E78E" w14:textId="77777777">
        <w:trPr>
          <w:trHeight w:val="244"/>
        </w:trPr>
        <w:tc>
          <w:tcPr>
            <w:tcW w:w="2897" w:type="dxa"/>
          </w:tcPr>
          <w:p w14:paraId="093BAE25" w14:textId="77777777" w:rsidR="00B75823" w:rsidRDefault="003F7288">
            <w:pPr>
              <w:pStyle w:val="TableParagraph"/>
              <w:spacing w:before="1" w:line="223" w:lineRule="exact"/>
              <w:rPr>
                <w:sz w:val="20"/>
              </w:rPr>
            </w:pPr>
            <w:r>
              <w:rPr>
                <w:sz w:val="20"/>
              </w:rPr>
              <w:t>Mode</w:t>
            </w:r>
            <w:r>
              <w:rPr>
                <w:spacing w:val="-3"/>
                <w:sz w:val="20"/>
              </w:rPr>
              <w:t xml:space="preserve"> </w:t>
            </w:r>
            <w:r>
              <w:rPr>
                <w:sz w:val="20"/>
              </w:rPr>
              <w:t>of</w:t>
            </w:r>
            <w:r>
              <w:rPr>
                <w:spacing w:val="-3"/>
                <w:sz w:val="20"/>
              </w:rPr>
              <w:t xml:space="preserve"> </w:t>
            </w:r>
            <w:r>
              <w:rPr>
                <w:sz w:val="20"/>
              </w:rPr>
              <w:t>attendance</w:t>
            </w:r>
          </w:p>
        </w:tc>
        <w:tc>
          <w:tcPr>
            <w:tcW w:w="6852" w:type="dxa"/>
          </w:tcPr>
          <w:p w14:paraId="5194658E" w14:textId="5C71E078" w:rsidR="00B75823" w:rsidRPr="00DB5EAD" w:rsidRDefault="00191001" w:rsidP="00711556">
            <w:pPr>
              <w:pStyle w:val="TableParagraph"/>
              <w:ind w:left="83"/>
              <w:jc w:val="both"/>
              <w:rPr>
                <w:rFonts w:asciiTheme="minorHAnsi" w:hAnsiTheme="minorHAnsi" w:cstheme="minorHAnsi"/>
                <w:sz w:val="20"/>
                <w:szCs w:val="20"/>
                <w:lang w:val="en-GB"/>
              </w:rPr>
            </w:pPr>
            <w:r>
              <w:rPr>
                <w:rFonts w:asciiTheme="minorHAnsi" w:hAnsiTheme="minorHAnsi" w:cstheme="minorHAnsi"/>
                <w:sz w:val="20"/>
                <w:szCs w:val="20"/>
                <w:lang w:val="en-GB"/>
              </w:rPr>
              <w:t>Not mandatory</w:t>
            </w:r>
          </w:p>
        </w:tc>
      </w:tr>
    </w:tbl>
    <w:p w14:paraId="01A80CCE" w14:textId="77777777" w:rsidR="00B75823" w:rsidRPr="00DB5EAD" w:rsidRDefault="00B75823">
      <w:pPr>
        <w:spacing w:after="1"/>
        <w:rPr>
          <w:b/>
          <w:sz w:val="20"/>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B75823" w14:paraId="127F3E3F" w14:textId="77777777">
        <w:trPr>
          <w:trHeight w:val="244"/>
        </w:trPr>
        <w:tc>
          <w:tcPr>
            <w:tcW w:w="2897" w:type="dxa"/>
            <w:shd w:val="clear" w:color="auto" w:fill="B2A1C7"/>
          </w:tcPr>
          <w:p w14:paraId="26FFE2A0" w14:textId="77777777" w:rsidR="00B75823" w:rsidRDefault="003F7288">
            <w:pPr>
              <w:pStyle w:val="TableParagraph"/>
              <w:spacing w:line="224" w:lineRule="exact"/>
              <w:rPr>
                <w:b/>
                <w:sz w:val="20"/>
              </w:rPr>
            </w:pPr>
            <w:r>
              <w:rPr>
                <w:b/>
                <w:sz w:val="20"/>
              </w:rPr>
              <w:t>Professor/</w:t>
            </w:r>
            <w:r>
              <w:rPr>
                <w:b/>
                <w:spacing w:val="-3"/>
                <w:sz w:val="20"/>
              </w:rPr>
              <w:t xml:space="preserve"> </w:t>
            </w:r>
            <w:r>
              <w:rPr>
                <w:b/>
                <w:sz w:val="20"/>
              </w:rPr>
              <w:t>Lecturer</w:t>
            </w:r>
          </w:p>
        </w:tc>
        <w:tc>
          <w:tcPr>
            <w:tcW w:w="6852" w:type="dxa"/>
          </w:tcPr>
          <w:p w14:paraId="41A5D8E9" w14:textId="77777777" w:rsidR="00B75823" w:rsidRDefault="00B75823">
            <w:pPr>
              <w:pStyle w:val="TableParagraph"/>
              <w:ind w:left="0"/>
              <w:rPr>
                <w:rFonts w:ascii="Times New Roman"/>
                <w:sz w:val="16"/>
              </w:rPr>
            </w:pPr>
          </w:p>
        </w:tc>
      </w:tr>
      <w:tr w:rsidR="00DB5EAD" w14:paraId="08C2DBBC" w14:textId="77777777" w:rsidTr="00CF3D4D">
        <w:trPr>
          <w:trHeight w:val="244"/>
        </w:trPr>
        <w:tc>
          <w:tcPr>
            <w:tcW w:w="2897" w:type="dxa"/>
          </w:tcPr>
          <w:p w14:paraId="3683BFB8" w14:textId="77777777" w:rsidR="00DB5EAD" w:rsidRDefault="00DB5EAD" w:rsidP="00DB5EAD">
            <w:pPr>
              <w:pStyle w:val="TableParagraph"/>
              <w:spacing w:line="224" w:lineRule="exact"/>
              <w:rPr>
                <w:sz w:val="20"/>
              </w:rPr>
            </w:pPr>
            <w:r>
              <w:rPr>
                <w:sz w:val="20"/>
              </w:rPr>
              <w:t>Name</w:t>
            </w:r>
            <w:r>
              <w:rPr>
                <w:spacing w:val="-3"/>
                <w:sz w:val="20"/>
              </w:rPr>
              <w:t xml:space="preserve"> </w:t>
            </w:r>
            <w:r>
              <w:rPr>
                <w:sz w:val="20"/>
              </w:rPr>
              <w:t>and</w:t>
            </w:r>
            <w:r>
              <w:rPr>
                <w:spacing w:val="-1"/>
                <w:sz w:val="20"/>
              </w:rPr>
              <w:t xml:space="preserve"> </w:t>
            </w:r>
            <w:r>
              <w:rPr>
                <w:sz w:val="20"/>
              </w:rPr>
              <w:t>Surname</w:t>
            </w:r>
          </w:p>
        </w:tc>
        <w:tc>
          <w:tcPr>
            <w:tcW w:w="6852" w:type="dxa"/>
            <w:vAlign w:val="center"/>
          </w:tcPr>
          <w:p w14:paraId="775EBE99" w14:textId="7AD79BBC" w:rsidR="00DB5EAD" w:rsidRDefault="00DB5EAD" w:rsidP="00DB5EAD">
            <w:pPr>
              <w:pStyle w:val="TableParagraph"/>
              <w:ind w:left="0"/>
              <w:rPr>
                <w:rFonts w:ascii="Times New Roman"/>
                <w:sz w:val="16"/>
              </w:rPr>
            </w:pPr>
            <w:r>
              <w:rPr>
                <w:rFonts w:ascii="Gill Sans MT" w:hAnsi="Gill Sans MT"/>
                <w:sz w:val="20"/>
                <w:szCs w:val="20"/>
              </w:rPr>
              <w:t xml:space="preserve"> </w:t>
            </w:r>
            <w:r w:rsidRPr="009728EF">
              <w:rPr>
                <w:rFonts w:ascii="Gill Sans MT" w:hAnsi="Gill Sans MT"/>
                <w:sz w:val="20"/>
                <w:szCs w:val="20"/>
              </w:rPr>
              <w:t>Ilario Losito</w:t>
            </w:r>
          </w:p>
        </w:tc>
      </w:tr>
      <w:tr w:rsidR="00DB5EAD" w14:paraId="64F84938" w14:textId="77777777" w:rsidTr="00CF3D4D">
        <w:trPr>
          <w:trHeight w:val="244"/>
        </w:trPr>
        <w:tc>
          <w:tcPr>
            <w:tcW w:w="2897" w:type="dxa"/>
          </w:tcPr>
          <w:p w14:paraId="3674815B" w14:textId="77777777" w:rsidR="00DB5EAD" w:rsidRDefault="00DB5EAD" w:rsidP="00DB5EAD">
            <w:pPr>
              <w:pStyle w:val="TableParagraph"/>
              <w:spacing w:line="224" w:lineRule="exact"/>
              <w:rPr>
                <w:sz w:val="20"/>
              </w:rPr>
            </w:pPr>
            <w:r>
              <w:rPr>
                <w:sz w:val="20"/>
              </w:rPr>
              <w:t>E-mail</w:t>
            </w:r>
          </w:p>
        </w:tc>
        <w:tc>
          <w:tcPr>
            <w:tcW w:w="6852" w:type="dxa"/>
            <w:vAlign w:val="center"/>
          </w:tcPr>
          <w:p w14:paraId="2E935388" w14:textId="7D6EB981" w:rsidR="00DB5EAD" w:rsidRDefault="00DB5EAD" w:rsidP="00DB5EAD">
            <w:pPr>
              <w:pStyle w:val="TableParagraph"/>
              <w:ind w:left="83"/>
              <w:rPr>
                <w:rFonts w:ascii="Times New Roman"/>
                <w:sz w:val="16"/>
              </w:rPr>
            </w:pPr>
            <w:r w:rsidRPr="00DB5EAD">
              <w:rPr>
                <w:rFonts w:ascii="Gill Sans MT" w:hAnsi="Gill Sans MT"/>
                <w:sz w:val="20"/>
                <w:szCs w:val="20"/>
              </w:rPr>
              <w:t>ilario.losito@uniba.it (illosdid@hotmail.com)</w:t>
            </w:r>
          </w:p>
        </w:tc>
      </w:tr>
      <w:tr w:rsidR="00DB5EAD" w14:paraId="7C24BB1A" w14:textId="77777777" w:rsidTr="00CF3D4D">
        <w:trPr>
          <w:trHeight w:val="244"/>
        </w:trPr>
        <w:tc>
          <w:tcPr>
            <w:tcW w:w="2897" w:type="dxa"/>
          </w:tcPr>
          <w:p w14:paraId="241DC7C1" w14:textId="77777777" w:rsidR="00DB5EAD" w:rsidRDefault="00DB5EAD" w:rsidP="00DB5EAD">
            <w:pPr>
              <w:pStyle w:val="TableParagraph"/>
              <w:spacing w:line="224" w:lineRule="exact"/>
              <w:rPr>
                <w:sz w:val="20"/>
              </w:rPr>
            </w:pPr>
            <w:r>
              <w:rPr>
                <w:sz w:val="20"/>
              </w:rPr>
              <w:t>Telephone</w:t>
            </w:r>
          </w:p>
        </w:tc>
        <w:tc>
          <w:tcPr>
            <w:tcW w:w="6852" w:type="dxa"/>
            <w:vAlign w:val="center"/>
          </w:tcPr>
          <w:p w14:paraId="25850BDC" w14:textId="1BCF7F94" w:rsidR="00DB5EAD" w:rsidRDefault="00DB5EAD" w:rsidP="00DB5EAD">
            <w:pPr>
              <w:pStyle w:val="TableParagraph"/>
              <w:ind w:left="83"/>
              <w:rPr>
                <w:rFonts w:ascii="Times New Roman"/>
                <w:sz w:val="16"/>
              </w:rPr>
            </w:pPr>
            <w:r w:rsidRPr="009728EF">
              <w:rPr>
                <w:rFonts w:ascii="Gill Sans MT" w:hAnsi="Gill Sans MT"/>
                <w:sz w:val="20"/>
                <w:szCs w:val="20"/>
              </w:rPr>
              <w:t>080-5442506</w:t>
            </w:r>
          </w:p>
        </w:tc>
      </w:tr>
      <w:tr w:rsidR="00DB5EAD" w14:paraId="0192FCAF" w14:textId="77777777">
        <w:trPr>
          <w:trHeight w:val="244"/>
        </w:trPr>
        <w:tc>
          <w:tcPr>
            <w:tcW w:w="2897" w:type="dxa"/>
          </w:tcPr>
          <w:p w14:paraId="282ADFE3" w14:textId="77777777" w:rsidR="00DB5EAD" w:rsidRDefault="00DB5EAD" w:rsidP="00DB5EAD">
            <w:pPr>
              <w:pStyle w:val="TableParagraph"/>
              <w:spacing w:line="224" w:lineRule="exact"/>
              <w:rPr>
                <w:sz w:val="20"/>
              </w:rPr>
            </w:pPr>
            <w:r>
              <w:rPr>
                <w:sz w:val="20"/>
              </w:rPr>
              <w:t>Department</w:t>
            </w:r>
            <w:r>
              <w:rPr>
                <w:spacing w:val="-2"/>
                <w:sz w:val="20"/>
              </w:rPr>
              <w:t xml:space="preserve"> </w:t>
            </w:r>
            <w:r>
              <w:rPr>
                <w:sz w:val="20"/>
              </w:rPr>
              <w:t>and</w:t>
            </w:r>
            <w:r>
              <w:rPr>
                <w:spacing w:val="-1"/>
                <w:sz w:val="20"/>
              </w:rPr>
              <w:t xml:space="preserve"> </w:t>
            </w:r>
            <w:r>
              <w:rPr>
                <w:sz w:val="20"/>
              </w:rPr>
              <w:t>address</w:t>
            </w:r>
          </w:p>
        </w:tc>
        <w:tc>
          <w:tcPr>
            <w:tcW w:w="6852" w:type="dxa"/>
          </w:tcPr>
          <w:p w14:paraId="0FDBE2A8" w14:textId="4E57013F" w:rsidR="00DB5EAD" w:rsidRDefault="00DB5EAD" w:rsidP="00DB5EAD">
            <w:pPr>
              <w:pStyle w:val="TableParagraph"/>
              <w:ind w:left="0"/>
              <w:rPr>
                <w:rFonts w:ascii="Times New Roman"/>
                <w:sz w:val="16"/>
              </w:rPr>
            </w:pPr>
            <w:r>
              <w:rPr>
                <w:rFonts w:ascii="Gill Sans MT" w:hAnsi="Gill Sans MT"/>
                <w:sz w:val="20"/>
                <w:szCs w:val="20"/>
                <w:lang w:val="en-GB"/>
              </w:rPr>
              <w:t xml:space="preserve"> </w:t>
            </w:r>
            <w:r w:rsidRPr="009728EF">
              <w:rPr>
                <w:rFonts w:ascii="Gill Sans MT" w:hAnsi="Gill Sans MT"/>
                <w:sz w:val="20"/>
                <w:szCs w:val="20"/>
                <w:lang w:val="en-GB"/>
              </w:rPr>
              <w:t>Chemistry, office n. 11</w:t>
            </w:r>
          </w:p>
        </w:tc>
      </w:tr>
      <w:tr w:rsidR="00DB5EAD" w14:paraId="228CD18F" w14:textId="77777777">
        <w:trPr>
          <w:trHeight w:val="244"/>
        </w:trPr>
        <w:tc>
          <w:tcPr>
            <w:tcW w:w="2897" w:type="dxa"/>
          </w:tcPr>
          <w:p w14:paraId="7EF47B25" w14:textId="77777777" w:rsidR="00DB5EAD" w:rsidRDefault="00DB5EAD" w:rsidP="00DB5EAD">
            <w:pPr>
              <w:pStyle w:val="TableParagraph"/>
              <w:spacing w:line="224" w:lineRule="exact"/>
              <w:rPr>
                <w:sz w:val="20"/>
              </w:rPr>
            </w:pPr>
            <w:r>
              <w:rPr>
                <w:sz w:val="20"/>
              </w:rPr>
              <w:t>Virtual</w:t>
            </w:r>
            <w:r>
              <w:rPr>
                <w:spacing w:val="-3"/>
                <w:sz w:val="20"/>
              </w:rPr>
              <w:t xml:space="preserve"> </w:t>
            </w:r>
            <w:r>
              <w:rPr>
                <w:sz w:val="20"/>
              </w:rPr>
              <w:t>room</w:t>
            </w:r>
          </w:p>
        </w:tc>
        <w:tc>
          <w:tcPr>
            <w:tcW w:w="6852" w:type="dxa"/>
          </w:tcPr>
          <w:p w14:paraId="042535C7" w14:textId="6DE67866" w:rsidR="00DB5EAD" w:rsidRDefault="00DB5EAD" w:rsidP="00DB5EAD">
            <w:pPr>
              <w:pStyle w:val="TableParagraph"/>
              <w:ind w:left="83"/>
              <w:rPr>
                <w:rFonts w:ascii="Times New Roman"/>
                <w:sz w:val="16"/>
              </w:rPr>
            </w:pPr>
            <w:r w:rsidRPr="009728EF">
              <w:rPr>
                <w:rFonts w:ascii="Gill Sans MT" w:hAnsi="Gill Sans MT"/>
                <w:sz w:val="20"/>
                <w:szCs w:val="20"/>
                <w:lang w:val="en-GB"/>
              </w:rPr>
              <w:t xml:space="preserve">Teams class, code </w:t>
            </w:r>
            <w:r w:rsidRPr="009728EF">
              <w:rPr>
                <w:rFonts w:ascii="Gill Sans MT" w:hAnsi="Gill Sans MT"/>
                <w:sz w:val="20"/>
                <w:szCs w:val="20"/>
              </w:rPr>
              <w:t>a4q5nck</w:t>
            </w:r>
          </w:p>
        </w:tc>
      </w:tr>
      <w:tr w:rsidR="00DB5EAD" w:rsidRPr="001308A6" w14:paraId="66D4FDAA" w14:textId="77777777" w:rsidTr="00711556">
        <w:trPr>
          <w:trHeight w:val="228"/>
        </w:trPr>
        <w:tc>
          <w:tcPr>
            <w:tcW w:w="2897" w:type="dxa"/>
          </w:tcPr>
          <w:p w14:paraId="12B29ECF" w14:textId="3381A0BA" w:rsidR="00DB5EAD" w:rsidRDefault="00DB5EAD" w:rsidP="00711556">
            <w:pPr>
              <w:pStyle w:val="TableParagraph"/>
              <w:ind w:right="380"/>
              <w:rPr>
                <w:sz w:val="20"/>
              </w:rPr>
            </w:pPr>
            <w:r w:rsidRPr="00B34BE7">
              <w:rPr>
                <w:sz w:val="20"/>
                <w:lang w:val="en-US"/>
              </w:rPr>
              <w:t xml:space="preserve">Office Hours </w:t>
            </w:r>
          </w:p>
        </w:tc>
        <w:tc>
          <w:tcPr>
            <w:tcW w:w="6852" w:type="dxa"/>
          </w:tcPr>
          <w:p w14:paraId="698322A5" w14:textId="3DA5C370" w:rsidR="00DB5EAD" w:rsidRPr="00DB5EAD" w:rsidRDefault="00DB5EAD" w:rsidP="00DB5EAD">
            <w:pPr>
              <w:pStyle w:val="TableParagraph"/>
              <w:ind w:left="83"/>
              <w:rPr>
                <w:rFonts w:ascii="Times New Roman"/>
                <w:sz w:val="20"/>
                <w:lang w:val="en-GB"/>
              </w:rPr>
            </w:pPr>
            <w:r>
              <w:rPr>
                <w:rFonts w:ascii="Gill Sans MT" w:hAnsi="Gill Sans MT"/>
                <w:sz w:val="20"/>
                <w:szCs w:val="20"/>
                <w:lang w:val="en-GB"/>
              </w:rPr>
              <w:t>In the above-mentioned Teams class, via e-mail booking</w:t>
            </w:r>
          </w:p>
        </w:tc>
      </w:tr>
    </w:tbl>
    <w:p w14:paraId="141447EA" w14:textId="77777777" w:rsidR="00B75823" w:rsidRPr="00DB5EAD" w:rsidRDefault="00B75823">
      <w:pPr>
        <w:spacing w:after="1"/>
        <w:rPr>
          <w:b/>
          <w:sz w:val="20"/>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1368"/>
        <w:gridCol w:w="756"/>
        <w:gridCol w:w="4253"/>
        <w:gridCol w:w="1843"/>
      </w:tblGrid>
      <w:tr w:rsidR="00B75823" w14:paraId="1A084135" w14:textId="77777777">
        <w:trPr>
          <w:trHeight w:val="244"/>
        </w:trPr>
        <w:tc>
          <w:tcPr>
            <w:tcW w:w="2897" w:type="dxa"/>
            <w:gridSpan w:val="2"/>
            <w:shd w:val="clear" w:color="auto" w:fill="B2A1C7"/>
          </w:tcPr>
          <w:p w14:paraId="691797B9" w14:textId="77777777" w:rsidR="00B75823" w:rsidRDefault="003F7288">
            <w:pPr>
              <w:pStyle w:val="TableParagraph"/>
              <w:spacing w:line="224" w:lineRule="exact"/>
              <w:rPr>
                <w:b/>
                <w:sz w:val="20"/>
              </w:rPr>
            </w:pPr>
            <w:r>
              <w:rPr>
                <w:b/>
                <w:sz w:val="20"/>
              </w:rPr>
              <w:t>Work</w:t>
            </w:r>
            <w:r>
              <w:rPr>
                <w:b/>
                <w:spacing w:val="-2"/>
                <w:sz w:val="20"/>
              </w:rPr>
              <w:t xml:space="preserve"> </w:t>
            </w:r>
            <w:r>
              <w:rPr>
                <w:b/>
                <w:sz w:val="20"/>
              </w:rPr>
              <w:t>schedule</w:t>
            </w:r>
          </w:p>
        </w:tc>
        <w:tc>
          <w:tcPr>
            <w:tcW w:w="6852" w:type="dxa"/>
            <w:gridSpan w:val="3"/>
          </w:tcPr>
          <w:p w14:paraId="49248B7E" w14:textId="77777777" w:rsidR="00B75823" w:rsidRDefault="00B75823">
            <w:pPr>
              <w:pStyle w:val="TableParagraph"/>
              <w:ind w:left="0"/>
              <w:rPr>
                <w:rFonts w:ascii="Times New Roman"/>
                <w:sz w:val="16"/>
              </w:rPr>
            </w:pPr>
          </w:p>
        </w:tc>
      </w:tr>
      <w:tr w:rsidR="00B75823" w14:paraId="0DE7E186" w14:textId="77777777">
        <w:trPr>
          <w:trHeight w:val="244"/>
        </w:trPr>
        <w:tc>
          <w:tcPr>
            <w:tcW w:w="9749" w:type="dxa"/>
            <w:gridSpan w:val="5"/>
            <w:shd w:val="clear" w:color="auto" w:fill="B2A1C7"/>
          </w:tcPr>
          <w:p w14:paraId="49BA5F53" w14:textId="77777777" w:rsidR="00B75823" w:rsidRDefault="003F7288">
            <w:pPr>
              <w:pStyle w:val="TableParagraph"/>
              <w:spacing w:line="224" w:lineRule="exact"/>
              <w:rPr>
                <w:b/>
                <w:sz w:val="20"/>
              </w:rPr>
            </w:pPr>
            <w:r>
              <w:rPr>
                <w:b/>
                <w:sz w:val="20"/>
              </w:rPr>
              <w:t>Hours</w:t>
            </w:r>
          </w:p>
        </w:tc>
      </w:tr>
      <w:tr w:rsidR="00B75823" w14:paraId="02301760" w14:textId="77777777">
        <w:trPr>
          <w:trHeight w:val="731"/>
        </w:trPr>
        <w:tc>
          <w:tcPr>
            <w:tcW w:w="1529" w:type="dxa"/>
          </w:tcPr>
          <w:p w14:paraId="13C39A83" w14:textId="77777777" w:rsidR="00B75823" w:rsidRDefault="003F7288">
            <w:pPr>
              <w:pStyle w:val="TableParagraph"/>
              <w:spacing w:line="243" w:lineRule="exact"/>
              <w:rPr>
                <w:sz w:val="20"/>
              </w:rPr>
            </w:pPr>
            <w:r>
              <w:rPr>
                <w:sz w:val="20"/>
              </w:rPr>
              <w:t>Total</w:t>
            </w:r>
          </w:p>
        </w:tc>
        <w:tc>
          <w:tcPr>
            <w:tcW w:w="2124" w:type="dxa"/>
            <w:gridSpan w:val="2"/>
          </w:tcPr>
          <w:p w14:paraId="520B5C58" w14:textId="77777777" w:rsidR="00B75823" w:rsidRDefault="003F7288">
            <w:pPr>
              <w:pStyle w:val="TableParagraph"/>
              <w:spacing w:line="243" w:lineRule="exact"/>
              <w:rPr>
                <w:sz w:val="20"/>
              </w:rPr>
            </w:pPr>
            <w:r>
              <w:rPr>
                <w:sz w:val="20"/>
              </w:rPr>
              <w:t>Lectures</w:t>
            </w:r>
          </w:p>
        </w:tc>
        <w:tc>
          <w:tcPr>
            <w:tcW w:w="4253" w:type="dxa"/>
          </w:tcPr>
          <w:p w14:paraId="18E2841F" w14:textId="77777777" w:rsidR="00B75823" w:rsidRPr="00B34BE7" w:rsidRDefault="003F7288">
            <w:pPr>
              <w:pStyle w:val="TableParagraph"/>
              <w:tabs>
                <w:tab w:val="left" w:pos="1125"/>
                <w:tab w:val="left" w:pos="2324"/>
                <w:tab w:val="left" w:pos="3491"/>
              </w:tabs>
              <w:ind w:right="96" w:hanging="1"/>
              <w:rPr>
                <w:sz w:val="20"/>
                <w:lang w:val="en-US"/>
              </w:rPr>
            </w:pPr>
            <w:r w:rsidRPr="00B34BE7">
              <w:rPr>
                <w:sz w:val="20"/>
                <w:lang w:val="en-US"/>
              </w:rPr>
              <w:t>Hands-on</w:t>
            </w:r>
            <w:r w:rsidRPr="00B34BE7">
              <w:rPr>
                <w:rFonts w:ascii="Times New Roman"/>
                <w:sz w:val="20"/>
                <w:lang w:val="en-US"/>
              </w:rPr>
              <w:tab/>
            </w:r>
            <w:r w:rsidRPr="00B34BE7">
              <w:rPr>
                <w:sz w:val="20"/>
                <w:lang w:val="en-US"/>
              </w:rPr>
              <w:t>(laboratory,</w:t>
            </w:r>
            <w:r w:rsidRPr="00B34BE7">
              <w:rPr>
                <w:rFonts w:ascii="Times New Roman"/>
                <w:sz w:val="20"/>
                <w:lang w:val="en-US"/>
              </w:rPr>
              <w:tab/>
            </w:r>
            <w:r w:rsidRPr="00B34BE7">
              <w:rPr>
                <w:sz w:val="20"/>
                <w:lang w:val="en-US"/>
              </w:rPr>
              <w:t>workshops,</w:t>
            </w:r>
            <w:r w:rsidRPr="00B34BE7">
              <w:rPr>
                <w:rFonts w:ascii="Times New Roman"/>
                <w:sz w:val="20"/>
                <w:lang w:val="en-US"/>
              </w:rPr>
              <w:tab/>
            </w:r>
            <w:r w:rsidRPr="00B34BE7">
              <w:rPr>
                <w:spacing w:val="-1"/>
                <w:sz w:val="20"/>
                <w:lang w:val="en-US"/>
              </w:rPr>
              <w:t>working</w:t>
            </w:r>
            <w:r w:rsidRPr="00B34BE7">
              <w:rPr>
                <w:spacing w:val="-43"/>
                <w:sz w:val="20"/>
                <w:lang w:val="en-US"/>
              </w:rPr>
              <w:t xml:space="preserve"> </w:t>
            </w:r>
            <w:r w:rsidRPr="00B34BE7">
              <w:rPr>
                <w:sz w:val="20"/>
                <w:lang w:val="en-US"/>
              </w:rPr>
              <w:t>groups, seminars, field</w:t>
            </w:r>
            <w:r w:rsidRPr="00B34BE7">
              <w:rPr>
                <w:spacing w:val="1"/>
                <w:sz w:val="20"/>
                <w:lang w:val="en-US"/>
              </w:rPr>
              <w:t xml:space="preserve"> </w:t>
            </w:r>
            <w:r w:rsidRPr="00B34BE7">
              <w:rPr>
                <w:sz w:val="20"/>
                <w:lang w:val="en-US"/>
              </w:rPr>
              <w:t>trips)</w:t>
            </w:r>
          </w:p>
        </w:tc>
        <w:tc>
          <w:tcPr>
            <w:tcW w:w="1843" w:type="dxa"/>
          </w:tcPr>
          <w:p w14:paraId="44F35F2B" w14:textId="77777777" w:rsidR="00B75823" w:rsidRPr="00B34BE7" w:rsidRDefault="003F7288">
            <w:pPr>
              <w:pStyle w:val="TableParagraph"/>
              <w:tabs>
                <w:tab w:val="left" w:pos="930"/>
                <w:tab w:val="left" w:pos="1288"/>
              </w:tabs>
              <w:ind w:left="109" w:right="97"/>
              <w:rPr>
                <w:sz w:val="20"/>
                <w:lang w:val="en-US"/>
              </w:rPr>
            </w:pPr>
            <w:r w:rsidRPr="00B34BE7">
              <w:rPr>
                <w:sz w:val="20"/>
                <w:lang w:val="en-US"/>
              </w:rPr>
              <w:t>Out-of-class</w:t>
            </w:r>
            <w:r w:rsidRPr="00B34BE7">
              <w:rPr>
                <w:rFonts w:ascii="Times New Roman"/>
                <w:sz w:val="20"/>
                <w:lang w:val="en-US"/>
              </w:rPr>
              <w:tab/>
            </w:r>
            <w:r w:rsidRPr="00B34BE7">
              <w:rPr>
                <w:spacing w:val="-1"/>
                <w:sz w:val="20"/>
                <w:lang w:val="en-US"/>
              </w:rPr>
              <w:t>study</w:t>
            </w:r>
            <w:r w:rsidRPr="00B34BE7">
              <w:rPr>
                <w:spacing w:val="-43"/>
                <w:sz w:val="20"/>
                <w:lang w:val="en-US"/>
              </w:rPr>
              <w:t xml:space="preserve"> </w:t>
            </w:r>
            <w:r w:rsidRPr="00B34BE7">
              <w:rPr>
                <w:sz w:val="20"/>
                <w:lang w:val="en-US"/>
              </w:rPr>
              <w:t>hours/</w:t>
            </w:r>
            <w:r w:rsidRPr="00B34BE7">
              <w:rPr>
                <w:rFonts w:ascii="Times New Roman"/>
                <w:sz w:val="20"/>
                <w:lang w:val="en-US"/>
              </w:rPr>
              <w:tab/>
            </w:r>
            <w:r w:rsidRPr="00B34BE7">
              <w:rPr>
                <w:spacing w:val="-1"/>
                <w:sz w:val="20"/>
                <w:lang w:val="en-US"/>
              </w:rPr>
              <w:t>Self-study</w:t>
            </w:r>
          </w:p>
          <w:p w14:paraId="4796E085" w14:textId="77777777" w:rsidR="00B75823" w:rsidRDefault="003F7288">
            <w:pPr>
              <w:pStyle w:val="TableParagraph"/>
              <w:spacing w:line="224" w:lineRule="exact"/>
              <w:ind w:left="109"/>
              <w:rPr>
                <w:sz w:val="20"/>
              </w:rPr>
            </w:pPr>
            <w:r>
              <w:rPr>
                <w:sz w:val="20"/>
              </w:rPr>
              <w:t>hours</w:t>
            </w:r>
          </w:p>
        </w:tc>
      </w:tr>
      <w:tr w:rsidR="00DB5EAD" w14:paraId="0BCB123E" w14:textId="77777777">
        <w:trPr>
          <w:trHeight w:val="244"/>
        </w:trPr>
        <w:tc>
          <w:tcPr>
            <w:tcW w:w="1529" w:type="dxa"/>
          </w:tcPr>
          <w:p w14:paraId="09FD752D" w14:textId="33C38E63" w:rsidR="00DB5EAD" w:rsidRDefault="00DB5EAD" w:rsidP="00DB5EAD">
            <w:pPr>
              <w:pStyle w:val="TableParagraph"/>
              <w:spacing w:line="224" w:lineRule="exact"/>
              <w:rPr>
                <w:i/>
                <w:sz w:val="20"/>
              </w:rPr>
            </w:pPr>
            <w:r w:rsidRPr="00565825">
              <w:t>150</w:t>
            </w:r>
          </w:p>
        </w:tc>
        <w:tc>
          <w:tcPr>
            <w:tcW w:w="2124" w:type="dxa"/>
            <w:gridSpan w:val="2"/>
          </w:tcPr>
          <w:p w14:paraId="5B84F4C6" w14:textId="0EF60D99" w:rsidR="00DB5EAD" w:rsidRDefault="00191001" w:rsidP="00DB5EAD">
            <w:pPr>
              <w:pStyle w:val="TableParagraph"/>
              <w:spacing w:line="224" w:lineRule="exact"/>
              <w:rPr>
                <w:i/>
                <w:sz w:val="20"/>
              </w:rPr>
            </w:pPr>
            <w:r>
              <w:t>32</w:t>
            </w:r>
          </w:p>
        </w:tc>
        <w:tc>
          <w:tcPr>
            <w:tcW w:w="4253" w:type="dxa"/>
          </w:tcPr>
          <w:p w14:paraId="16AF2DF5" w14:textId="66158479" w:rsidR="00DB5EAD" w:rsidRDefault="00191001" w:rsidP="00DB5EAD">
            <w:pPr>
              <w:pStyle w:val="TableParagraph"/>
              <w:spacing w:line="224" w:lineRule="exact"/>
              <w:rPr>
                <w:i/>
                <w:sz w:val="20"/>
              </w:rPr>
            </w:pPr>
            <w:r>
              <w:t>30</w:t>
            </w:r>
          </w:p>
        </w:tc>
        <w:tc>
          <w:tcPr>
            <w:tcW w:w="1843" w:type="dxa"/>
          </w:tcPr>
          <w:p w14:paraId="5982D8FC" w14:textId="12499EAD" w:rsidR="00DB5EAD" w:rsidRDefault="00711556" w:rsidP="00DB5EAD">
            <w:pPr>
              <w:pStyle w:val="TableParagraph"/>
              <w:spacing w:line="224" w:lineRule="exact"/>
              <w:ind w:left="109"/>
              <w:rPr>
                <w:i/>
                <w:sz w:val="20"/>
              </w:rPr>
            </w:pPr>
            <w:r>
              <w:t>8</w:t>
            </w:r>
            <w:r w:rsidR="00191001">
              <w:t>8</w:t>
            </w:r>
          </w:p>
        </w:tc>
      </w:tr>
      <w:tr w:rsidR="00B75823" w14:paraId="53620F32" w14:textId="77777777">
        <w:trPr>
          <w:trHeight w:val="244"/>
        </w:trPr>
        <w:tc>
          <w:tcPr>
            <w:tcW w:w="9749" w:type="dxa"/>
            <w:gridSpan w:val="5"/>
            <w:shd w:val="clear" w:color="auto" w:fill="B2A1C7"/>
          </w:tcPr>
          <w:p w14:paraId="08878E12" w14:textId="77777777" w:rsidR="00B75823" w:rsidRDefault="003F7288">
            <w:pPr>
              <w:pStyle w:val="TableParagraph"/>
              <w:spacing w:line="224" w:lineRule="exact"/>
              <w:rPr>
                <w:b/>
                <w:sz w:val="20"/>
              </w:rPr>
            </w:pPr>
            <w:r>
              <w:rPr>
                <w:b/>
                <w:sz w:val="20"/>
              </w:rPr>
              <w:t>CFU/ETCS</w:t>
            </w:r>
          </w:p>
        </w:tc>
      </w:tr>
      <w:tr w:rsidR="00DB5EAD" w14:paraId="276686A6" w14:textId="77777777">
        <w:trPr>
          <w:trHeight w:val="244"/>
        </w:trPr>
        <w:tc>
          <w:tcPr>
            <w:tcW w:w="1529" w:type="dxa"/>
          </w:tcPr>
          <w:p w14:paraId="73EDD604" w14:textId="17784886" w:rsidR="00DB5EAD" w:rsidRPr="00DB5EAD" w:rsidRDefault="00DB5EAD" w:rsidP="00DB5EAD">
            <w:pPr>
              <w:pStyle w:val="TableParagraph"/>
              <w:spacing w:line="224" w:lineRule="exact"/>
              <w:rPr>
                <w:rFonts w:asciiTheme="minorHAnsi" w:hAnsiTheme="minorHAnsi" w:cstheme="minorHAnsi"/>
                <w:i/>
                <w:sz w:val="20"/>
              </w:rPr>
            </w:pPr>
            <w:r w:rsidRPr="00DB5EAD">
              <w:rPr>
                <w:rFonts w:asciiTheme="minorHAnsi" w:hAnsiTheme="minorHAnsi" w:cstheme="minorHAnsi"/>
                <w:sz w:val="20"/>
                <w:szCs w:val="20"/>
              </w:rPr>
              <w:t>6</w:t>
            </w:r>
          </w:p>
        </w:tc>
        <w:tc>
          <w:tcPr>
            <w:tcW w:w="2124" w:type="dxa"/>
            <w:gridSpan w:val="2"/>
          </w:tcPr>
          <w:p w14:paraId="06384407" w14:textId="7C58772C" w:rsidR="00DB5EAD" w:rsidRPr="00DB5EAD" w:rsidRDefault="00191001" w:rsidP="00DB5EAD">
            <w:pPr>
              <w:pStyle w:val="TableParagraph"/>
              <w:spacing w:line="224" w:lineRule="exact"/>
              <w:rPr>
                <w:rFonts w:asciiTheme="minorHAnsi" w:hAnsiTheme="minorHAnsi" w:cstheme="minorHAnsi"/>
                <w:i/>
                <w:sz w:val="20"/>
              </w:rPr>
            </w:pPr>
            <w:r>
              <w:rPr>
                <w:rFonts w:asciiTheme="minorHAnsi" w:hAnsiTheme="minorHAnsi" w:cstheme="minorHAnsi"/>
                <w:sz w:val="20"/>
                <w:szCs w:val="20"/>
              </w:rPr>
              <w:t>4</w:t>
            </w:r>
          </w:p>
        </w:tc>
        <w:tc>
          <w:tcPr>
            <w:tcW w:w="4253" w:type="dxa"/>
          </w:tcPr>
          <w:p w14:paraId="37967BAA" w14:textId="159C848D" w:rsidR="00DB5EAD" w:rsidRPr="00DB5EAD" w:rsidRDefault="00191001" w:rsidP="00DB5EAD">
            <w:pPr>
              <w:pStyle w:val="TableParagraph"/>
              <w:spacing w:line="224" w:lineRule="exact"/>
              <w:rPr>
                <w:rFonts w:asciiTheme="minorHAnsi" w:hAnsiTheme="minorHAnsi" w:cstheme="minorHAnsi"/>
                <w:i/>
                <w:sz w:val="20"/>
              </w:rPr>
            </w:pPr>
            <w:r>
              <w:rPr>
                <w:rFonts w:asciiTheme="minorHAnsi" w:hAnsiTheme="minorHAnsi" w:cstheme="minorHAnsi"/>
                <w:sz w:val="20"/>
                <w:szCs w:val="20"/>
              </w:rPr>
              <w:t>2</w:t>
            </w:r>
          </w:p>
        </w:tc>
        <w:tc>
          <w:tcPr>
            <w:tcW w:w="1843" w:type="dxa"/>
          </w:tcPr>
          <w:p w14:paraId="2312E84D" w14:textId="77777777" w:rsidR="00DB5EAD" w:rsidRDefault="00DB5EAD" w:rsidP="00DB5EAD">
            <w:pPr>
              <w:pStyle w:val="TableParagraph"/>
              <w:ind w:left="0"/>
              <w:rPr>
                <w:rFonts w:ascii="Times New Roman"/>
                <w:sz w:val="16"/>
              </w:rPr>
            </w:pPr>
          </w:p>
        </w:tc>
      </w:tr>
    </w:tbl>
    <w:p w14:paraId="23485C62" w14:textId="77777777" w:rsidR="00B75823" w:rsidRDefault="00B75823">
      <w:pPr>
        <w:spacing w:before="10"/>
        <w:rPr>
          <w:b/>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191001" w:rsidRPr="001308A6" w14:paraId="24A5FC7E" w14:textId="77777777">
        <w:trPr>
          <w:trHeight w:val="270"/>
        </w:trPr>
        <w:tc>
          <w:tcPr>
            <w:tcW w:w="2897" w:type="dxa"/>
            <w:shd w:val="clear" w:color="auto" w:fill="B2A1C7"/>
          </w:tcPr>
          <w:p w14:paraId="2A0CD96B" w14:textId="77777777" w:rsidR="00191001" w:rsidRDefault="00191001" w:rsidP="00191001">
            <w:pPr>
              <w:pStyle w:val="TableParagraph"/>
              <w:spacing w:line="251" w:lineRule="exact"/>
              <w:rPr>
                <w:b/>
              </w:rPr>
            </w:pPr>
            <w:r>
              <w:rPr>
                <w:b/>
              </w:rPr>
              <w:t>Learning</w:t>
            </w:r>
            <w:r>
              <w:rPr>
                <w:b/>
                <w:spacing w:val="-2"/>
              </w:rPr>
              <w:t xml:space="preserve"> </w:t>
            </w:r>
            <w:r>
              <w:rPr>
                <w:b/>
              </w:rPr>
              <w:t>Objectives</w:t>
            </w:r>
          </w:p>
        </w:tc>
        <w:tc>
          <w:tcPr>
            <w:tcW w:w="6852" w:type="dxa"/>
          </w:tcPr>
          <w:p w14:paraId="49FDB217" w14:textId="1C9824E7" w:rsidR="00191001" w:rsidRPr="00DB5EAD" w:rsidRDefault="00191001" w:rsidP="00191001">
            <w:pPr>
              <w:pStyle w:val="TableParagraph"/>
              <w:ind w:left="83" w:right="95"/>
              <w:jc w:val="both"/>
              <w:rPr>
                <w:rFonts w:ascii="Times New Roman"/>
                <w:sz w:val="20"/>
                <w:lang w:val="en-GB"/>
              </w:rPr>
            </w:pPr>
            <w:r w:rsidRPr="00993043">
              <w:rPr>
                <w:rFonts w:ascii="Gill Sans MT" w:hAnsi="Gill Sans MT"/>
                <w:sz w:val="20"/>
                <w:szCs w:val="20"/>
                <w:lang w:val="en-GB"/>
              </w:rPr>
              <w:t xml:space="preserve">Knowledge of </w:t>
            </w:r>
            <w:r>
              <w:rPr>
                <w:rFonts w:ascii="Gill Sans MT" w:hAnsi="Gill Sans MT"/>
                <w:sz w:val="20"/>
                <w:szCs w:val="20"/>
                <w:lang w:val="en-GB"/>
              </w:rPr>
              <w:t>theoretical fundamentals and applications of main chemometric methods employed in chemical contexts.</w:t>
            </w:r>
          </w:p>
        </w:tc>
      </w:tr>
      <w:tr w:rsidR="00191001" w:rsidRPr="001308A6" w14:paraId="0E026B9D" w14:textId="77777777">
        <w:trPr>
          <w:trHeight w:val="268"/>
        </w:trPr>
        <w:tc>
          <w:tcPr>
            <w:tcW w:w="2897" w:type="dxa"/>
            <w:shd w:val="clear" w:color="auto" w:fill="B2A1C7"/>
          </w:tcPr>
          <w:p w14:paraId="0ED422FA" w14:textId="77777777" w:rsidR="00191001" w:rsidRDefault="00191001" w:rsidP="00191001">
            <w:pPr>
              <w:pStyle w:val="TableParagraph"/>
              <w:spacing w:line="248" w:lineRule="exact"/>
              <w:rPr>
                <w:b/>
              </w:rPr>
            </w:pPr>
            <w:r>
              <w:rPr>
                <w:b/>
              </w:rPr>
              <w:t>Course</w:t>
            </w:r>
            <w:r>
              <w:rPr>
                <w:b/>
                <w:spacing w:val="-4"/>
              </w:rPr>
              <w:t xml:space="preserve"> </w:t>
            </w:r>
            <w:r>
              <w:rPr>
                <w:b/>
              </w:rPr>
              <w:t>prerequisites</w:t>
            </w:r>
          </w:p>
        </w:tc>
        <w:tc>
          <w:tcPr>
            <w:tcW w:w="6852" w:type="dxa"/>
          </w:tcPr>
          <w:p w14:paraId="7B4E82F2" w14:textId="3DC3503B" w:rsidR="00191001" w:rsidRPr="00DB5EAD" w:rsidRDefault="00191001" w:rsidP="00191001">
            <w:pPr>
              <w:pStyle w:val="TableParagraph"/>
              <w:ind w:left="83" w:right="95"/>
              <w:jc w:val="both"/>
              <w:rPr>
                <w:rFonts w:ascii="Times New Roman"/>
                <w:sz w:val="18"/>
                <w:lang w:val="en-GB"/>
              </w:rPr>
            </w:pPr>
            <w:r>
              <w:rPr>
                <w:rFonts w:ascii="Gill Sans MT" w:hAnsi="Gill Sans MT"/>
                <w:sz w:val="20"/>
                <w:szCs w:val="20"/>
                <w:lang w:val="en-GB"/>
              </w:rPr>
              <w:t xml:space="preserve">Notions </w:t>
            </w:r>
            <w:r w:rsidRPr="00993043">
              <w:rPr>
                <w:rFonts w:ascii="Gill Sans MT" w:hAnsi="Gill Sans MT"/>
                <w:sz w:val="20"/>
                <w:szCs w:val="20"/>
                <w:lang w:val="en-GB"/>
              </w:rPr>
              <w:t xml:space="preserve">of </w:t>
            </w:r>
            <w:r>
              <w:rPr>
                <w:rFonts w:ascii="Gill Sans MT" w:hAnsi="Gill Sans MT"/>
                <w:sz w:val="20"/>
                <w:szCs w:val="20"/>
                <w:lang w:val="en-GB"/>
              </w:rPr>
              <w:t>descriptive statistics gained during the Three-Year Degree Course in Chemistry (specifically, in the Laboratory of Analytical Chemistry II course).</w:t>
            </w:r>
          </w:p>
        </w:tc>
      </w:tr>
    </w:tbl>
    <w:p w14:paraId="0DE71684" w14:textId="77777777" w:rsidR="00B75823" w:rsidRPr="00DB5EAD" w:rsidRDefault="00B75823">
      <w:pPr>
        <w:spacing w:before="10"/>
        <w:rPr>
          <w:b/>
          <w:sz w:val="19"/>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DB5EAD" w:rsidRPr="001308A6" w14:paraId="4EAB8B1F" w14:textId="77777777">
        <w:trPr>
          <w:trHeight w:val="270"/>
        </w:trPr>
        <w:tc>
          <w:tcPr>
            <w:tcW w:w="2897" w:type="dxa"/>
            <w:shd w:val="clear" w:color="auto" w:fill="B2A1C7"/>
          </w:tcPr>
          <w:p w14:paraId="75578D6F" w14:textId="01EA1A54" w:rsidR="00DB5EAD" w:rsidRDefault="00DB5EAD" w:rsidP="00DB5EAD">
            <w:pPr>
              <w:pStyle w:val="TableParagraph"/>
              <w:spacing w:line="251" w:lineRule="exact"/>
              <w:rPr>
                <w:b/>
              </w:rPr>
            </w:pPr>
            <w:r>
              <w:rPr>
                <w:b/>
              </w:rPr>
              <w:t>Teaching</w:t>
            </w:r>
            <w:r>
              <w:rPr>
                <w:b/>
                <w:spacing w:val="-3"/>
              </w:rPr>
              <w:t xml:space="preserve"> </w:t>
            </w:r>
            <w:r>
              <w:rPr>
                <w:b/>
              </w:rPr>
              <w:t>strategies</w:t>
            </w:r>
          </w:p>
        </w:tc>
        <w:tc>
          <w:tcPr>
            <w:tcW w:w="6852" w:type="dxa"/>
          </w:tcPr>
          <w:p w14:paraId="3AD9C01A" w14:textId="774FD231" w:rsidR="00DB5EAD" w:rsidRPr="00DB5EAD" w:rsidRDefault="00191001" w:rsidP="00DB5EAD">
            <w:pPr>
              <w:pStyle w:val="TableParagraph"/>
              <w:ind w:left="83"/>
              <w:rPr>
                <w:rFonts w:ascii="Times New Roman"/>
                <w:sz w:val="20"/>
                <w:lang w:val="en-GB"/>
              </w:rPr>
            </w:pPr>
            <w:r w:rsidRPr="00D948FD">
              <w:rPr>
                <w:rFonts w:ascii="Gill Sans MT" w:hAnsi="Gill Sans MT"/>
                <w:sz w:val="20"/>
                <w:szCs w:val="20"/>
                <w:lang w:val="en-GB"/>
              </w:rPr>
              <w:t>Frontal lessons based on PowerPoint presentations</w:t>
            </w:r>
          </w:p>
        </w:tc>
      </w:tr>
      <w:tr w:rsidR="00DB5EAD" w:rsidRPr="001308A6" w14:paraId="57728498" w14:textId="77777777">
        <w:trPr>
          <w:trHeight w:val="486"/>
        </w:trPr>
        <w:tc>
          <w:tcPr>
            <w:tcW w:w="2897" w:type="dxa"/>
            <w:shd w:val="clear" w:color="auto" w:fill="B2A1C7"/>
          </w:tcPr>
          <w:p w14:paraId="260510C3" w14:textId="77777777" w:rsidR="00DB5EAD" w:rsidRPr="00B34BE7" w:rsidRDefault="00DB5EAD" w:rsidP="00DB5EAD">
            <w:pPr>
              <w:pStyle w:val="TableParagraph"/>
              <w:spacing w:line="242" w:lineRule="exact"/>
              <w:rPr>
                <w:b/>
                <w:sz w:val="20"/>
                <w:lang w:val="en-US"/>
              </w:rPr>
            </w:pPr>
            <w:r w:rsidRPr="00B34BE7">
              <w:rPr>
                <w:b/>
                <w:sz w:val="20"/>
                <w:lang w:val="en-US"/>
              </w:rPr>
              <w:t>Expected</w:t>
            </w:r>
            <w:r w:rsidRPr="00B34BE7">
              <w:rPr>
                <w:b/>
                <w:spacing w:val="-2"/>
                <w:sz w:val="20"/>
                <w:lang w:val="en-US"/>
              </w:rPr>
              <w:t xml:space="preserve"> </w:t>
            </w:r>
            <w:r w:rsidRPr="00B34BE7">
              <w:rPr>
                <w:b/>
                <w:sz w:val="20"/>
                <w:lang w:val="en-US"/>
              </w:rPr>
              <w:t>learning</w:t>
            </w:r>
            <w:r w:rsidRPr="00B34BE7">
              <w:rPr>
                <w:b/>
                <w:spacing w:val="-4"/>
                <w:sz w:val="20"/>
                <w:lang w:val="en-US"/>
              </w:rPr>
              <w:t xml:space="preserve"> </w:t>
            </w:r>
            <w:r w:rsidRPr="00B34BE7">
              <w:rPr>
                <w:b/>
                <w:sz w:val="20"/>
                <w:lang w:val="en-US"/>
              </w:rPr>
              <w:t>outcomes</w:t>
            </w:r>
            <w:r w:rsidRPr="00B34BE7">
              <w:rPr>
                <w:b/>
                <w:spacing w:val="-3"/>
                <w:sz w:val="20"/>
                <w:lang w:val="en-US"/>
              </w:rPr>
              <w:t xml:space="preserve"> </w:t>
            </w:r>
            <w:r w:rsidRPr="00B34BE7">
              <w:rPr>
                <w:b/>
                <w:sz w:val="20"/>
                <w:lang w:val="en-US"/>
              </w:rPr>
              <w:t>in</w:t>
            </w:r>
          </w:p>
          <w:p w14:paraId="2B60BCEB" w14:textId="77777777" w:rsidR="00DB5EAD" w:rsidRPr="00B34BE7" w:rsidRDefault="00DB5EAD" w:rsidP="00DB5EAD">
            <w:pPr>
              <w:pStyle w:val="TableParagraph"/>
              <w:spacing w:line="225" w:lineRule="exact"/>
              <w:rPr>
                <w:b/>
                <w:sz w:val="20"/>
                <w:lang w:val="en-US"/>
              </w:rPr>
            </w:pPr>
            <w:r w:rsidRPr="00B34BE7">
              <w:rPr>
                <w:b/>
                <w:sz w:val="20"/>
                <w:lang w:val="en-US"/>
              </w:rPr>
              <w:t>terms</w:t>
            </w:r>
            <w:r w:rsidRPr="00B34BE7">
              <w:rPr>
                <w:b/>
                <w:spacing w:val="-1"/>
                <w:sz w:val="20"/>
                <w:lang w:val="en-US"/>
              </w:rPr>
              <w:t xml:space="preserve"> </w:t>
            </w:r>
            <w:r w:rsidRPr="00B34BE7">
              <w:rPr>
                <w:b/>
                <w:sz w:val="20"/>
                <w:lang w:val="en-US"/>
              </w:rPr>
              <w:t>of</w:t>
            </w:r>
          </w:p>
        </w:tc>
        <w:tc>
          <w:tcPr>
            <w:tcW w:w="6852" w:type="dxa"/>
          </w:tcPr>
          <w:p w14:paraId="393C4010" w14:textId="35194866" w:rsidR="00DB5EAD" w:rsidRPr="00B34BE7" w:rsidRDefault="00DB5EAD" w:rsidP="00DB5EAD">
            <w:pPr>
              <w:pStyle w:val="TableParagraph"/>
              <w:ind w:left="0"/>
              <w:rPr>
                <w:rFonts w:ascii="Times New Roman"/>
                <w:sz w:val="20"/>
                <w:lang w:val="en-US"/>
              </w:rPr>
            </w:pPr>
          </w:p>
        </w:tc>
      </w:tr>
      <w:tr w:rsidR="00DB5EAD" w:rsidRPr="001308A6" w14:paraId="3B628D88" w14:textId="77777777">
        <w:trPr>
          <w:trHeight w:val="976"/>
        </w:trPr>
        <w:tc>
          <w:tcPr>
            <w:tcW w:w="2897" w:type="dxa"/>
          </w:tcPr>
          <w:p w14:paraId="5F55B2CD" w14:textId="77777777" w:rsidR="00DB5EAD" w:rsidRDefault="00DB5EAD" w:rsidP="00DB5EAD">
            <w:pPr>
              <w:pStyle w:val="TableParagraph"/>
              <w:ind w:right="222"/>
              <w:rPr>
                <w:b/>
                <w:sz w:val="20"/>
              </w:rPr>
            </w:pPr>
            <w:r>
              <w:rPr>
                <w:b/>
                <w:sz w:val="20"/>
              </w:rPr>
              <w:t>Knowledge and understanding</w:t>
            </w:r>
            <w:r>
              <w:rPr>
                <w:b/>
                <w:spacing w:val="-43"/>
                <w:sz w:val="20"/>
              </w:rPr>
              <w:t xml:space="preserve"> </w:t>
            </w:r>
            <w:r>
              <w:rPr>
                <w:b/>
                <w:sz w:val="20"/>
              </w:rPr>
              <w:t>on:</w:t>
            </w:r>
          </w:p>
        </w:tc>
        <w:tc>
          <w:tcPr>
            <w:tcW w:w="6852" w:type="dxa"/>
          </w:tcPr>
          <w:p w14:paraId="1F8D987E" w14:textId="15710209" w:rsidR="00191001" w:rsidRPr="00191001" w:rsidRDefault="00191001" w:rsidP="00191001">
            <w:pPr>
              <w:pStyle w:val="TableParagraph"/>
              <w:numPr>
                <w:ilvl w:val="0"/>
                <w:numId w:val="6"/>
              </w:numPr>
              <w:tabs>
                <w:tab w:val="left" w:pos="817"/>
                <w:tab w:val="left" w:pos="818"/>
              </w:tabs>
              <w:spacing w:line="247" w:lineRule="exact"/>
              <w:jc w:val="both"/>
              <w:rPr>
                <w:rFonts w:ascii="Gill Sans MT" w:hAnsi="Gill Sans MT"/>
                <w:sz w:val="20"/>
                <w:szCs w:val="20"/>
                <w:lang w:val="en-GB"/>
              </w:rPr>
            </w:pPr>
            <w:r w:rsidRPr="00191001">
              <w:rPr>
                <w:rFonts w:ascii="Gill Sans MT" w:hAnsi="Gill Sans MT"/>
                <w:sz w:val="20"/>
                <w:szCs w:val="20"/>
                <w:lang w:val="en-GB"/>
              </w:rPr>
              <w:t xml:space="preserve">Knowledge of </w:t>
            </w:r>
            <w:r>
              <w:rPr>
                <w:rFonts w:ascii="Gill Sans MT" w:hAnsi="Gill Sans MT"/>
                <w:sz w:val="20"/>
                <w:szCs w:val="20"/>
                <w:lang w:val="en-GB"/>
              </w:rPr>
              <w:t xml:space="preserve">the </w:t>
            </w:r>
            <w:r w:rsidRPr="00191001">
              <w:rPr>
                <w:rFonts w:ascii="Gill Sans MT" w:hAnsi="Gill Sans MT"/>
                <w:sz w:val="20"/>
                <w:szCs w:val="20"/>
                <w:lang w:val="en-GB"/>
              </w:rPr>
              <w:t>main aspects of inferential statistics in analytical chemistry</w:t>
            </w:r>
          </w:p>
          <w:p w14:paraId="161FCBD4" w14:textId="77777777" w:rsidR="00191001" w:rsidRPr="00191001" w:rsidRDefault="00191001" w:rsidP="00191001">
            <w:pPr>
              <w:pStyle w:val="TableParagraph"/>
              <w:numPr>
                <w:ilvl w:val="0"/>
                <w:numId w:val="6"/>
              </w:numPr>
              <w:tabs>
                <w:tab w:val="left" w:pos="817"/>
                <w:tab w:val="left" w:pos="818"/>
              </w:tabs>
              <w:spacing w:line="247" w:lineRule="exact"/>
              <w:jc w:val="both"/>
              <w:rPr>
                <w:rFonts w:ascii="Gill Sans MT" w:hAnsi="Gill Sans MT"/>
                <w:sz w:val="20"/>
                <w:szCs w:val="20"/>
                <w:lang w:val="en-GB"/>
              </w:rPr>
            </w:pPr>
            <w:r w:rsidRPr="00191001">
              <w:rPr>
                <w:rFonts w:ascii="Gill Sans MT" w:hAnsi="Gill Sans MT"/>
                <w:sz w:val="20"/>
                <w:szCs w:val="20"/>
                <w:lang w:val="en-GB"/>
              </w:rPr>
              <w:t>Knowledge of theoretical fundamentals of the main chemometrics methods employed in the scientific context</w:t>
            </w:r>
          </w:p>
          <w:p w14:paraId="3CFFC62D" w14:textId="5CDB4461" w:rsidR="00DB5EAD" w:rsidRPr="00711556" w:rsidRDefault="00191001" w:rsidP="00191001">
            <w:pPr>
              <w:pStyle w:val="TableParagraph"/>
              <w:numPr>
                <w:ilvl w:val="0"/>
                <w:numId w:val="6"/>
              </w:numPr>
              <w:spacing w:line="221" w:lineRule="exact"/>
              <w:jc w:val="both"/>
              <w:rPr>
                <w:sz w:val="20"/>
                <w:lang w:val="en-GB"/>
              </w:rPr>
            </w:pPr>
            <w:r w:rsidRPr="00191001">
              <w:rPr>
                <w:rFonts w:ascii="Gill Sans MT" w:hAnsi="Gill Sans MT"/>
                <w:sz w:val="20"/>
                <w:szCs w:val="20"/>
                <w:lang w:val="en-GB"/>
              </w:rPr>
              <w:t>Knowledge of main aspects of quality control and sampling</w:t>
            </w:r>
          </w:p>
        </w:tc>
      </w:tr>
      <w:tr w:rsidR="00DB5EAD" w:rsidRPr="001308A6" w14:paraId="4DE8CC04" w14:textId="77777777">
        <w:trPr>
          <w:trHeight w:val="733"/>
        </w:trPr>
        <w:tc>
          <w:tcPr>
            <w:tcW w:w="2897" w:type="dxa"/>
          </w:tcPr>
          <w:p w14:paraId="4EDC646F" w14:textId="77777777" w:rsidR="00DB5EAD" w:rsidRPr="00B34BE7" w:rsidRDefault="00DB5EAD" w:rsidP="00DB5EAD">
            <w:pPr>
              <w:pStyle w:val="TableParagraph"/>
              <w:ind w:right="728"/>
              <w:rPr>
                <w:b/>
                <w:sz w:val="20"/>
                <w:lang w:val="en-US"/>
              </w:rPr>
            </w:pPr>
            <w:r w:rsidRPr="00B34BE7">
              <w:rPr>
                <w:b/>
                <w:sz w:val="20"/>
                <w:lang w:val="en-US"/>
              </w:rPr>
              <w:t>Applying</w:t>
            </w:r>
            <w:r w:rsidRPr="00B34BE7">
              <w:rPr>
                <w:b/>
                <w:spacing w:val="-9"/>
                <w:sz w:val="20"/>
                <w:lang w:val="en-US"/>
              </w:rPr>
              <w:t xml:space="preserve"> </w:t>
            </w:r>
            <w:r w:rsidRPr="00B34BE7">
              <w:rPr>
                <w:b/>
                <w:sz w:val="20"/>
                <w:lang w:val="en-US"/>
              </w:rPr>
              <w:t>knowledge</w:t>
            </w:r>
            <w:r w:rsidRPr="00B34BE7">
              <w:rPr>
                <w:b/>
                <w:spacing w:val="-7"/>
                <w:sz w:val="20"/>
                <w:lang w:val="en-US"/>
              </w:rPr>
              <w:t xml:space="preserve"> </w:t>
            </w:r>
            <w:r w:rsidRPr="00B34BE7">
              <w:rPr>
                <w:b/>
                <w:sz w:val="20"/>
                <w:lang w:val="en-US"/>
              </w:rPr>
              <w:t>and</w:t>
            </w:r>
            <w:r w:rsidRPr="00B34BE7">
              <w:rPr>
                <w:b/>
                <w:spacing w:val="-42"/>
                <w:sz w:val="20"/>
                <w:lang w:val="en-US"/>
              </w:rPr>
              <w:t xml:space="preserve"> </w:t>
            </w:r>
            <w:r w:rsidRPr="00B34BE7">
              <w:rPr>
                <w:b/>
                <w:sz w:val="20"/>
                <w:lang w:val="en-US"/>
              </w:rPr>
              <w:t>understanding</w:t>
            </w:r>
            <w:r w:rsidRPr="00B34BE7">
              <w:rPr>
                <w:b/>
                <w:spacing w:val="-2"/>
                <w:sz w:val="20"/>
                <w:lang w:val="en-US"/>
              </w:rPr>
              <w:t xml:space="preserve"> </w:t>
            </w:r>
            <w:r w:rsidRPr="00B34BE7">
              <w:rPr>
                <w:b/>
                <w:sz w:val="20"/>
                <w:lang w:val="en-US"/>
              </w:rPr>
              <w:t>on:</w:t>
            </w:r>
          </w:p>
        </w:tc>
        <w:tc>
          <w:tcPr>
            <w:tcW w:w="6852" w:type="dxa"/>
          </w:tcPr>
          <w:p w14:paraId="294B34B9" w14:textId="77777777" w:rsidR="00191001" w:rsidRPr="00191001" w:rsidRDefault="00191001" w:rsidP="00191001">
            <w:pPr>
              <w:pStyle w:val="TableParagraph"/>
              <w:numPr>
                <w:ilvl w:val="0"/>
                <w:numId w:val="5"/>
              </w:numPr>
              <w:tabs>
                <w:tab w:val="left" w:pos="817"/>
                <w:tab w:val="left" w:pos="818"/>
              </w:tabs>
              <w:spacing w:line="247" w:lineRule="exact"/>
              <w:rPr>
                <w:rFonts w:ascii="Gill Sans MT" w:hAnsi="Gill Sans MT"/>
                <w:sz w:val="20"/>
                <w:lang w:val="en-GB"/>
              </w:rPr>
            </w:pPr>
            <w:r w:rsidRPr="00191001">
              <w:rPr>
                <w:rFonts w:ascii="Gill Sans MT" w:hAnsi="Gill Sans MT"/>
                <w:sz w:val="20"/>
                <w:lang w:val="en-GB"/>
              </w:rPr>
              <w:t>Plan, select and optimize procedures and experiments</w:t>
            </w:r>
          </w:p>
          <w:p w14:paraId="453262F7" w14:textId="77777777" w:rsidR="00191001" w:rsidRPr="00191001" w:rsidRDefault="00191001" w:rsidP="00191001">
            <w:pPr>
              <w:pStyle w:val="TableParagraph"/>
              <w:numPr>
                <w:ilvl w:val="0"/>
                <w:numId w:val="5"/>
              </w:numPr>
              <w:tabs>
                <w:tab w:val="left" w:pos="817"/>
                <w:tab w:val="left" w:pos="818"/>
              </w:tabs>
              <w:spacing w:line="247" w:lineRule="exact"/>
              <w:rPr>
                <w:rFonts w:ascii="Gill Sans MT" w:hAnsi="Gill Sans MT"/>
                <w:sz w:val="20"/>
                <w:lang w:val="en-GB"/>
              </w:rPr>
            </w:pPr>
            <w:r w:rsidRPr="00191001">
              <w:rPr>
                <w:rFonts w:ascii="Gill Sans MT" w:hAnsi="Gill Sans MT"/>
                <w:sz w:val="20"/>
                <w:lang w:val="en-GB"/>
              </w:rPr>
              <w:t>Draw the maximum amount of information on the system under study through data analysis and interpretation</w:t>
            </w:r>
          </w:p>
          <w:p w14:paraId="27539E33" w14:textId="390B7BB1" w:rsidR="00DB5EAD" w:rsidRPr="00711556" w:rsidRDefault="00191001" w:rsidP="00191001">
            <w:pPr>
              <w:pStyle w:val="TableParagraph"/>
              <w:numPr>
                <w:ilvl w:val="0"/>
                <w:numId w:val="5"/>
              </w:numPr>
              <w:tabs>
                <w:tab w:val="left" w:pos="817"/>
                <w:tab w:val="left" w:pos="818"/>
              </w:tabs>
              <w:spacing w:line="247" w:lineRule="exact"/>
              <w:rPr>
                <w:rFonts w:ascii="Gill Sans MT" w:hAnsi="Gill Sans MT"/>
                <w:sz w:val="20"/>
                <w:lang w:val="en-GB"/>
              </w:rPr>
            </w:pPr>
            <w:r w:rsidRPr="00191001">
              <w:rPr>
                <w:rFonts w:ascii="Gill Sans MT" w:hAnsi="Gill Sans MT"/>
                <w:sz w:val="20"/>
                <w:lang w:val="en-GB"/>
              </w:rPr>
              <w:t>Evaluate problems related to quality control and sampling</w:t>
            </w:r>
          </w:p>
        </w:tc>
      </w:tr>
      <w:tr w:rsidR="00DB5EAD" w:rsidRPr="001308A6" w14:paraId="0FE72685" w14:textId="77777777">
        <w:trPr>
          <w:trHeight w:val="498"/>
        </w:trPr>
        <w:tc>
          <w:tcPr>
            <w:tcW w:w="2897" w:type="dxa"/>
          </w:tcPr>
          <w:p w14:paraId="76E785D9" w14:textId="77777777" w:rsidR="00DB5EAD" w:rsidRDefault="00DB5EAD" w:rsidP="00753EFA">
            <w:pPr>
              <w:pStyle w:val="TableParagraph"/>
              <w:spacing w:line="243" w:lineRule="exact"/>
              <w:ind w:right="-237"/>
              <w:rPr>
                <w:b/>
                <w:sz w:val="20"/>
              </w:rPr>
            </w:pPr>
            <w:r>
              <w:rPr>
                <w:b/>
                <w:sz w:val="20"/>
              </w:rPr>
              <w:t>Soft</w:t>
            </w:r>
            <w:r>
              <w:rPr>
                <w:b/>
                <w:spacing w:val="-3"/>
                <w:sz w:val="20"/>
              </w:rPr>
              <w:t xml:space="preserve"> </w:t>
            </w:r>
            <w:r>
              <w:rPr>
                <w:b/>
                <w:sz w:val="20"/>
              </w:rPr>
              <w:t>skills</w:t>
            </w:r>
          </w:p>
        </w:tc>
        <w:tc>
          <w:tcPr>
            <w:tcW w:w="6852" w:type="dxa"/>
          </w:tcPr>
          <w:p w14:paraId="26FA19D9" w14:textId="77777777" w:rsidR="00191001" w:rsidRPr="009F0AF1" w:rsidRDefault="00191001" w:rsidP="00191001">
            <w:pPr>
              <w:pStyle w:val="Grigliamedia1-Colore21"/>
              <w:numPr>
                <w:ilvl w:val="0"/>
                <w:numId w:val="18"/>
              </w:numPr>
              <w:spacing w:after="0" w:line="240" w:lineRule="auto"/>
              <w:ind w:hanging="277"/>
              <w:jc w:val="both"/>
              <w:rPr>
                <w:rFonts w:ascii="Gill Sans MT" w:hAnsi="Gill Sans MT"/>
                <w:i/>
                <w:sz w:val="20"/>
                <w:szCs w:val="20"/>
                <w:lang w:val="en-GB"/>
              </w:rPr>
            </w:pPr>
            <w:r w:rsidRPr="009F0AF1">
              <w:rPr>
                <w:rFonts w:ascii="Gill Sans MT" w:hAnsi="Gill Sans MT"/>
                <w:i/>
                <w:sz w:val="20"/>
                <w:szCs w:val="20"/>
                <w:lang w:val="en-GB"/>
              </w:rPr>
              <w:t>Making informed judgments and choices</w:t>
            </w:r>
          </w:p>
          <w:p w14:paraId="63BE6489" w14:textId="77777777" w:rsidR="00191001" w:rsidRDefault="00191001" w:rsidP="00191001">
            <w:pPr>
              <w:widowControl/>
              <w:numPr>
                <w:ilvl w:val="1"/>
                <w:numId w:val="18"/>
              </w:numPr>
              <w:autoSpaceDE/>
              <w:autoSpaceDN/>
              <w:ind w:left="728" w:hanging="277"/>
              <w:contextualSpacing/>
              <w:jc w:val="both"/>
              <w:rPr>
                <w:rFonts w:ascii="Gill Sans MT" w:hAnsi="Gill Sans MT"/>
                <w:sz w:val="20"/>
                <w:szCs w:val="20"/>
                <w:lang w:val="en-GB"/>
              </w:rPr>
            </w:pPr>
            <w:r>
              <w:rPr>
                <w:rFonts w:ascii="Gill Sans MT" w:hAnsi="Gill Sans MT"/>
                <w:sz w:val="20"/>
                <w:szCs w:val="20"/>
                <w:lang w:val="en-GB"/>
              </w:rPr>
              <w:t>Ability to deal with the analysis of a complex problem through a chemometric approach</w:t>
            </w:r>
          </w:p>
          <w:p w14:paraId="30A9EB62" w14:textId="77777777" w:rsidR="00191001" w:rsidRPr="009F0AF1" w:rsidRDefault="00191001" w:rsidP="00191001">
            <w:pPr>
              <w:widowControl/>
              <w:autoSpaceDE/>
              <w:autoSpaceDN/>
              <w:ind w:left="728"/>
              <w:contextualSpacing/>
              <w:jc w:val="both"/>
              <w:rPr>
                <w:rFonts w:ascii="Gill Sans MT" w:hAnsi="Gill Sans MT"/>
                <w:sz w:val="20"/>
                <w:szCs w:val="20"/>
                <w:lang w:val="en-GB"/>
              </w:rPr>
            </w:pPr>
          </w:p>
          <w:p w14:paraId="1A23B948" w14:textId="77777777" w:rsidR="00191001" w:rsidRPr="009F0AF1" w:rsidRDefault="00191001" w:rsidP="00191001">
            <w:pPr>
              <w:pStyle w:val="Grigliamedia1-Colore21"/>
              <w:numPr>
                <w:ilvl w:val="0"/>
                <w:numId w:val="18"/>
              </w:numPr>
              <w:spacing w:after="0" w:line="240" w:lineRule="auto"/>
              <w:ind w:hanging="277"/>
              <w:jc w:val="both"/>
              <w:rPr>
                <w:rFonts w:ascii="Gill Sans MT" w:hAnsi="Gill Sans MT"/>
                <w:i/>
                <w:sz w:val="20"/>
                <w:szCs w:val="20"/>
                <w:lang w:val="en-GB"/>
              </w:rPr>
            </w:pPr>
            <w:r w:rsidRPr="009F0AF1">
              <w:rPr>
                <w:rFonts w:ascii="Gill Sans MT" w:hAnsi="Gill Sans MT"/>
                <w:i/>
                <w:sz w:val="20"/>
                <w:szCs w:val="20"/>
                <w:lang w:val="en-GB"/>
              </w:rPr>
              <w:t>Communicating knowledge and understanding</w:t>
            </w:r>
          </w:p>
          <w:p w14:paraId="6787CD01" w14:textId="77777777" w:rsidR="00191001" w:rsidRPr="009F0AF1" w:rsidRDefault="00191001" w:rsidP="00191001">
            <w:pPr>
              <w:widowControl/>
              <w:numPr>
                <w:ilvl w:val="1"/>
                <w:numId w:val="18"/>
              </w:numPr>
              <w:autoSpaceDE/>
              <w:autoSpaceDN/>
              <w:ind w:left="728" w:hanging="277"/>
              <w:contextualSpacing/>
              <w:jc w:val="both"/>
              <w:rPr>
                <w:rFonts w:ascii="Gill Sans MT" w:hAnsi="Gill Sans MT"/>
                <w:sz w:val="20"/>
                <w:szCs w:val="20"/>
                <w:lang w:val="en-GB"/>
              </w:rPr>
            </w:pPr>
            <w:r w:rsidRPr="009F0AF1">
              <w:rPr>
                <w:rFonts w:ascii="Gill Sans MT" w:hAnsi="Gill Sans MT"/>
                <w:sz w:val="20"/>
                <w:szCs w:val="20"/>
                <w:lang w:val="en-GB"/>
              </w:rPr>
              <w:t>Express</w:t>
            </w:r>
            <w:r>
              <w:rPr>
                <w:rFonts w:ascii="Gill Sans MT" w:hAnsi="Gill Sans MT"/>
                <w:sz w:val="20"/>
                <w:szCs w:val="20"/>
                <w:lang w:val="en-GB"/>
              </w:rPr>
              <w:t xml:space="preserve"> clearly the planning and the interpretation of results obtained after the application of a chemometric method</w:t>
            </w:r>
            <w:r w:rsidRPr="009F0AF1">
              <w:rPr>
                <w:rFonts w:ascii="Gill Sans MT" w:hAnsi="Gill Sans MT"/>
                <w:sz w:val="20"/>
                <w:szCs w:val="20"/>
                <w:lang w:val="en-GB"/>
              </w:rPr>
              <w:t xml:space="preserve"> </w:t>
            </w:r>
          </w:p>
          <w:p w14:paraId="5FD09500" w14:textId="77777777" w:rsidR="00191001" w:rsidRPr="009F0AF1" w:rsidRDefault="00191001" w:rsidP="00191001">
            <w:pPr>
              <w:pStyle w:val="Grigliamedia1-Colore21"/>
              <w:numPr>
                <w:ilvl w:val="0"/>
                <w:numId w:val="18"/>
              </w:numPr>
              <w:spacing w:after="0" w:line="240" w:lineRule="auto"/>
              <w:ind w:hanging="277"/>
              <w:jc w:val="both"/>
              <w:rPr>
                <w:rFonts w:ascii="Gill Sans MT" w:hAnsi="Gill Sans MT"/>
                <w:i/>
                <w:sz w:val="20"/>
                <w:szCs w:val="20"/>
                <w:lang w:val="en-GB"/>
              </w:rPr>
            </w:pPr>
            <w:r w:rsidRPr="009F0AF1">
              <w:rPr>
                <w:rFonts w:ascii="Gill Sans MT" w:hAnsi="Gill Sans MT"/>
                <w:i/>
                <w:sz w:val="20"/>
                <w:szCs w:val="20"/>
                <w:lang w:val="en-GB"/>
              </w:rPr>
              <w:t>Capacities to continue learning</w:t>
            </w:r>
          </w:p>
          <w:p w14:paraId="3FBB4F8A" w14:textId="5FF10195" w:rsidR="00DB5EAD" w:rsidRPr="00DB5EAD" w:rsidRDefault="00191001" w:rsidP="00191001">
            <w:pPr>
              <w:pStyle w:val="TableParagraph"/>
              <w:tabs>
                <w:tab w:val="left" w:pos="817"/>
              </w:tabs>
              <w:spacing w:line="225" w:lineRule="exact"/>
              <w:ind w:left="792" w:hanging="277"/>
              <w:jc w:val="both"/>
              <w:rPr>
                <w:sz w:val="20"/>
                <w:lang w:val="en-GB"/>
              </w:rPr>
            </w:pPr>
            <w:r w:rsidRPr="009F0AF1">
              <w:rPr>
                <w:rFonts w:ascii="Gill Sans MT" w:hAnsi="Gill Sans MT"/>
                <w:sz w:val="20"/>
                <w:szCs w:val="20"/>
                <w:lang w:val="en-GB"/>
              </w:rPr>
              <w:t xml:space="preserve">Be able to </w:t>
            </w:r>
            <w:r>
              <w:rPr>
                <w:rFonts w:ascii="Gill Sans MT" w:hAnsi="Gill Sans MT"/>
                <w:sz w:val="20"/>
                <w:szCs w:val="20"/>
                <w:lang w:val="en-GB"/>
              </w:rPr>
              <w:t>transfer the acquired knowledges to new applicative problems, even with an interdisciplinary character</w:t>
            </w:r>
            <w:r w:rsidRPr="009F0AF1">
              <w:rPr>
                <w:rFonts w:ascii="Gill Sans MT" w:hAnsi="Gill Sans MT"/>
                <w:sz w:val="20"/>
                <w:szCs w:val="20"/>
                <w:lang w:val="en-GB"/>
              </w:rPr>
              <w:t>.</w:t>
            </w:r>
          </w:p>
        </w:tc>
      </w:tr>
    </w:tbl>
    <w:p w14:paraId="31BD7770" w14:textId="77777777" w:rsidR="00B75823" w:rsidRPr="00DB5EAD" w:rsidRDefault="00B75823">
      <w:pPr>
        <w:spacing w:line="225" w:lineRule="exact"/>
        <w:rPr>
          <w:sz w:val="20"/>
          <w:lang w:val="en-GB"/>
        </w:rPr>
        <w:sectPr w:rsidR="00B75823" w:rsidRPr="00DB5EAD">
          <w:pgSz w:w="11900" w:h="16840"/>
          <w:pgMar w:top="1660" w:right="920" w:bottom="900" w:left="900" w:header="696" w:footer="708" w:gutter="0"/>
          <w:cols w:space="720"/>
        </w:sectPr>
      </w:pPr>
    </w:p>
    <w:p w14:paraId="4C9BC33A" w14:textId="77777777" w:rsidR="00B75823" w:rsidRPr="00DB5EAD" w:rsidRDefault="00B75823">
      <w:pPr>
        <w:rPr>
          <w:b/>
          <w:sz w:val="20"/>
          <w:lang w:val="en-GB"/>
        </w:rPr>
      </w:pPr>
    </w:p>
    <w:p w14:paraId="0E9D631D" w14:textId="77777777" w:rsidR="00B75823" w:rsidRPr="00DB5EAD" w:rsidRDefault="00B75823">
      <w:pPr>
        <w:spacing w:before="8"/>
        <w:rPr>
          <w:b/>
          <w:sz w:val="28"/>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6852"/>
      </w:tblGrid>
      <w:tr w:rsidR="00B75823" w14:paraId="45922B04" w14:textId="77777777">
        <w:trPr>
          <w:trHeight w:val="253"/>
        </w:trPr>
        <w:tc>
          <w:tcPr>
            <w:tcW w:w="2897" w:type="dxa"/>
            <w:shd w:val="clear" w:color="auto" w:fill="B2A1C7"/>
          </w:tcPr>
          <w:p w14:paraId="2C3ACA1B" w14:textId="77777777" w:rsidR="00B75823" w:rsidRDefault="003F7288">
            <w:pPr>
              <w:pStyle w:val="TableParagraph"/>
              <w:spacing w:line="231" w:lineRule="exact"/>
              <w:rPr>
                <w:rFonts w:ascii="Trebuchet MS"/>
                <w:b/>
                <w:i/>
              </w:rPr>
            </w:pPr>
            <w:r>
              <w:rPr>
                <w:rFonts w:ascii="Trebuchet MS"/>
                <w:b/>
                <w:i/>
              </w:rPr>
              <w:t>Syllabus</w:t>
            </w:r>
          </w:p>
        </w:tc>
        <w:tc>
          <w:tcPr>
            <w:tcW w:w="6852" w:type="dxa"/>
          </w:tcPr>
          <w:p w14:paraId="66682CF9" w14:textId="77777777" w:rsidR="00B75823" w:rsidRDefault="00B75823">
            <w:pPr>
              <w:pStyle w:val="TableParagraph"/>
              <w:ind w:left="0"/>
              <w:rPr>
                <w:rFonts w:ascii="Times New Roman"/>
                <w:sz w:val="18"/>
              </w:rPr>
            </w:pPr>
          </w:p>
        </w:tc>
      </w:tr>
      <w:tr w:rsidR="00B2374D" w:rsidRPr="00B06D5B" w14:paraId="505F17DC" w14:textId="77777777">
        <w:trPr>
          <w:trHeight w:val="244"/>
        </w:trPr>
        <w:tc>
          <w:tcPr>
            <w:tcW w:w="2897" w:type="dxa"/>
          </w:tcPr>
          <w:p w14:paraId="13891B23" w14:textId="77777777" w:rsidR="00B2374D" w:rsidRDefault="00B2374D" w:rsidP="00B2374D">
            <w:pPr>
              <w:pStyle w:val="TableParagraph"/>
              <w:spacing w:line="224" w:lineRule="exact"/>
              <w:rPr>
                <w:b/>
                <w:sz w:val="20"/>
              </w:rPr>
            </w:pPr>
            <w:r>
              <w:rPr>
                <w:b/>
                <w:sz w:val="20"/>
              </w:rPr>
              <w:t>Content</w:t>
            </w:r>
            <w:r>
              <w:rPr>
                <w:b/>
                <w:spacing w:val="-3"/>
                <w:sz w:val="20"/>
              </w:rPr>
              <w:t xml:space="preserve"> </w:t>
            </w:r>
            <w:r>
              <w:rPr>
                <w:b/>
                <w:sz w:val="20"/>
              </w:rPr>
              <w:t>knowledge</w:t>
            </w:r>
          </w:p>
        </w:tc>
        <w:tc>
          <w:tcPr>
            <w:tcW w:w="6852" w:type="dxa"/>
          </w:tcPr>
          <w:p w14:paraId="40886464"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Historical background and general concepts of chemometrics</w:t>
            </w:r>
          </w:p>
          <w:p w14:paraId="4B801663" w14:textId="77777777" w:rsidR="00B2374D" w:rsidRDefault="00B2374D" w:rsidP="00B2374D">
            <w:pPr>
              <w:ind w:left="83" w:right="95"/>
              <w:jc w:val="both"/>
              <w:rPr>
                <w:rFonts w:ascii="Gill Sans MT" w:hAnsi="Gill Sans MT"/>
                <w:sz w:val="20"/>
                <w:szCs w:val="20"/>
                <w:lang w:val="en-GB"/>
              </w:rPr>
            </w:pPr>
          </w:p>
          <w:p w14:paraId="0BE7A770"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Descriptive and inferential statistics</w:t>
            </w:r>
          </w:p>
          <w:p w14:paraId="510F3480" w14:textId="77777777" w:rsidR="00B2374D" w:rsidRDefault="00B2374D" w:rsidP="00B2374D">
            <w:pPr>
              <w:ind w:left="83" w:right="95"/>
              <w:jc w:val="both"/>
              <w:rPr>
                <w:rFonts w:ascii="Gill Sans MT" w:hAnsi="Gill Sans MT"/>
                <w:sz w:val="20"/>
                <w:szCs w:val="20"/>
                <w:lang w:val="en-GB"/>
              </w:rPr>
            </w:pPr>
          </w:p>
          <w:p w14:paraId="4F5DF0E9"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Discreet and continuous random variables, probability density and cumulative distribution functions. Graphical representations of univariate distributions, moments of a distribution, central tendency and dispersion indicators, shape indexes: asymmetry and curtosis, entropy of a distribution, moment generating function, more frequently used distributions.</w:t>
            </w:r>
          </w:p>
          <w:p w14:paraId="61EFEF63"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 xml:space="preserve">Statistical inference: general concepts. Frequentist approach: point estimate of a population parameter, confidence interval. Bayesian approach: Bayes theorem, credible intervals. Comparison between confidence and credible intervals. </w:t>
            </w:r>
          </w:p>
          <w:p w14:paraId="4CBF9383"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References to hypothesis testing: type I and II errors, power of tests. Two one-sided t-test (TOST) for the evaluation of equivalence. Comparison between test and TOST.</w:t>
            </w:r>
          </w:p>
          <w:p w14:paraId="6C8AEDAA"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Outliers: general concepts. Dixon Q-test for one or more outliers. Grubbs test. Recognition of outliers by Tukey Box-and Whiskers plot. Median Absolute Deviation (MAD).</w:t>
            </w:r>
          </w:p>
          <w:p w14:paraId="28CC943C"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Test for the comparison of several variances: Hartley F</w:t>
            </w:r>
            <w:r w:rsidRPr="00FE0591">
              <w:rPr>
                <w:rFonts w:ascii="Gill Sans MT" w:hAnsi="Gill Sans MT"/>
                <w:sz w:val="20"/>
                <w:szCs w:val="20"/>
                <w:vertAlign w:val="subscript"/>
                <w:lang w:val="en-GB"/>
              </w:rPr>
              <w:t>max</w:t>
            </w:r>
            <w:r>
              <w:rPr>
                <w:rFonts w:ascii="Gill Sans MT" w:hAnsi="Gill Sans MT"/>
                <w:sz w:val="20"/>
                <w:szCs w:val="20"/>
                <w:lang w:val="en-GB"/>
              </w:rPr>
              <w:t xml:space="preserve"> test, Bartlett test, Levene S test.</w:t>
            </w:r>
          </w:p>
          <w:p w14:paraId="4B5F96D7" w14:textId="77777777" w:rsidR="00B2374D" w:rsidRDefault="00B2374D" w:rsidP="00B2374D">
            <w:pPr>
              <w:ind w:left="83" w:right="95"/>
              <w:jc w:val="both"/>
              <w:rPr>
                <w:rFonts w:ascii="Gill Sans MT" w:hAnsi="Gill Sans MT"/>
                <w:sz w:val="20"/>
                <w:szCs w:val="20"/>
                <w:lang w:val="en-GB"/>
              </w:rPr>
            </w:pPr>
          </w:p>
          <w:p w14:paraId="2D2A962A" w14:textId="77777777" w:rsidR="00B2374D" w:rsidRDefault="00B2374D" w:rsidP="00B2374D">
            <w:pPr>
              <w:ind w:left="83" w:right="95"/>
              <w:jc w:val="both"/>
              <w:rPr>
                <w:rFonts w:ascii="Gill Sans MT" w:hAnsi="Gill Sans MT"/>
                <w:sz w:val="20"/>
                <w:szCs w:val="20"/>
                <w:lang w:val="en-GB"/>
              </w:rPr>
            </w:pPr>
          </w:p>
          <w:p w14:paraId="326403C6"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Analysis of Variance (ANOVA) and multiple comparison between means</w:t>
            </w:r>
          </w:p>
          <w:p w14:paraId="41F19ABF" w14:textId="77777777" w:rsidR="00B2374D" w:rsidRDefault="00B2374D" w:rsidP="00B2374D">
            <w:pPr>
              <w:ind w:left="83" w:right="95"/>
              <w:jc w:val="both"/>
              <w:rPr>
                <w:rFonts w:ascii="Gill Sans MT" w:hAnsi="Gill Sans MT"/>
                <w:sz w:val="20"/>
                <w:szCs w:val="20"/>
                <w:lang w:val="en-GB"/>
              </w:rPr>
            </w:pPr>
          </w:p>
          <w:p w14:paraId="6CCA66BA"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One-way ANOVA: general concepts. Partition of total variability. Sums of Squares and Mean Squares. Expected values for Mean Squares in one-way ANOVA. Fixed and random factors in one-way ANOVA.</w:t>
            </w:r>
          </w:p>
          <w:p w14:paraId="2BD3E981"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Multiple comparison between means: general concepts. Fisher and Fisher-Hayter least significant difference tests, Tukey, Tukey-Kramer, Bonferroni tests, Duncan multiple range test, Dunnett test for comparisons with a control. Multiple comparison between means based on non parametric methods: Kruskal-Wallis test and Dunn test.</w:t>
            </w:r>
          </w:p>
          <w:p w14:paraId="7BB1BE1F" w14:textId="77777777" w:rsidR="00B2374D" w:rsidRDefault="00B2374D" w:rsidP="00B2374D">
            <w:pPr>
              <w:ind w:left="83" w:right="95"/>
              <w:jc w:val="both"/>
              <w:rPr>
                <w:rFonts w:ascii="Gill Sans MT" w:hAnsi="Gill Sans MT"/>
                <w:sz w:val="20"/>
                <w:szCs w:val="20"/>
                <w:lang w:val="en-GB"/>
              </w:rPr>
            </w:pPr>
          </w:p>
          <w:p w14:paraId="4AE1EA10" w14:textId="77777777" w:rsidR="00B2374D" w:rsidRDefault="00B2374D" w:rsidP="00B2374D">
            <w:pPr>
              <w:ind w:left="83" w:right="95"/>
              <w:jc w:val="both"/>
              <w:rPr>
                <w:rFonts w:ascii="Gill Sans MT" w:hAnsi="Gill Sans MT"/>
                <w:sz w:val="20"/>
                <w:szCs w:val="20"/>
                <w:lang w:val="en-GB"/>
              </w:rPr>
            </w:pPr>
          </w:p>
          <w:p w14:paraId="6CD7974E"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Regression methods</w:t>
            </w:r>
          </w:p>
          <w:p w14:paraId="25D488D8" w14:textId="77777777" w:rsidR="00B2374D" w:rsidRDefault="00B2374D" w:rsidP="00B2374D">
            <w:pPr>
              <w:ind w:left="83" w:right="95"/>
              <w:jc w:val="both"/>
              <w:rPr>
                <w:rFonts w:ascii="Gill Sans MT" w:hAnsi="Gill Sans MT"/>
                <w:sz w:val="20"/>
                <w:szCs w:val="20"/>
                <w:lang w:val="en-GB"/>
              </w:rPr>
            </w:pPr>
          </w:p>
          <w:p w14:paraId="65928389"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Simple linear regression, Variances and distributions of intercept and slope estimators. ANOVA for linear regression. Determination and correlation coefficients. Confidence and regression intervals for responses subjected to linear regression. Lack of fit in simple linear regression. Calibration and inverse regression. Wald and inversion intervals. Experimental design for calibration.</w:t>
            </w:r>
          </w:p>
          <w:p w14:paraId="40CCFA08"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Univariate linear regression of order m: matrix equations, estimate of variance, expectation and variance of the coefficients vector, confidence intervals.</w:t>
            </w:r>
          </w:p>
          <w:p w14:paraId="12A0E7E4"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Multiple linear regression: estimate of variance, expectation and variance of the coefficients vector, confidence intervals, multicollinearity, determination coefficient. Criteria for the choice of regressors in multiple linear regression. Application of multiple linear regression to multicomponent analysis.</w:t>
            </w:r>
          </w:p>
          <w:p w14:paraId="41ECC748"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Bias and validation of a model. Validation techniques. Validation of regression methods. Parameters measuring the predictive ability of a model. Diagnostic methods for regression: residual and leverage values. Outlying and influential data in simple linear regression.</w:t>
            </w:r>
          </w:p>
          <w:p w14:paraId="33A5EA80" w14:textId="77777777" w:rsidR="00B2374D" w:rsidRDefault="00B2374D" w:rsidP="00B2374D">
            <w:pPr>
              <w:ind w:left="83" w:right="95"/>
              <w:jc w:val="both"/>
              <w:rPr>
                <w:rFonts w:ascii="Gill Sans MT" w:hAnsi="Gill Sans MT"/>
                <w:sz w:val="20"/>
                <w:szCs w:val="20"/>
                <w:lang w:val="en-GB"/>
              </w:rPr>
            </w:pPr>
          </w:p>
          <w:p w14:paraId="7F220611" w14:textId="77777777" w:rsidR="00B2374D" w:rsidRDefault="00B2374D" w:rsidP="00B2374D">
            <w:pPr>
              <w:ind w:left="83" w:right="95"/>
              <w:jc w:val="both"/>
              <w:rPr>
                <w:rFonts w:ascii="Gill Sans MT" w:hAnsi="Gill Sans MT"/>
                <w:sz w:val="20"/>
                <w:szCs w:val="20"/>
                <w:lang w:val="en-GB"/>
              </w:rPr>
            </w:pPr>
          </w:p>
          <w:p w14:paraId="574FA4A6"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Experimental design and optimization</w:t>
            </w:r>
          </w:p>
          <w:p w14:paraId="256C527E" w14:textId="77777777" w:rsidR="00B2374D" w:rsidRDefault="00B2374D" w:rsidP="00B2374D">
            <w:pPr>
              <w:ind w:left="83" w:right="95"/>
              <w:jc w:val="both"/>
              <w:rPr>
                <w:rFonts w:ascii="Gill Sans MT" w:hAnsi="Gill Sans MT"/>
                <w:sz w:val="20"/>
                <w:szCs w:val="20"/>
                <w:lang w:val="en-GB"/>
              </w:rPr>
            </w:pPr>
          </w:p>
          <w:p w14:paraId="47A56B9D"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Experimental design: general concepts. Problems with the “one variable at a time” approach. Steps for the design of an experiment. Empirical models. Screening designs: complete and fractional factorial design; Plackett-Burman design.</w:t>
            </w:r>
          </w:p>
          <w:p w14:paraId="301E3696"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Process optimization with experimental design. Box evolutionary operation. Simplex optimization. Steepest ascent method. Response surface methods. Central composite designs. Box-Behnken designs. Application fields for experimental design.</w:t>
            </w:r>
          </w:p>
          <w:p w14:paraId="1220D616"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Mixture design: general considerations. Types of mixture design: simplex-lattice, simplex-centroid, extreme vertices. First, second, and third-degree models. Use of experimental design in separation science: screening designs, simplex approach, surface response methods. Application of mixture design to the optimization of mobile phases in HPLC.</w:t>
            </w:r>
          </w:p>
          <w:p w14:paraId="10C1C94F" w14:textId="77777777" w:rsidR="00B2374D" w:rsidRDefault="00B2374D" w:rsidP="00B2374D">
            <w:pPr>
              <w:ind w:left="83" w:right="95"/>
              <w:jc w:val="both"/>
              <w:rPr>
                <w:rFonts w:ascii="Gill Sans MT" w:hAnsi="Gill Sans MT"/>
                <w:sz w:val="20"/>
                <w:szCs w:val="20"/>
                <w:lang w:val="en-GB"/>
              </w:rPr>
            </w:pPr>
          </w:p>
          <w:p w14:paraId="7554A1D4" w14:textId="77777777" w:rsidR="00B2374D" w:rsidRDefault="00B2374D" w:rsidP="00B2374D">
            <w:pPr>
              <w:ind w:left="83" w:right="95"/>
              <w:jc w:val="both"/>
              <w:rPr>
                <w:rFonts w:ascii="Gill Sans MT" w:hAnsi="Gill Sans MT"/>
                <w:sz w:val="20"/>
                <w:szCs w:val="20"/>
                <w:lang w:val="en-GB"/>
              </w:rPr>
            </w:pPr>
          </w:p>
          <w:p w14:paraId="4AD142D1"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Multivariate methods</w:t>
            </w:r>
          </w:p>
          <w:p w14:paraId="58FD2F0E" w14:textId="77777777" w:rsidR="00B2374D" w:rsidRDefault="00B2374D" w:rsidP="00B2374D">
            <w:pPr>
              <w:ind w:left="83" w:right="95"/>
              <w:jc w:val="both"/>
              <w:rPr>
                <w:rFonts w:ascii="Gill Sans MT" w:hAnsi="Gill Sans MT"/>
                <w:sz w:val="20"/>
                <w:szCs w:val="20"/>
                <w:lang w:val="en-GB"/>
              </w:rPr>
            </w:pPr>
          </w:p>
          <w:p w14:paraId="040311D8"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General concepts on multivariate methods. Covariance and correlation matrices. Principal Components Analysis (PCA): general aspects, determination of eigenvalues and eigenvectors, data projection, geometric interpretation of principal components. Steps of a PCA elaboration. Results of a PCA elaboration: score, loadings and scree plots, correlation circle. Examples of PCA elaborations. Inverse calibration in multi-component analysis: use of Multiple Linear Regression (MLR). Principal Components Regression (PCR). Partial Least Squares (PLS) Regression. Comparison between MLR, PCR and PLS approaches.</w:t>
            </w:r>
          </w:p>
          <w:p w14:paraId="04D03236"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Cluster Analysis (CA): general concepts. Hierarchical Cluster Analysis (HCA): agglomerative and divisive approaches, most commonly adopted types of distance, matrices of distances and similarities. Grouping algorithms in HCA: single, complete, average and centroid linkage, Ward method. Non-hierarchical grouping methods: k-means algorithm.</w:t>
            </w:r>
          </w:p>
          <w:p w14:paraId="4222F192"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 xml:space="preserve">Classification methods: general concepts, confusion matrix, </w:t>
            </w:r>
            <w:r w:rsidRPr="00DA5665">
              <w:rPr>
                <w:rFonts w:ascii="Gill Sans MT" w:hAnsi="Gill Sans MT"/>
                <w:i/>
                <w:iCs/>
                <w:sz w:val="20"/>
                <w:szCs w:val="20"/>
                <w:lang w:val="en-GB"/>
              </w:rPr>
              <w:t>a priori</w:t>
            </w:r>
            <w:r>
              <w:rPr>
                <w:rFonts w:ascii="Gill Sans MT" w:hAnsi="Gill Sans MT"/>
                <w:sz w:val="20"/>
                <w:szCs w:val="20"/>
                <w:lang w:val="en-GB"/>
              </w:rPr>
              <w:t xml:space="preserve"> probability, sensitivity and specificity. K-nearest neighbours (K-NN) method. Discriminant analysis: general concepts. Linear Discriminant Analysis (LDA): data projection on a new axis, Fisher linear discriminating function and its maximization. Classification of a new object by LDA. LDA with more than two classes. Limitations of LDA and comparison with PCA.</w:t>
            </w:r>
          </w:p>
          <w:p w14:paraId="519A5178" w14:textId="77777777" w:rsidR="00B2374D" w:rsidRDefault="00B2374D" w:rsidP="00B2374D">
            <w:pPr>
              <w:ind w:left="83" w:right="95"/>
              <w:jc w:val="both"/>
              <w:rPr>
                <w:rFonts w:ascii="Gill Sans MT" w:hAnsi="Gill Sans MT"/>
                <w:sz w:val="20"/>
                <w:szCs w:val="20"/>
                <w:lang w:val="en-GB"/>
              </w:rPr>
            </w:pPr>
          </w:p>
          <w:p w14:paraId="283443DC" w14:textId="77777777" w:rsidR="00B2374D" w:rsidRDefault="00B2374D" w:rsidP="00B2374D">
            <w:pPr>
              <w:ind w:left="83" w:right="95"/>
              <w:jc w:val="both"/>
              <w:rPr>
                <w:rFonts w:ascii="Gill Sans MT" w:hAnsi="Gill Sans MT"/>
                <w:sz w:val="20"/>
                <w:szCs w:val="20"/>
                <w:lang w:val="en-GB"/>
              </w:rPr>
            </w:pPr>
          </w:p>
          <w:p w14:paraId="781C0B89"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Hints on quality control and sampling</w:t>
            </w:r>
          </w:p>
          <w:p w14:paraId="66F384F2" w14:textId="77777777" w:rsidR="00B2374D" w:rsidRDefault="00B2374D" w:rsidP="00B2374D">
            <w:pPr>
              <w:ind w:left="83" w:right="95"/>
              <w:jc w:val="both"/>
              <w:rPr>
                <w:rFonts w:ascii="Gill Sans MT" w:hAnsi="Gill Sans MT"/>
                <w:sz w:val="20"/>
                <w:szCs w:val="20"/>
                <w:lang w:val="en-GB"/>
              </w:rPr>
            </w:pPr>
          </w:p>
          <w:p w14:paraId="2740339F"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Quality of analytical measurements, methods for quality control. Shewhart control charts for mean values. Average run length (ARL). CUSUM control charts. Proficiency testing. Inter-laboratory collaborative trials. Evaluation of the total uncertainty of a measurement.</w:t>
            </w:r>
          </w:p>
          <w:p w14:paraId="65093054" w14:textId="77777777" w:rsidR="00B2374D" w:rsidRDefault="00B2374D" w:rsidP="00B2374D">
            <w:pPr>
              <w:ind w:left="83" w:right="95"/>
              <w:jc w:val="both"/>
              <w:rPr>
                <w:rFonts w:ascii="Gill Sans MT" w:hAnsi="Gill Sans MT"/>
                <w:sz w:val="20"/>
                <w:szCs w:val="20"/>
                <w:lang w:val="en-GB"/>
              </w:rPr>
            </w:pPr>
            <w:r>
              <w:rPr>
                <w:rFonts w:ascii="Gill Sans MT" w:hAnsi="Gill Sans MT"/>
                <w:sz w:val="20"/>
                <w:szCs w:val="20"/>
                <w:lang w:val="en-GB"/>
              </w:rPr>
              <w:t>Sampling: general concepts. Key aspects of a sampling plan: place/time of sampling of target population, types of samples, minimal amount of sample for the analysis, number of samples to analyse, minimization of total variance associated to the analysis. Hints on acceptance sampling based on variables.</w:t>
            </w:r>
          </w:p>
          <w:p w14:paraId="0DE2C9A9" w14:textId="2C8FF0FE" w:rsidR="00B2374D" w:rsidRPr="00B06D5B" w:rsidRDefault="00B2374D" w:rsidP="00B2374D">
            <w:pPr>
              <w:pStyle w:val="TableParagraph"/>
              <w:ind w:left="83" w:right="95"/>
              <w:rPr>
                <w:rFonts w:ascii="Times New Roman"/>
                <w:sz w:val="16"/>
                <w:lang w:val="en-GB"/>
              </w:rPr>
            </w:pPr>
            <w:r>
              <w:rPr>
                <w:rFonts w:ascii="Gill Sans MT" w:hAnsi="Gill Sans MT"/>
                <w:sz w:val="20"/>
                <w:szCs w:val="20"/>
                <w:lang w:val="en-GB"/>
              </w:rPr>
              <w:t xml:space="preserve"> </w:t>
            </w:r>
          </w:p>
        </w:tc>
      </w:tr>
      <w:tr w:rsidR="00B2374D" w:rsidRPr="001308A6" w14:paraId="75CDCF78" w14:textId="77777777">
        <w:trPr>
          <w:trHeight w:val="244"/>
        </w:trPr>
        <w:tc>
          <w:tcPr>
            <w:tcW w:w="2897" w:type="dxa"/>
          </w:tcPr>
          <w:p w14:paraId="6B2326FD" w14:textId="77777777" w:rsidR="00B2374D" w:rsidRDefault="00B2374D" w:rsidP="00B2374D">
            <w:pPr>
              <w:pStyle w:val="TableParagraph"/>
              <w:spacing w:line="224" w:lineRule="exact"/>
              <w:rPr>
                <w:b/>
                <w:sz w:val="20"/>
              </w:rPr>
            </w:pPr>
            <w:r>
              <w:rPr>
                <w:b/>
                <w:sz w:val="20"/>
              </w:rPr>
              <w:t>Texts</w:t>
            </w:r>
            <w:r>
              <w:rPr>
                <w:b/>
                <w:spacing w:val="-3"/>
                <w:sz w:val="20"/>
              </w:rPr>
              <w:t xml:space="preserve"> </w:t>
            </w:r>
            <w:r>
              <w:rPr>
                <w:b/>
                <w:sz w:val="20"/>
              </w:rPr>
              <w:t>and</w:t>
            </w:r>
            <w:r>
              <w:rPr>
                <w:b/>
                <w:spacing w:val="-1"/>
                <w:sz w:val="20"/>
              </w:rPr>
              <w:t xml:space="preserve"> </w:t>
            </w:r>
            <w:r>
              <w:rPr>
                <w:b/>
                <w:sz w:val="20"/>
              </w:rPr>
              <w:t>readings</w:t>
            </w:r>
          </w:p>
        </w:tc>
        <w:tc>
          <w:tcPr>
            <w:tcW w:w="6852" w:type="dxa"/>
          </w:tcPr>
          <w:p w14:paraId="5D0E1C18" w14:textId="77777777" w:rsidR="00B2374D" w:rsidRPr="0081252A" w:rsidRDefault="00B2374D" w:rsidP="00B2374D">
            <w:pPr>
              <w:ind w:left="83" w:right="131"/>
              <w:jc w:val="both"/>
              <w:rPr>
                <w:rFonts w:ascii="Gill Sans MT" w:hAnsi="Gill Sans MT"/>
                <w:sz w:val="20"/>
                <w:szCs w:val="20"/>
              </w:rPr>
            </w:pPr>
            <w:r w:rsidRPr="0081252A">
              <w:rPr>
                <w:rFonts w:ascii="Gill Sans MT" w:hAnsi="Gill Sans MT"/>
                <w:sz w:val="20"/>
                <w:szCs w:val="20"/>
              </w:rPr>
              <w:t xml:space="preserve">M. Forina, Fondamenta per la Chimica Analitica, e-book, ISBN 9788890406461. </w:t>
            </w:r>
          </w:p>
          <w:p w14:paraId="0158A6E1" w14:textId="77777777" w:rsidR="00B2374D" w:rsidRPr="0081252A" w:rsidRDefault="00B2374D" w:rsidP="00B2374D">
            <w:pPr>
              <w:ind w:left="83" w:right="131"/>
              <w:jc w:val="both"/>
              <w:rPr>
                <w:rFonts w:ascii="Gill Sans MT" w:hAnsi="Gill Sans MT"/>
                <w:sz w:val="20"/>
                <w:szCs w:val="20"/>
              </w:rPr>
            </w:pPr>
            <w:r w:rsidRPr="0081252A">
              <w:rPr>
                <w:rFonts w:ascii="Gill Sans MT" w:hAnsi="Gill Sans MT"/>
                <w:sz w:val="20"/>
                <w:szCs w:val="20"/>
              </w:rPr>
              <w:t>L. Saliani, Manuale di statistica per la ricerca e la professione, 2005 (disponibile online).</w:t>
            </w:r>
          </w:p>
          <w:p w14:paraId="4106B744" w14:textId="77777777" w:rsidR="00B2374D" w:rsidRDefault="00B2374D" w:rsidP="00B2374D">
            <w:pPr>
              <w:ind w:left="83" w:right="131"/>
              <w:jc w:val="both"/>
              <w:rPr>
                <w:rFonts w:ascii="Gill Sans MT" w:hAnsi="Gill Sans MT"/>
                <w:sz w:val="20"/>
                <w:szCs w:val="20"/>
              </w:rPr>
            </w:pPr>
            <w:r w:rsidRPr="0081252A">
              <w:rPr>
                <w:rFonts w:ascii="Gill Sans MT" w:hAnsi="Gill Sans MT"/>
                <w:sz w:val="20"/>
                <w:szCs w:val="20"/>
              </w:rPr>
              <w:t>R. Todeschini, Introduzione alla Chemiometria, EdiSES, 1998.</w:t>
            </w:r>
          </w:p>
          <w:p w14:paraId="39B18804" w14:textId="77777777" w:rsidR="00B2374D" w:rsidRPr="0081252A" w:rsidRDefault="00B2374D" w:rsidP="00B2374D">
            <w:pPr>
              <w:ind w:left="83" w:right="131"/>
              <w:jc w:val="both"/>
              <w:rPr>
                <w:rFonts w:ascii="Gill Sans MT" w:hAnsi="Gill Sans MT"/>
                <w:sz w:val="20"/>
                <w:szCs w:val="20"/>
                <w:lang w:val="en-GB"/>
              </w:rPr>
            </w:pPr>
            <w:r w:rsidRPr="0081252A">
              <w:rPr>
                <w:rFonts w:ascii="Gill Sans MT" w:hAnsi="Gill Sans MT"/>
                <w:sz w:val="20"/>
                <w:szCs w:val="20"/>
                <w:lang w:val="en-GB"/>
              </w:rPr>
              <w:t>D.C. Montgomery, Design and analysis of experiments, 9a edizione, John Wiley &amp; Sons Inc., 2017.</w:t>
            </w:r>
          </w:p>
          <w:p w14:paraId="6ABBDE5D" w14:textId="77777777" w:rsidR="00B2374D" w:rsidRPr="0081252A" w:rsidRDefault="00B2374D" w:rsidP="00B2374D">
            <w:pPr>
              <w:ind w:left="83" w:right="131"/>
              <w:jc w:val="both"/>
              <w:rPr>
                <w:rFonts w:ascii="Gill Sans MT" w:hAnsi="Gill Sans MT"/>
                <w:sz w:val="20"/>
                <w:szCs w:val="20"/>
                <w:lang w:val="en-GB"/>
              </w:rPr>
            </w:pPr>
            <w:r w:rsidRPr="0081252A">
              <w:rPr>
                <w:rFonts w:ascii="Gill Sans MT" w:hAnsi="Gill Sans MT"/>
                <w:sz w:val="20"/>
                <w:szCs w:val="20"/>
                <w:lang w:val="en-GB"/>
              </w:rPr>
              <w:t>J.N. Miller, J.C. Miller e R.D. Miller, Statistics and chemometrics for analytical chemistry,  7a edizione, Pearson Prentice Hall, 2017.</w:t>
            </w:r>
          </w:p>
          <w:p w14:paraId="444E789E" w14:textId="77777777" w:rsidR="00B2374D" w:rsidRPr="0081252A" w:rsidRDefault="00B2374D" w:rsidP="00B2374D">
            <w:pPr>
              <w:ind w:left="83" w:right="131"/>
              <w:jc w:val="both"/>
              <w:rPr>
                <w:rFonts w:ascii="Gill Sans MT" w:hAnsi="Gill Sans MT"/>
                <w:sz w:val="20"/>
                <w:szCs w:val="20"/>
                <w:lang w:val="en-GB"/>
              </w:rPr>
            </w:pPr>
            <w:r w:rsidRPr="0081252A">
              <w:rPr>
                <w:rFonts w:ascii="Gill Sans MT" w:hAnsi="Gill Sans MT"/>
                <w:sz w:val="20"/>
                <w:szCs w:val="20"/>
                <w:lang w:val="en-GB"/>
              </w:rPr>
              <w:t>M. Otto, Chemometrics - Statistics and Computer Application in Analytical Chemistry, 3a edizione, Wiley-VCH, 2017.</w:t>
            </w:r>
          </w:p>
          <w:p w14:paraId="11760F48" w14:textId="77777777" w:rsidR="00B2374D" w:rsidRDefault="00B2374D" w:rsidP="00B2374D">
            <w:pPr>
              <w:ind w:left="83" w:right="131"/>
              <w:jc w:val="both"/>
              <w:rPr>
                <w:rFonts w:ascii="Gill Sans MT" w:hAnsi="Gill Sans MT"/>
                <w:sz w:val="20"/>
                <w:szCs w:val="20"/>
                <w:lang w:val="en-GB"/>
              </w:rPr>
            </w:pPr>
            <w:r w:rsidRPr="0081252A">
              <w:rPr>
                <w:rFonts w:ascii="Gill Sans MT" w:hAnsi="Gill Sans MT"/>
                <w:sz w:val="20"/>
                <w:szCs w:val="20"/>
                <w:lang w:val="en-GB"/>
              </w:rPr>
              <w:t>D. Harvey, Analytical Chemistry 2.0, eText, Chapter 7, 2008</w:t>
            </w:r>
          </w:p>
          <w:p w14:paraId="3E9BB078" w14:textId="7934F460" w:rsidR="00B2374D" w:rsidRPr="00B2374D" w:rsidRDefault="00B2374D" w:rsidP="00B2374D">
            <w:pPr>
              <w:pStyle w:val="TableParagraph"/>
              <w:ind w:left="83" w:right="95"/>
              <w:jc w:val="both"/>
              <w:rPr>
                <w:rFonts w:ascii="Times New Roman"/>
                <w:sz w:val="16"/>
                <w:lang w:val="en-GB"/>
              </w:rPr>
            </w:pPr>
            <w:r w:rsidRPr="00736E0C">
              <w:rPr>
                <w:rFonts w:ascii="Gill Sans MT" w:hAnsi="Gill Sans MT"/>
                <w:sz w:val="20"/>
                <w:szCs w:val="20"/>
                <w:lang w:val="en-GB"/>
              </w:rPr>
              <w:t xml:space="preserve">S.L.R. Ellison, </w:t>
            </w:r>
            <w:r>
              <w:rPr>
                <w:rFonts w:ascii="Gill Sans MT" w:hAnsi="Gill Sans MT"/>
                <w:sz w:val="20"/>
                <w:szCs w:val="20"/>
                <w:lang w:val="en-GB"/>
              </w:rPr>
              <w:t>V.J. Barwick, T.J. Duguid Farrant, Practical Statistics for the Analytical Scientist, 2a edizione, RSC Publishing, 2009.</w:t>
            </w:r>
          </w:p>
        </w:tc>
      </w:tr>
      <w:tr w:rsidR="00B2374D" w:rsidRPr="001308A6" w14:paraId="0DDFCA04" w14:textId="77777777">
        <w:trPr>
          <w:trHeight w:val="244"/>
        </w:trPr>
        <w:tc>
          <w:tcPr>
            <w:tcW w:w="2897" w:type="dxa"/>
          </w:tcPr>
          <w:p w14:paraId="739D33AA" w14:textId="77777777" w:rsidR="00B2374D" w:rsidRDefault="00B2374D" w:rsidP="00B2374D">
            <w:pPr>
              <w:pStyle w:val="TableParagraph"/>
              <w:spacing w:line="224" w:lineRule="exact"/>
              <w:rPr>
                <w:b/>
                <w:sz w:val="20"/>
              </w:rPr>
            </w:pPr>
            <w:r>
              <w:rPr>
                <w:b/>
                <w:sz w:val="20"/>
              </w:rPr>
              <w:t>Notes,</w:t>
            </w:r>
            <w:r>
              <w:rPr>
                <w:b/>
                <w:spacing w:val="-5"/>
                <w:sz w:val="20"/>
              </w:rPr>
              <w:t xml:space="preserve"> </w:t>
            </w:r>
            <w:r>
              <w:rPr>
                <w:b/>
                <w:sz w:val="20"/>
              </w:rPr>
              <w:t>additional</w:t>
            </w:r>
            <w:r>
              <w:rPr>
                <w:b/>
                <w:spacing w:val="-4"/>
                <w:sz w:val="20"/>
              </w:rPr>
              <w:t xml:space="preserve"> </w:t>
            </w:r>
            <w:r>
              <w:rPr>
                <w:b/>
                <w:sz w:val="20"/>
              </w:rPr>
              <w:t>materials</w:t>
            </w:r>
          </w:p>
        </w:tc>
        <w:tc>
          <w:tcPr>
            <w:tcW w:w="6852" w:type="dxa"/>
          </w:tcPr>
          <w:p w14:paraId="70D3F15F" w14:textId="77500664" w:rsidR="00B2374D" w:rsidRPr="00385980" w:rsidRDefault="00B2374D" w:rsidP="00B2374D">
            <w:pPr>
              <w:pStyle w:val="TableParagraph"/>
              <w:ind w:left="83"/>
              <w:rPr>
                <w:rFonts w:ascii="Times New Roman"/>
                <w:sz w:val="16"/>
                <w:lang w:val="en-GB"/>
              </w:rPr>
            </w:pPr>
            <w:r>
              <w:rPr>
                <w:rFonts w:ascii="Gill Sans MT" w:hAnsi="Gill Sans MT"/>
                <w:sz w:val="20"/>
                <w:szCs w:val="20"/>
                <w:lang w:val="en-GB"/>
              </w:rPr>
              <w:t>During classes the teacher clarifies which parts of the above mentioned books can be a support for studying the course topics.</w:t>
            </w:r>
          </w:p>
        </w:tc>
      </w:tr>
      <w:tr w:rsidR="00B2374D" w:rsidRPr="001308A6" w14:paraId="426FCEE0" w14:textId="77777777">
        <w:trPr>
          <w:trHeight w:val="244"/>
        </w:trPr>
        <w:tc>
          <w:tcPr>
            <w:tcW w:w="2897" w:type="dxa"/>
          </w:tcPr>
          <w:p w14:paraId="5D55C2B5" w14:textId="77777777" w:rsidR="00B2374D" w:rsidRDefault="00B2374D" w:rsidP="00B2374D">
            <w:pPr>
              <w:pStyle w:val="TableParagraph"/>
              <w:spacing w:line="224" w:lineRule="exact"/>
              <w:rPr>
                <w:b/>
                <w:sz w:val="20"/>
              </w:rPr>
            </w:pPr>
            <w:r>
              <w:rPr>
                <w:b/>
                <w:sz w:val="20"/>
              </w:rPr>
              <w:t>Repository</w:t>
            </w:r>
          </w:p>
        </w:tc>
        <w:tc>
          <w:tcPr>
            <w:tcW w:w="6852" w:type="dxa"/>
          </w:tcPr>
          <w:p w14:paraId="3E1B8FFE" w14:textId="465415AC" w:rsidR="00B2374D" w:rsidRPr="00D60AAF" w:rsidRDefault="00B2374D" w:rsidP="00B2374D">
            <w:pPr>
              <w:pStyle w:val="TableParagraph"/>
              <w:ind w:left="83"/>
              <w:rPr>
                <w:rFonts w:ascii="Gill Sans MT" w:hAnsi="Gill Sans MT"/>
                <w:sz w:val="20"/>
                <w:szCs w:val="20"/>
                <w:lang w:val="en-GB"/>
              </w:rPr>
            </w:pPr>
            <w:r w:rsidRPr="00D60AAF">
              <w:rPr>
                <w:rFonts w:ascii="Gill Sans MT" w:hAnsi="Gill Sans MT"/>
                <w:sz w:val="20"/>
                <w:szCs w:val="20"/>
                <w:lang w:val="en-GB"/>
              </w:rPr>
              <w:t>The website from which didactic materials can be downloaded, as PDF files, will be indicated to students at the beginning of the course</w:t>
            </w:r>
          </w:p>
        </w:tc>
      </w:tr>
    </w:tbl>
    <w:p w14:paraId="56604BC7" w14:textId="77777777" w:rsidR="00B75823" w:rsidRPr="009E4C39" w:rsidRDefault="00B75823">
      <w:pPr>
        <w:spacing w:after="1"/>
        <w:rPr>
          <w:b/>
          <w:sz w:val="20"/>
          <w:lang w:val="en-G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5"/>
        <w:gridCol w:w="6804"/>
      </w:tblGrid>
      <w:tr w:rsidR="00B75823" w14:paraId="5E5EA643" w14:textId="77777777">
        <w:trPr>
          <w:trHeight w:val="244"/>
        </w:trPr>
        <w:tc>
          <w:tcPr>
            <w:tcW w:w="2945" w:type="dxa"/>
            <w:shd w:val="clear" w:color="auto" w:fill="B2A1C7"/>
          </w:tcPr>
          <w:p w14:paraId="4747FA6B" w14:textId="77777777" w:rsidR="00B75823" w:rsidRDefault="003F7288">
            <w:pPr>
              <w:pStyle w:val="TableParagraph"/>
              <w:spacing w:line="224" w:lineRule="exact"/>
              <w:rPr>
                <w:b/>
                <w:sz w:val="20"/>
              </w:rPr>
            </w:pPr>
            <w:r>
              <w:rPr>
                <w:b/>
                <w:sz w:val="20"/>
              </w:rPr>
              <w:t>Assessment</w:t>
            </w:r>
          </w:p>
        </w:tc>
        <w:tc>
          <w:tcPr>
            <w:tcW w:w="6804" w:type="dxa"/>
          </w:tcPr>
          <w:p w14:paraId="2F5EAEA4" w14:textId="77777777" w:rsidR="00B75823" w:rsidRDefault="00B75823">
            <w:pPr>
              <w:pStyle w:val="TableParagraph"/>
              <w:ind w:left="0"/>
              <w:rPr>
                <w:rFonts w:ascii="Times New Roman"/>
                <w:sz w:val="16"/>
              </w:rPr>
            </w:pPr>
          </w:p>
        </w:tc>
      </w:tr>
      <w:tr w:rsidR="009E4C39" w:rsidRPr="001308A6" w14:paraId="5036EC78" w14:textId="77777777">
        <w:trPr>
          <w:trHeight w:val="244"/>
        </w:trPr>
        <w:tc>
          <w:tcPr>
            <w:tcW w:w="2945" w:type="dxa"/>
          </w:tcPr>
          <w:p w14:paraId="701D4CA0" w14:textId="77777777" w:rsidR="009E4C39" w:rsidRDefault="009E4C39" w:rsidP="009E4C39">
            <w:pPr>
              <w:pStyle w:val="TableParagraph"/>
              <w:spacing w:line="224" w:lineRule="exact"/>
              <w:rPr>
                <w:sz w:val="20"/>
              </w:rPr>
            </w:pPr>
            <w:r>
              <w:rPr>
                <w:sz w:val="20"/>
              </w:rPr>
              <w:t>Assessment</w:t>
            </w:r>
            <w:r>
              <w:rPr>
                <w:spacing w:val="-2"/>
                <w:sz w:val="20"/>
              </w:rPr>
              <w:t xml:space="preserve"> </w:t>
            </w:r>
            <w:r>
              <w:rPr>
                <w:sz w:val="20"/>
              </w:rPr>
              <w:t>methods</w:t>
            </w:r>
          </w:p>
        </w:tc>
        <w:tc>
          <w:tcPr>
            <w:tcW w:w="6804" w:type="dxa"/>
          </w:tcPr>
          <w:p w14:paraId="2F1192BB" w14:textId="22A228FB" w:rsidR="009E4C39" w:rsidRPr="009E4C39" w:rsidRDefault="00B2374D" w:rsidP="00451EAE">
            <w:pPr>
              <w:pStyle w:val="TableParagraph"/>
              <w:ind w:left="177" w:right="95"/>
              <w:jc w:val="both"/>
              <w:rPr>
                <w:rFonts w:ascii="Times New Roman"/>
                <w:sz w:val="16"/>
                <w:lang w:val="en-GB"/>
              </w:rPr>
            </w:pPr>
            <w:r w:rsidRPr="009F0AF1">
              <w:rPr>
                <w:rFonts w:ascii="Gill Sans MT" w:hAnsi="Gill Sans MT"/>
                <w:iCs/>
                <w:sz w:val="20"/>
                <w:szCs w:val="20"/>
                <w:lang w:val="en-GB"/>
              </w:rPr>
              <w:t>Oral exam, with a question for each macro-area of the course program</w:t>
            </w:r>
          </w:p>
        </w:tc>
      </w:tr>
      <w:tr w:rsidR="00801F9D" w:rsidRPr="001308A6" w14:paraId="12F109A9" w14:textId="77777777">
        <w:trPr>
          <w:trHeight w:val="2893"/>
        </w:trPr>
        <w:tc>
          <w:tcPr>
            <w:tcW w:w="2945" w:type="dxa"/>
          </w:tcPr>
          <w:p w14:paraId="661A9DF2" w14:textId="77777777" w:rsidR="00801F9D" w:rsidRDefault="00801F9D" w:rsidP="00801F9D">
            <w:pPr>
              <w:pStyle w:val="TableParagraph"/>
              <w:spacing w:line="243" w:lineRule="exact"/>
              <w:rPr>
                <w:sz w:val="20"/>
              </w:rPr>
            </w:pPr>
            <w:r>
              <w:rPr>
                <w:sz w:val="20"/>
              </w:rPr>
              <w:t>Assessment</w:t>
            </w:r>
            <w:r>
              <w:rPr>
                <w:spacing w:val="-4"/>
                <w:sz w:val="20"/>
              </w:rPr>
              <w:t xml:space="preserve"> </w:t>
            </w:r>
            <w:r>
              <w:rPr>
                <w:sz w:val="20"/>
              </w:rPr>
              <w:t>criteria</w:t>
            </w:r>
          </w:p>
        </w:tc>
        <w:tc>
          <w:tcPr>
            <w:tcW w:w="6804" w:type="dxa"/>
          </w:tcPr>
          <w:p w14:paraId="054C66FB" w14:textId="77777777" w:rsidR="00B2374D" w:rsidRPr="009F0AF1" w:rsidRDefault="00B2374D" w:rsidP="00B2374D">
            <w:pPr>
              <w:pStyle w:val="Nessunaspaziatura"/>
              <w:numPr>
                <w:ilvl w:val="0"/>
                <w:numId w:val="19"/>
              </w:numPr>
              <w:ind w:left="423"/>
              <w:rPr>
                <w:rFonts w:ascii="Gill Sans MT" w:hAnsi="Gill Sans MT"/>
                <w:i/>
                <w:sz w:val="20"/>
                <w:szCs w:val="20"/>
                <w:lang w:val="en-GB"/>
              </w:rPr>
            </w:pPr>
            <w:r w:rsidRPr="009F0AF1">
              <w:rPr>
                <w:rFonts w:ascii="Gill Sans MT" w:hAnsi="Gill Sans MT"/>
                <w:i/>
                <w:sz w:val="20"/>
                <w:szCs w:val="20"/>
                <w:lang w:val="en-GB"/>
              </w:rPr>
              <w:t>Knowledge and understanding</w:t>
            </w:r>
          </w:p>
          <w:p w14:paraId="5F175105" w14:textId="77777777" w:rsidR="00B2374D" w:rsidRPr="009F0AF1" w:rsidRDefault="00B2374D" w:rsidP="00B2374D">
            <w:pPr>
              <w:pStyle w:val="Paragrafoelenco"/>
              <w:widowControl/>
              <w:numPr>
                <w:ilvl w:val="0"/>
                <w:numId w:val="20"/>
              </w:numPr>
              <w:adjustRightInd w:val="0"/>
              <w:ind w:right="0"/>
              <w:contextualSpacing/>
              <w:jc w:val="left"/>
              <w:rPr>
                <w:rFonts w:ascii="Gill Sans MT" w:hAnsi="Gill Sans MT" w:cs="ArialMT"/>
                <w:sz w:val="20"/>
                <w:szCs w:val="20"/>
                <w:lang w:val="en-GB"/>
              </w:rPr>
            </w:pPr>
            <w:r w:rsidRPr="009F0AF1">
              <w:rPr>
                <w:rFonts w:ascii="Gill Sans MT" w:hAnsi="Gill Sans MT" w:cs="ArialMT"/>
                <w:sz w:val="20"/>
                <w:szCs w:val="20"/>
                <w:lang w:val="en-GB"/>
              </w:rPr>
              <w:t>Complete and ordered knowledge of the topic concerning the question posed by the teacher on each macro-area of the course program</w:t>
            </w:r>
          </w:p>
          <w:p w14:paraId="1C8C229B" w14:textId="77777777" w:rsidR="00B2374D" w:rsidRPr="009F0AF1" w:rsidRDefault="00B2374D" w:rsidP="00B2374D">
            <w:pPr>
              <w:pStyle w:val="Nessunaspaziatura"/>
              <w:numPr>
                <w:ilvl w:val="0"/>
                <w:numId w:val="19"/>
              </w:numPr>
              <w:ind w:left="423"/>
              <w:rPr>
                <w:rFonts w:ascii="Gill Sans MT" w:hAnsi="Gill Sans MT"/>
                <w:i/>
                <w:sz w:val="20"/>
                <w:szCs w:val="20"/>
                <w:lang w:val="en-GB"/>
              </w:rPr>
            </w:pPr>
            <w:r w:rsidRPr="009F0AF1">
              <w:rPr>
                <w:rFonts w:ascii="Gill Sans MT" w:hAnsi="Gill Sans MT"/>
                <w:i/>
                <w:sz w:val="20"/>
                <w:szCs w:val="20"/>
                <w:lang w:val="en-GB"/>
              </w:rPr>
              <w:t>Applying knowledge and understanding</w:t>
            </w:r>
          </w:p>
          <w:p w14:paraId="47185C77" w14:textId="77777777" w:rsidR="00B2374D" w:rsidRPr="009F0AF1" w:rsidRDefault="00B2374D" w:rsidP="00B2374D">
            <w:pPr>
              <w:pStyle w:val="Paragrafoelenco"/>
              <w:widowControl/>
              <w:numPr>
                <w:ilvl w:val="0"/>
                <w:numId w:val="20"/>
              </w:numPr>
              <w:adjustRightInd w:val="0"/>
              <w:ind w:right="0"/>
              <w:contextualSpacing/>
              <w:jc w:val="left"/>
              <w:rPr>
                <w:rFonts w:ascii="Gill Sans MT" w:hAnsi="Gill Sans MT" w:cs="ArialMT"/>
                <w:sz w:val="20"/>
                <w:szCs w:val="20"/>
                <w:lang w:val="en-GB"/>
              </w:rPr>
            </w:pPr>
            <w:r w:rsidRPr="009F0AF1">
              <w:rPr>
                <w:rFonts w:ascii="Gill Sans MT" w:hAnsi="Gill Sans MT" w:cs="ArialMT"/>
                <w:sz w:val="20"/>
                <w:szCs w:val="20"/>
                <w:lang w:val="en-GB"/>
              </w:rPr>
              <w:t>Answer to questions on applicative aspects arising from the initial presentation of a topic</w:t>
            </w:r>
          </w:p>
          <w:p w14:paraId="0CA01800" w14:textId="77777777" w:rsidR="00B2374D" w:rsidRPr="009F0AF1" w:rsidRDefault="00B2374D" w:rsidP="00B2374D">
            <w:pPr>
              <w:pStyle w:val="Nessunaspaziatura"/>
              <w:numPr>
                <w:ilvl w:val="0"/>
                <w:numId w:val="19"/>
              </w:numPr>
              <w:ind w:left="423"/>
              <w:rPr>
                <w:rFonts w:ascii="Gill Sans MT" w:hAnsi="Gill Sans MT"/>
                <w:i/>
                <w:sz w:val="20"/>
                <w:szCs w:val="20"/>
                <w:lang w:val="en-GB"/>
              </w:rPr>
            </w:pPr>
            <w:r w:rsidRPr="009F0AF1">
              <w:rPr>
                <w:rFonts w:ascii="Gill Sans MT" w:hAnsi="Gill Sans MT"/>
                <w:i/>
                <w:sz w:val="20"/>
                <w:szCs w:val="20"/>
                <w:lang w:val="en-GB"/>
              </w:rPr>
              <w:t>Autonomy of judgment</w:t>
            </w:r>
          </w:p>
          <w:p w14:paraId="74C57883" w14:textId="77777777" w:rsidR="00B2374D" w:rsidRPr="009F0AF1" w:rsidRDefault="00B2374D" w:rsidP="00B2374D">
            <w:pPr>
              <w:pStyle w:val="Paragrafoelenco"/>
              <w:widowControl/>
              <w:numPr>
                <w:ilvl w:val="0"/>
                <w:numId w:val="20"/>
              </w:numPr>
              <w:adjustRightInd w:val="0"/>
              <w:ind w:right="0"/>
              <w:contextualSpacing/>
              <w:jc w:val="left"/>
              <w:rPr>
                <w:rFonts w:ascii="Gill Sans MT" w:hAnsi="Gill Sans MT" w:cs="ArialMT"/>
                <w:sz w:val="20"/>
                <w:szCs w:val="20"/>
                <w:lang w:val="en-GB"/>
              </w:rPr>
            </w:pPr>
            <w:r>
              <w:rPr>
                <w:rFonts w:ascii="Gill Sans MT" w:hAnsi="Gill Sans MT" w:cs="ArialMT"/>
                <w:sz w:val="20"/>
                <w:szCs w:val="20"/>
                <w:lang w:val="en-GB"/>
              </w:rPr>
              <w:t>Ability to compare independently different statistical techniques in terms of pros and cons</w:t>
            </w:r>
          </w:p>
          <w:p w14:paraId="56AD227D" w14:textId="77777777" w:rsidR="00B2374D" w:rsidRPr="009F0AF1" w:rsidRDefault="00B2374D" w:rsidP="00B2374D">
            <w:pPr>
              <w:pStyle w:val="Nessunaspaziatura"/>
              <w:numPr>
                <w:ilvl w:val="0"/>
                <w:numId w:val="19"/>
              </w:numPr>
              <w:ind w:left="423"/>
              <w:rPr>
                <w:rFonts w:ascii="Gill Sans MT" w:hAnsi="Gill Sans MT"/>
                <w:i/>
                <w:sz w:val="20"/>
                <w:szCs w:val="20"/>
                <w:lang w:val="en-GB"/>
              </w:rPr>
            </w:pPr>
            <w:r w:rsidRPr="009F0AF1">
              <w:rPr>
                <w:rFonts w:ascii="Gill Sans MT" w:hAnsi="Gill Sans MT"/>
                <w:i/>
                <w:sz w:val="20"/>
                <w:szCs w:val="20"/>
                <w:lang w:val="en-GB"/>
              </w:rPr>
              <w:t>Communication skills</w:t>
            </w:r>
          </w:p>
          <w:p w14:paraId="4B10FAA3" w14:textId="77777777" w:rsidR="00B2374D" w:rsidRPr="009F0AF1" w:rsidRDefault="00B2374D" w:rsidP="00B2374D">
            <w:pPr>
              <w:pStyle w:val="Paragrafoelenco"/>
              <w:widowControl/>
              <w:numPr>
                <w:ilvl w:val="0"/>
                <w:numId w:val="20"/>
              </w:numPr>
              <w:adjustRightInd w:val="0"/>
              <w:ind w:right="0"/>
              <w:contextualSpacing/>
              <w:jc w:val="left"/>
              <w:rPr>
                <w:rFonts w:ascii="Gill Sans MT" w:hAnsi="Gill Sans MT" w:cs="ArialMT"/>
                <w:sz w:val="20"/>
                <w:szCs w:val="20"/>
                <w:lang w:val="en-GB"/>
              </w:rPr>
            </w:pPr>
            <w:r>
              <w:rPr>
                <w:rFonts w:ascii="Gill Sans MT" w:hAnsi="Gill Sans MT" w:cs="ArialMT"/>
                <w:sz w:val="20"/>
                <w:szCs w:val="20"/>
                <w:lang w:val="en-GB"/>
              </w:rPr>
              <w:t>Express the topic object of a question in an ordered and consequential way</w:t>
            </w:r>
          </w:p>
          <w:p w14:paraId="656C2843" w14:textId="77777777" w:rsidR="00B2374D" w:rsidRPr="009F0AF1" w:rsidRDefault="00B2374D" w:rsidP="00B2374D">
            <w:pPr>
              <w:pStyle w:val="Nessunaspaziatura"/>
              <w:numPr>
                <w:ilvl w:val="0"/>
                <w:numId w:val="19"/>
              </w:numPr>
              <w:ind w:left="423"/>
              <w:rPr>
                <w:rFonts w:ascii="Gill Sans MT" w:hAnsi="Gill Sans MT"/>
                <w:i/>
                <w:sz w:val="20"/>
                <w:szCs w:val="20"/>
                <w:lang w:val="en-GB"/>
              </w:rPr>
            </w:pPr>
            <w:r w:rsidRPr="009F0AF1">
              <w:rPr>
                <w:rFonts w:ascii="Gill Sans MT" w:hAnsi="Gill Sans MT"/>
                <w:i/>
                <w:sz w:val="20"/>
                <w:szCs w:val="20"/>
                <w:lang w:val="en-GB"/>
              </w:rPr>
              <w:t xml:space="preserve">Capacities to continue learning </w:t>
            </w:r>
          </w:p>
          <w:p w14:paraId="46284BCE" w14:textId="5CF9EABC" w:rsidR="00801F9D" w:rsidRPr="009E4C39" w:rsidRDefault="00B2374D" w:rsidP="00B2374D">
            <w:pPr>
              <w:pStyle w:val="TableParagraph"/>
              <w:spacing w:before="24" w:line="199" w:lineRule="exact"/>
              <w:ind w:left="744" w:right="95" w:hanging="426"/>
              <w:jc w:val="both"/>
              <w:rPr>
                <w:rFonts w:ascii="Courier New"/>
                <w:sz w:val="20"/>
                <w:lang w:val="en-GB"/>
              </w:rPr>
            </w:pPr>
            <w:r w:rsidRPr="00B2374D">
              <w:rPr>
                <w:rFonts w:ascii="Gill Sans MT" w:hAnsi="Gill Sans MT" w:cs="ArialMT"/>
                <w:sz w:val="20"/>
                <w:szCs w:val="20"/>
                <w:lang w:val="en-GB"/>
              </w:rPr>
              <w:t>o</w:t>
            </w:r>
            <w:r>
              <w:rPr>
                <w:rFonts w:ascii="Gill Sans MT" w:hAnsi="Gill Sans MT" w:cs="ArialMT"/>
                <w:sz w:val="20"/>
                <w:szCs w:val="20"/>
                <w:lang w:val="en-GB"/>
              </w:rPr>
              <w:t xml:space="preserve"> </w:t>
            </w:r>
            <w:r w:rsidRPr="00B2374D">
              <w:rPr>
                <w:rFonts w:ascii="Gill Sans MT" w:hAnsi="Gill Sans MT" w:cs="ArialMT"/>
                <w:sz w:val="20"/>
                <w:szCs w:val="20"/>
                <w:lang w:val="en-GB"/>
              </w:rPr>
              <w:tab/>
              <w:t>Enunciation and discussion, at least in a schematic form, of the main equations related to statistic methods object of the course.</w:t>
            </w:r>
          </w:p>
        </w:tc>
      </w:tr>
      <w:tr w:rsidR="009E4C39" w:rsidRPr="001308A6" w14:paraId="4D836AA4" w14:textId="77777777">
        <w:trPr>
          <w:trHeight w:val="244"/>
        </w:trPr>
        <w:tc>
          <w:tcPr>
            <w:tcW w:w="2945" w:type="dxa"/>
          </w:tcPr>
          <w:p w14:paraId="440C5A7B" w14:textId="77777777" w:rsidR="009E4C39" w:rsidRPr="00B34BE7" w:rsidRDefault="009E4C39" w:rsidP="009E4C39">
            <w:pPr>
              <w:pStyle w:val="TableParagraph"/>
              <w:spacing w:before="1" w:line="223" w:lineRule="exact"/>
              <w:rPr>
                <w:sz w:val="20"/>
                <w:lang w:val="en-US"/>
              </w:rPr>
            </w:pPr>
            <w:r w:rsidRPr="00B34BE7">
              <w:rPr>
                <w:sz w:val="20"/>
                <w:lang w:val="en-US"/>
              </w:rPr>
              <w:t>Final</w:t>
            </w:r>
            <w:r w:rsidRPr="00B34BE7">
              <w:rPr>
                <w:spacing w:val="-3"/>
                <w:sz w:val="20"/>
                <w:lang w:val="en-US"/>
              </w:rPr>
              <w:t xml:space="preserve"> </w:t>
            </w:r>
            <w:r w:rsidRPr="00B34BE7">
              <w:rPr>
                <w:sz w:val="20"/>
                <w:lang w:val="en-US"/>
              </w:rPr>
              <w:t>exam</w:t>
            </w:r>
            <w:r w:rsidRPr="00B34BE7">
              <w:rPr>
                <w:spacing w:val="-4"/>
                <w:sz w:val="20"/>
                <w:lang w:val="en-US"/>
              </w:rPr>
              <w:t xml:space="preserve"> </w:t>
            </w:r>
            <w:r w:rsidRPr="00B34BE7">
              <w:rPr>
                <w:sz w:val="20"/>
                <w:lang w:val="en-US"/>
              </w:rPr>
              <w:t>and</w:t>
            </w:r>
            <w:r w:rsidRPr="00B34BE7">
              <w:rPr>
                <w:spacing w:val="-1"/>
                <w:sz w:val="20"/>
                <w:lang w:val="en-US"/>
              </w:rPr>
              <w:t xml:space="preserve"> </w:t>
            </w:r>
            <w:r w:rsidRPr="00B34BE7">
              <w:rPr>
                <w:sz w:val="20"/>
                <w:lang w:val="en-US"/>
              </w:rPr>
              <w:t>grading</w:t>
            </w:r>
            <w:r w:rsidRPr="00B34BE7">
              <w:rPr>
                <w:spacing w:val="-3"/>
                <w:sz w:val="20"/>
                <w:lang w:val="en-US"/>
              </w:rPr>
              <w:t xml:space="preserve"> </w:t>
            </w:r>
            <w:r w:rsidRPr="00B34BE7">
              <w:rPr>
                <w:sz w:val="20"/>
                <w:lang w:val="en-US"/>
              </w:rPr>
              <w:t>criteria</w:t>
            </w:r>
          </w:p>
        </w:tc>
        <w:tc>
          <w:tcPr>
            <w:tcW w:w="6804" w:type="dxa"/>
          </w:tcPr>
          <w:p w14:paraId="28F80277" w14:textId="2E8A1C15" w:rsidR="009E4C39" w:rsidRPr="00B34BE7" w:rsidRDefault="005A2E24" w:rsidP="009E4C39">
            <w:pPr>
              <w:pStyle w:val="TableParagraph"/>
              <w:ind w:left="177" w:right="95"/>
              <w:jc w:val="both"/>
              <w:rPr>
                <w:rFonts w:ascii="Times New Roman"/>
                <w:sz w:val="16"/>
                <w:lang w:val="en-US"/>
              </w:rPr>
            </w:pPr>
            <w:r w:rsidRPr="00DD411E">
              <w:rPr>
                <w:rFonts w:ascii="Gill Sans MT" w:hAnsi="Gill Sans MT"/>
                <w:sz w:val="20"/>
                <w:szCs w:val="20"/>
                <w:lang w:val="en-GB"/>
              </w:rPr>
              <w:t>The final mark, expressed in thirtieths</w:t>
            </w:r>
            <w:r>
              <w:rPr>
                <w:rFonts w:ascii="Gill Sans MT" w:hAnsi="Gill Sans MT"/>
                <w:sz w:val="20"/>
                <w:szCs w:val="20"/>
                <w:lang w:val="en-GB"/>
              </w:rPr>
              <w:t xml:space="preserve">, </w:t>
            </w:r>
            <w:r w:rsidRPr="00DD411E">
              <w:rPr>
                <w:rFonts w:ascii="Gill Sans MT" w:hAnsi="Gill Sans MT"/>
                <w:sz w:val="20"/>
                <w:szCs w:val="20"/>
                <w:lang w:val="en-GB"/>
              </w:rPr>
              <w:t>will be base</w:t>
            </w:r>
            <w:r>
              <w:rPr>
                <w:rFonts w:ascii="Gill Sans MT" w:hAnsi="Gill Sans MT"/>
                <w:sz w:val="20"/>
                <w:szCs w:val="20"/>
                <w:lang w:val="en-GB"/>
              </w:rPr>
              <w:t>d</w:t>
            </w:r>
            <w:r w:rsidRPr="00DD411E">
              <w:rPr>
                <w:rFonts w:ascii="Gill Sans MT" w:hAnsi="Gill Sans MT"/>
                <w:sz w:val="20"/>
                <w:szCs w:val="20"/>
                <w:lang w:val="en-GB"/>
              </w:rPr>
              <w:t xml:space="preserve"> on the evaluation of quality of answers given to questions on different macro-areas of the program, all having the same weight in the evaluation.</w:t>
            </w:r>
            <w:r>
              <w:rPr>
                <w:rFonts w:ascii="Gill Sans MT" w:hAnsi="Gill Sans MT"/>
                <w:sz w:val="20"/>
                <w:szCs w:val="20"/>
                <w:lang w:val="en-GB"/>
              </w:rPr>
              <w:t xml:space="preserve"> Honors are assigned when the answers to all questions are irreproachable.</w:t>
            </w:r>
          </w:p>
        </w:tc>
      </w:tr>
      <w:tr w:rsidR="009E4C39" w14:paraId="3AECED36" w14:textId="77777777">
        <w:trPr>
          <w:trHeight w:val="244"/>
        </w:trPr>
        <w:tc>
          <w:tcPr>
            <w:tcW w:w="2945" w:type="dxa"/>
            <w:shd w:val="clear" w:color="auto" w:fill="B2A1C7"/>
          </w:tcPr>
          <w:p w14:paraId="459F067F" w14:textId="77777777" w:rsidR="009E4C39" w:rsidRDefault="009E4C39" w:rsidP="009E4C39">
            <w:pPr>
              <w:pStyle w:val="TableParagraph"/>
              <w:spacing w:line="224" w:lineRule="exact"/>
              <w:rPr>
                <w:b/>
                <w:sz w:val="20"/>
              </w:rPr>
            </w:pPr>
            <w:r>
              <w:rPr>
                <w:b/>
                <w:sz w:val="20"/>
              </w:rPr>
              <w:t>Further</w:t>
            </w:r>
            <w:r>
              <w:rPr>
                <w:b/>
                <w:spacing w:val="-3"/>
                <w:sz w:val="20"/>
              </w:rPr>
              <w:t xml:space="preserve"> </w:t>
            </w:r>
            <w:r>
              <w:rPr>
                <w:b/>
                <w:sz w:val="20"/>
              </w:rPr>
              <w:t>information</w:t>
            </w:r>
          </w:p>
        </w:tc>
        <w:tc>
          <w:tcPr>
            <w:tcW w:w="6804" w:type="dxa"/>
          </w:tcPr>
          <w:p w14:paraId="00C905B7" w14:textId="77777777" w:rsidR="009E4C39" w:rsidRDefault="009E4C39" w:rsidP="009E4C39">
            <w:pPr>
              <w:pStyle w:val="TableParagraph"/>
              <w:ind w:left="0"/>
              <w:rPr>
                <w:rFonts w:ascii="Times New Roman"/>
                <w:sz w:val="16"/>
              </w:rPr>
            </w:pPr>
          </w:p>
        </w:tc>
      </w:tr>
      <w:tr w:rsidR="009E4C39" w14:paraId="0BCC7A77" w14:textId="77777777">
        <w:trPr>
          <w:trHeight w:val="244"/>
        </w:trPr>
        <w:tc>
          <w:tcPr>
            <w:tcW w:w="2945" w:type="dxa"/>
          </w:tcPr>
          <w:p w14:paraId="2E54FF25" w14:textId="77777777" w:rsidR="009E4C39" w:rsidRDefault="009E4C39" w:rsidP="009E4C39">
            <w:pPr>
              <w:pStyle w:val="TableParagraph"/>
              <w:ind w:left="0"/>
              <w:rPr>
                <w:rFonts w:ascii="Times New Roman"/>
                <w:sz w:val="16"/>
              </w:rPr>
            </w:pPr>
          </w:p>
        </w:tc>
        <w:tc>
          <w:tcPr>
            <w:tcW w:w="6804" w:type="dxa"/>
          </w:tcPr>
          <w:p w14:paraId="0DCCFB2C" w14:textId="39A6FC03" w:rsidR="009E4C39" w:rsidRDefault="009E4C39" w:rsidP="009E4C39">
            <w:pPr>
              <w:pStyle w:val="TableParagraph"/>
              <w:spacing w:line="224" w:lineRule="exact"/>
              <w:rPr>
                <w:sz w:val="20"/>
              </w:rPr>
            </w:pPr>
          </w:p>
        </w:tc>
      </w:tr>
    </w:tbl>
    <w:p w14:paraId="3E82D28A" w14:textId="77777777" w:rsidR="007410CD" w:rsidRDefault="007410CD"/>
    <w:sectPr w:rsidR="007410CD">
      <w:pgSz w:w="11900" w:h="16840"/>
      <w:pgMar w:top="1660" w:right="920" w:bottom="900" w:left="900" w:header="69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2E854" w14:textId="77777777" w:rsidR="00C27485" w:rsidRDefault="00C27485">
      <w:r>
        <w:separator/>
      </w:r>
    </w:p>
  </w:endnote>
  <w:endnote w:type="continuationSeparator" w:id="0">
    <w:p w14:paraId="0A25580F" w14:textId="77777777" w:rsidR="00C27485" w:rsidRDefault="00C2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Trajan Pro">
    <w:altName w:val="Calibri"/>
    <w:charset w:val="00"/>
    <w:family w:val="auto"/>
    <w:pitch w:val="variable"/>
    <w:sig w:usb0="800000AF" w:usb1="5000204B" w:usb2="00000000" w:usb3="00000000" w:csb0="0000009B" w:csb1="00000000"/>
  </w:font>
  <w:font w:name="Trajan">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099B3" w14:textId="46B68160" w:rsidR="00B75823" w:rsidRDefault="00301A99">
    <w:pPr>
      <w:pStyle w:val="Corpotesto"/>
      <w:spacing w:line="14" w:lineRule="auto"/>
      <w:rPr>
        <w:sz w:val="20"/>
      </w:rPr>
    </w:pPr>
    <w:r>
      <w:rPr>
        <w:noProof/>
      </w:rPr>
      <mc:AlternateContent>
        <mc:Choice Requires="wps">
          <w:drawing>
            <wp:anchor distT="0" distB="0" distL="114300" distR="114300" simplePos="0" relativeHeight="487066624" behindDoc="1" locked="0" layoutInCell="1" allowOverlap="1" wp14:anchorId="6F8ED0D6" wp14:editId="0F76415F">
              <wp:simplePos x="0" y="0"/>
              <wp:positionH relativeFrom="page">
                <wp:posOffset>6628765</wp:posOffset>
              </wp:positionH>
              <wp:positionV relativeFrom="page">
                <wp:posOffset>10052685</wp:posOffset>
              </wp:positionV>
              <wp:extent cx="244475" cy="204470"/>
              <wp:effectExtent l="0" t="0" r="0" b="0"/>
              <wp:wrapNone/>
              <wp:docPr id="7371137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6C076" w14:textId="77777777" w:rsidR="00B75823" w:rsidRDefault="003F7288">
                          <w:pPr>
                            <w:spacing w:before="20"/>
                            <w:ind w:left="60"/>
                            <w:rPr>
                              <w:rFonts w:ascii="Cambria"/>
                              <w:sz w:val="24"/>
                            </w:rPr>
                          </w:pPr>
                          <w:r>
                            <w:fldChar w:fldCharType="begin"/>
                          </w:r>
                          <w:r>
                            <w:rPr>
                              <w:rFonts w:ascii="Cambria"/>
                              <w:sz w:val="24"/>
                            </w:rPr>
                            <w:instrText xml:space="preserve"> PAGE </w:instrText>
                          </w:r>
                          <w:r>
                            <w:fldChar w:fldCharType="separate"/>
                          </w:r>
                          <w:r w:rsidR="00DF5871">
                            <w:rPr>
                              <w:rFonts w:ascii="Cambria"/>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D0D6" id="_x0000_t202" coordsize="21600,21600" o:spt="202" path="m,l,21600r21600,l21600,xe">
              <v:stroke joinstyle="miter"/>
              <v:path gradientshapeok="t" o:connecttype="rect"/>
            </v:shapetype>
            <v:shape id="Text Box 1" o:spid="_x0000_s1027" type="#_x0000_t202" style="position:absolute;margin-left:521.95pt;margin-top:791.55pt;width:19.25pt;height:16.1pt;z-index:-16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" filled="f" stroked="f">
              <v:textbox inset="0,0,0,0">
                <w:txbxContent>
                  <w:p w14:paraId="4736C076" w14:textId="77777777" w:rsidR="00B75823" w:rsidRDefault="003F7288">
                    <w:pPr>
                      <w:spacing w:before="20"/>
                      <w:ind w:left="60"/>
                      <w:rPr>
                        <w:rFonts w:ascii="Cambria"/>
                        <w:sz w:val="24"/>
                      </w:rPr>
                    </w:pPr>
                    <w:r>
                      <w:fldChar w:fldCharType="begin"/>
                    </w:r>
                    <w:r>
                      <w:rPr>
                        <w:rFonts w:ascii="Cambria"/>
                        <w:sz w:val="24"/>
                      </w:rPr>
                      <w:instrText xml:space="preserve"> PAGE </w:instrText>
                    </w:r>
                    <w:r>
                      <w:fldChar w:fldCharType="separate"/>
                    </w:r>
                    <w:r w:rsidR="00DF5871">
                      <w:rPr>
                        <w:rFonts w:ascii="Cambria"/>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BC7EC" w14:textId="77777777" w:rsidR="00C27485" w:rsidRDefault="00C27485">
      <w:r>
        <w:separator/>
      </w:r>
    </w:p>
  </w:footnote>
  <w:footnote w:type="continuationSeparator" w:id="0">
    <w:p w14:paraId="02FE0DE8" w14:textId="77777777" w:rsidR="00C27485" w:rsidRDefault="00C27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7AEEE" w14:textId="1EF4A49A" w:rsidR="00B75823" w:rsidRDefault="00B34BE7">
    <w:pPr>
      <w:pStyle w:val="Corpotesto"/>
      <w:spacing w:line="14" w:lineRule="auto"/>
      <w:rPr>
        <w:sz w:val="20"/>
      </w:rPr>
    </w:pPr>
    <w:r>
      <w:rPr>
        <w:noProof/>
        <w:lang w:eastAsia="it-IT"/>
      </w:rPr>
      <mc:AlternateContent>
        <mc:Choice Requires="wps">
          <w:drawing>
            <wp:anchor distT="0" distB="0" distL="114300" distR="114300" simplePos="0" relativeHeight="251659264" behindDoc="0" locked="0" layoutInCell="1" allowOverlap="1" wp14:anchorId="48E3E757" wp14:editId="07548651">
              <wp:simplePos x="0" y="0"/>
              <wp:positionH relativeFrom="column">
                <wp:posOffset>3895725</wp:posOffset>
              </wp:positionH>
              <wp:positionV relativeFrom="paragraph">
                <wp:posOffset>-137160</wp:posOffset>
              </wp:positionV>
              <wp:extent cx="2889885" cy="371475"/>
              <wp:effectExtent l="0" t="0" r="5715" b="9525"/>
              <wp:wrapThrough wrapText="bothSides">
                <wp:wrapPolygon edited="0">
                  <wp:start x="0" y="0"/>
                  <wp:lineTo x="0" y="21046"/>
                  <wp:lineTo x="21500" y="21046"/>
                  <wp:lineTo x="21500" y="0"/>
                  <wp:lineTo x="0" y="0"/>
                </wp:wrapPolygon>
              </wp:wrapThrough>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3714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8DE24A" w14:textId="2C6EFFBE" w:rsidR="00DF5871" w:rsidRDefault="00DF5871" w:rsidP="00B34BE7">
                          <w:pPr>
                            <w:spacing w:line="270" w:lineRule="exact"/>
                            <w:rPr>
                              <w:rFonts w:ascii="Trajan Pro" w:hAnsi="Trajan Pro"/>
                              <w:color w:val="505050"/>
                              <w:spacing w:val="-20"/>
                              <w:sz w:val="25"/>
                            </w:rPr>
                          </w:pPr>
                          <w:r>
                            <w:rPr>
                              <w:rFonts w:ascii="Trajan Pro" w:hAnsi="Trajan Pro"/>
                              <w:color w:val="505050"/>
                              <w:spacing w:val="-20"/>
                              <w:sz w:val="25"/>
                            </w:rPr>
                            <w:t xml:space="preserve">  </w:t>
                          </w:r>
                          <w:r w:rsidR="00B34BE7">
                            <w:rPr>
                              <w:rFonts w:ascii="Trajan Pro" w:hAnsi="Trajan Pro"/>
                              <w:color w:val="505050"/>
                              <w:spacing w:val="-20"/>
                              <w:sz w:val="25"/>
                            </w:rPr>
                            <w:t xml:space="preserve">                                               </w:t>
                          </w:r>
                          <w:r>
                            <w:rPr>
                              <w:rFonts w:ascii="Trajan Pro" w:hAnsi="Trajan Pro"/>
                              <w:color w:val="505050"/>
                              <w:spacing w:val="-20"/>
                              <w:sz w:val="25"/>
                            </w:rPr>
                            <w:t>DIPARTIMENTO DI</w:t>
                          </w:r>
                          <w:r w:rsidR="00B34BE7">
                            <w:rPr>
                              <w:rFonts w:ascii="Trajan Pro" w:hAnsi="Trajan Pro"/>
                              <w:color w:val="505050"/>
                              <w:spacing w:val="-20"/>
                              <w:sz w:val="25"/>
                            </w:rPr>
                            <w:t xml:space="preserve"> CHIMICA</w:t>
                          </w:r>
                        </w:p>
                        <w:p w14:paraId="532F2CBD" w14:textId="77777777" w:rsidR="00DF5871" w:rsidRDefault="00DF5871">
                          <w:pPr>
                            <w:rPr>
                              <w:rFonts w:ascii="Trajan" w:hAnsi="Trajan"/>
                              <w:color w:val="505050"/>
                              <w:sz w:val="32"/>
                            </w:rPr>
                          </w:pPr>
                        </w:p>
                        <w:p w14:paraId="53D4323D" w14:textId="77777777" w:rsidR="00DF5871" w:rsidRDefault="00DF5871">
                          <w:pPr>
                            <w:rPr>
                              <w:rFonts w:ascii="Trajan" w:hAnsi="Trajan"/>
                              <w:color w:val="505050"/>
                              <w:sz w:val="32"/>
                            </w:rPr>
                          </w:pPr>
                        </w:p>
                        <w:p w14:paraId="0E98375D" w14:textId="77777777" w:rsidR="00DF5871" w:rsidRDefault="00DF5871">
                          <w:pPr>
                            <w:rPr>
                              <w:rFonts w:ascii="Trajan Pro" w:hAnsi="Trajan Pro"/>
                              <w:color w:val="505050"/>
                              <w:sz w:val="18"/>
                            </w:rPr>
                          </w:pPr>
                          <w:r>
                            <w:rPr>
                              <w:rFonts w:ascii="Trajan Pro" w:hAnsi="Trajan Pro"/>
                              <w:color w:val="505050"/>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3E757" id="_x0000_t202" coordsize="21600,21600" o:spt="202" path="m,l,21600r21600,l21600,xe">
              <v:stroke joinstyle="miter"/>
              <v:path gradientshapeok="t" o:connecttype="rect"/>
            </v:shapetype>
            <v:shape id="Casella di testo 1" o:spid="_x0000_s1026" type="#_x0000_t202" style="position:absolute;margin-left:306.75pt;margin-top:-10.8pt;width:227.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" stroked="f">
              <v:textbox inset="0,0,0,0">
                <w:txbxContent>
                  <w:p w14:paraId="798DE24A" w14:textId="2C6EFFBE" w:rsidR="00DF5871" w:rsidRDefault="00DF5871" w:rsidP="00B34BE7">
                    <w:pPr>
                      <w:spacing w:line="270" w:lineRule="exact"/>
                      <w:rPr>
                        <w:rFonts w:ascii="Trajan Pro" w:hAnsi="Trajan Pro"/>
                        <w:color w:val="505050"/>
                        <w:spacing w:val="-20"/>
                        <w:sz w:val="25"/>
                      </w:rPr>
                    </w:pPr>
                    <w:r>
                      <w:rPr>
                        <w:rFonts w:ascii="Trajan Pro" w:hAnsi="Trajan Pro"/>
                        <w:color w:val="505050"/>
                        <w:spacing w:val="-20"/>
                        <w:sz w:val="25"/>
                      </w:rPr>
                      <w:t xml:space="preserve">  </w:t>
                    </w:r>
                    <w:r w:rsidR="00B34BE7">
                      <w:rPr>
                        <w:rFonts w:ascii="Trajan Pro" w:hAnsi="Trajan Pro"/>
                        <w:color w:val="505050"/>
                        <w:spacing w:val="-20"/>
                        <w:sz w:val="25"/>
                      </w:rPr>
                      <w:t xml:space="preserve">                                               </w:t>
                    </w:r>
                    <w:r>
                      <w:rPr>
                        <w:rFonts w:ascii="Trajan Pro" w:hAnsi="Trajan Pro"/>
                        <w:color w:val="505050"/>
                        <w:spacing w:val="-20"/>
                        <w:sz w:val="25"/>
                      </w:rPr>
                      <w:t>DIPARTIMENTO DI</w:t>
                    </w:r>
                    <w:r w:rsidR="00B34BE7">
                      <w:rPr>
                        <w:rFonts w:ascii="Trajan Pro" w:hAnsi="Trajan Pro"/>
                        <w:color w:val="505050"/>
                        <w:spacing w:val="-20"/>
                        <w:sz w:val="25"/>
                      </w:rPr>
                      <w:t xml:space="preserve"> CHIMICA</w:t>
                    </w:r>
                  </w:p>
                  <w:p w14:paraId="532F2CBD" w14:textId="77777777" w:rsidR="00DF5871" w:rsidRDefault="00DF5871">
                    <w:pPr>
                      <w:rPr>
                        <w:rFonts w:ascii="Trajan" w:hAnsi="Trajan"/>
                        <w:color w:val="505050"/>
                        <w:sz w:val="32"/>
                      </w:rPr>
                    </w:pPr>
                  </w:p>
                  <w:p w14:paraId="53D4323D" w14:textId="77777777" w:rsidR="00DF5871" w:rsidRDefault="00DF5871">
                    <w:pPr>
                      <w:rPr>
                        <w:rFonts w:ascii="Trajan" w:hAnsi="Trajan"/>
                        <w:color w:val="505050"/>
                        <w:sz w:val="32"/>
                      </w:rPr>
                    </w:pPr>
                  </w:p>
                  <w:p w14:paraId="0E98375D" w14:textId="77777777" w:rsidR="00DF5871" w:rsidRDefault="00DF5871">
                    <w:pPr>
                      <w:rPr>
                        <w:rFonts w:ascii="Trajan Pro" w:hAnsi="Trajan Pro"/>
                        <w:color w:val="505050"/>
                        <w:sz w:val="18"/>
                      </w:rPr>
                    </w:pPr>
                    <w:r>
                      <w:rPr>
                        <w:rFonts w:ascii="Trajan Pro" w:hAnsi="Trajan Pro"/>
                        <w:color w:val="505050"/>
                        <w:sz w:val="18"/>
                      </w:rPr>
                      <w:t xml:space="preserve">  </w:t>
                    </w:r>
                  </w:p>
                </w:txbxContent>
              </v:textbox>
              <w10:wrap type="through"/>
            </v:shape>
          </w:pict>
        </mc:Fallback>
      </mc:AlternateContent>
    </w:r>
    <w:r>
      <w:rPr>
        <w:noProof/>
        <w:lang w:eastAsia="it-IT"/>
      </w:rPr>
      <w:drawing>
        <wp:anchor distT="0" distB="0" distL="0" distR="0" simplePos="0" relativeHeight="251657216" behindDoc="1" locked="0" layoutInCell="1" allowOverlap="1" wp14:anchorId="223F6B3E" wp14:editId="246AAD94">
          <wp:simplePos x="0" y="0"/>
          <wp:positionH relativeFrom="page">
            <wp:posOffset>743585</wp:posOffset>
          </wp:positionH>
          <wp:positionV relativeFrom="page">
            <wp:posOffset>244475</wp:posOffset>
          </wp:positionV>
          <wp:extent cx="1488440" cy="453390"/>
          <wp:effectExtent l="0" t="0" r="0" b="3810"/>
          <wp:wrapNone/>
          <wp:docPr id="1156916987" name="Immagine 115691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88440" cy="453390"/>
                  </a:xfrm>
                  <a:prstGeom prst="rect">
                    <a:avLst/>
                  </a:prstGeom>
                </pic:spPr>
              </pic:pic>
            </a:graphicData>
          </a:graphic>
        </wp:anchor>
      </w:drawing>
    </w:r>
    <w:r w:rsidR="00301A99">
      <w:rPr>
        <w:noProof/>
      </w:rPr>
      <mc:AlternateContent>
        <mc:Choice Requires="wpg">
          <w:drawing>
            <wp:anchor distT="0" distB="0" distL="114300" distR="114300" simplePos="0" relativeHeight="487066112" behindDoc="1" locked="0" layoutInCell="1" allowOverlap="1" wp14:anchorId="41798FCF" wp14:editId="20D4CE22">
              <wp:simplePos x="0" y="0"/>
              <wp:positionH relativeFrom="page">
                <wp:posOffset>259080</wp:posOffset>
              </wp:positionH>
              <wp:positionV relativeFrom="page">
                <wp:posOffset>1016000</wp:posOffset>
              </wp:positionV>
              <wp:extent cx="6753225" cy="29210"/>
              <wp:effectExtent l="0" t="0" r="0" b="0"/>
              <wp:wrapNone/>
              <wp:docPr id="3293878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29210"/>
                        <a:chOff x="408" y="1600"/>
                        <a:chExt cx="10635" cy="46"/>
                      </a:xfrm>
                    </wpg:grpSpPr>
                    <pic:pic xmlns:pic="http://schemas.openxmlformats.org/drawingml/2006/picture">
                      <pic:nvPicPr>
                        <pic:cNvPr id="1744536299"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08" y="1631"/>
                          <a:ext cx="10635" cy="15"/>
                        </a:xfrm>
                        <a:prstGeom prst="rect">
                          <a:avLst/>
                        </a:prstGeom>
                        <a:noFill/>
                        <a:extLst>
                          <a:ext uri="{909E8E84-426E-40DD-AFC4-6F175D3DCCD1}">
                            <a14:hiddenFill xmlns:a14="http://schemas.microsoft.com/office/drawing/2010/main">
                              <a:solidFill>
                                <a:srgbClr val="FFFFFF"/>
                              </a:solidFill>
                            </a14:hiddenFill>
                          </a:ext>
                        </a:extLst>
                      </pic:spPr>
                    </pic:pic>
                    <wps:wsp>
                      <wps:cNvPr id="1549870900" name="Line 3"/>
                      <wps:cNvCnPr>
                        <a:cxnSpLocks noChangeShapeType="1"/>
                      </wps:cNvCnPr>
                      <wps:spPr bwMode="auto">
                        <a:xfrm>
                          <a:off x="415" y="1608"/>
                          <a:ext cx="10620" cy="0"/>
                        </a:xfrm>
                        <a:prstGeom prst="line">
                          <a:avLst/>
                        </a:prstGeom>
                        <a:noFill/>
                        <a:ln w="9525">
                          <a:solidFill>
                            <a:srgbClr val="4F80B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FA9D9E" id="Group 2" o:spid="_x0000_s1026" style="position:absolute;margin-left:20.4pt;margin-top:80pt;width:531.75pt;height:2.3pt;z-index:-16250368;mso-position-horizontal-relative:page;mso-position-vertical-relative:page" coordorigin="408,1600" coordsize="1063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08;top:1631;width:1063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">
                <v:imagedata r:id="rId3" o:title=""/>
              </v:shape>
              <v:line id="Line 3" o:spid="_x0000_s1028" style="position:absolute;visibility:visible;mso-wrap-style:square" from="415,1608" to="11035,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" strokecolor="#4f80bc"/>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26B3"/>
    <w:multiLevelType w:val="hybridMultilevel"/>
    <w:tmpl w:val="D4728FD8"/>
    <w:lvl w:ilvl="0" w:tplc="BFCEBB3E">
      <w:numFmt w:val="bullet"/>
      <w:lvlText w:val=""/>
      <w:lvlJc w:val="left"/>
      <w:pPr>
        <w:ind w:left="468" w:hanging="360"/>
      </w:pPr>
      <w:rPr>
        <w:rFonts w:ascii="Symbol" w:eastAsia="Symbol" w:hAnsi="Symbol" w:cs="Symbol" w:hint="default"/>
        <w:w w:val="99"/>
        <w:sz w:val="20"/>
        <w:szCs w:val="20"/>
        <w:lang w:val="it-IT" w:eastAsia="en-US" w:bidi="ar-SA"/>
      </w:rPr>
    </w:lvl>
    <w:lvl w:ilvl="1" w:tplc="B37ABFDC">
      <w:numFmt w:val="bullet"/>
      <w:lvlText w:val="•"/>
      <w:lvlJc w:val="left"/>
      <w:pPr>
        <w:ind w:left="1097" w:hanging="360"/>
      </w:pPr>
      <w:rPr>
        <w:rFonts w:hint="default"/>
        <w:lang w:val="it-IT" w:eastAsia="en-US" w:bidi="ar-SA"/>
      </w:rPr>
    </w:lvl>
    <w:lvl w:ilvl="2" w:tplc="F320D592">
      <w:numFmt w:val="bullet"/>
      <w:lvlText w:val="•"/>
      <w:lvlJc w:val="left"/>
      <w:pPr>
        <w:ind w:left="1735" w:hanging="360"/>
      </w:pPr>
      <w:rPr>
        <w:rFonts w:hint="default"/>
        <w:lang w:val="it-IT" w:eastAsia="en-US" w:bidi="ar-SA"/>
      </w:rPr>
    </w:lvl>
    <w:lvl w:ilvl="3" w:tplc="CE285BF0">
      <w:numFmt w:val="bullet"/>
      <w:lvlText w:val="•"/>
      <w:lvlJc w:val="left"/>
      <w:pPr>
        <w:ind w:left="2373" w:hanging="360"/>
      </w:pPr>
      <w:rPr>
        <w:rFonts w:hint="default"/>
        <w:lang w:val="it-IT" w:eastAsia="en-US" w:bidi="ar-SA"/>
      </w:rPr>
    </w:lvl>
    <w:lvl w:ilvl="4" w:tplc="8ECE1074">
      <w:numFmt w:val="bullet"/>
      <w:lvlText w:val="•"/>
      <w:lvlJc w:val="left"/>
      <w:pPr>
        <w:ind w:left="3011" w:hanging="360"/>
      </w:pPr>
      <w:rPr>
        <w:rFonts w:hint="default"/>
        <w:lang w:val="it-IT" w:eastAsia="en-US" w:bidi="ar-SA"/>
      </w:rPr>
    </w:lvl>
    <w:lvl w:ilvl="5" w:tplc="B450E920">
      <w:numFmt w:val="bullet"/>
      <w:lvlText w:val="•"/>
      <w:lvlJc w:val="left"/>
      <w:pPr>
        <w:ind w:left="3649" w:hanging="360"/>
      </w:pPr>
      <w:rPr>
        <w:rFonts w:hint="default"/>
        <w:lang w:val="it-IT" w:eastAsia="en-US" w:bidi="ar-SA"/>
      </w:rPr>
    </w:lvl>
    <w:lvl w:ilvl="6" w:tplc="FD3A566E">
      <w:numFmt w:val="bullet"/>
      <w:lvlText w:val="•"/>
      <w:lvlJc w:val="left"/>
      <w:pPr>
        <w:ind w:left="4287" w:hanging="360"/>
      </w:pPr>
      <w:rPr>
        <w:rFonts w:hint="default"/>
        <w:lang w:val="it-IT" w:eastAsia="en-US" w:bidi="ar-SA"/>
      </w:rPr>
    </w:lvl>
    <w:lvl w:ilvl="7" w:tplc="1646D9BA">
      <w:numFmt w:val="bullet"/>
      <w:lvlText w:val="•"/>
      <w:lvlJc w:val="left"/>
      <w:pPr>
        <w:ind w:left="4925" w:hanging="360"/>
      </w:pPr>
      <w:rPr>
        <w:rFonts w:hint="default"/>
        <w:lang w:val="it-IT" w:eastAsia="en-US" w:bidi="ar-SA"/>
      </w:rPr>
    </w:lvl>
    <w:lvl w:ilvl="8" w:tplc="536CE370">
      <w:numFmt w:val="bullet"/>
      <w:lvlText w:val="•"/>
      <w:lvlJc w:val="left"/>
      <w:pPr>
        <w:ind w:left="5563" w:hanging="360"/>
      </w:pPr>
      <w:rPr>
        <w:rFonts w:hint="default"/>
        <w:lang w:val="it-IT" w:eastAsia="en-US" w:bidi="ar-SA"/>
      </w:rPr>
    </w:lvl>
  </w:abstractNum>
  <w:abstractNum w:abstractNumId="1" w15:restartNumberingAfterBreak="0">
    <w:nsid w:val="18E07484"/>
    <w:multiLevelType w:val="hybridMultilevel"/>
    <w:tmpl w:val="9FFE3CB2"/>
    <w:lvl w:ilvl="0" w:tplc="F2A4287E">
      <w:numFmt w:val="bullet"/>
      <w:lvlText w:val=""/>
      <w:lvlJc w:val="left"/>
      <w:pPr>
        <w:ind w:left="470" w:hanging="360"/>
      </w:pPr>
      <w:rPr>
        <w:rFonts w:ascii="Symbol" w:eastAsia="Symbol" w:hAnsi="Symbol" w:cs="Symbol" w:hint="default"/>
        <w:w w:val="99"/>
        <w:sz w:val="20"/>
        <w:szCs w:val="20"/>
        <w:lang w:val="it-IT" w:eastAsia="en-US" w:bidi="ar-SA"/>
      </w:rPr>
    </w:lvl>
    <w:lvl w:ilvl="1" w:tplc="D2B643D8">
      <w:numFmt w:val="bullet"/>
      <w:lvlText w:val="•"/>
      <w:lvlJc w:val="left"/>
      <w:pPr>
        <w:ind w:left="820" w:hanging="360"/>
      </w:pPr>
      <w:rPr>
        <w:rFonts w:hint="default"/>
        <w:lang w:val="it-IT" w:eastAsia="en-US" w:bidi="ar-SA"/>
      </w:rPr>
    </w:lvl>
    <w:lvl w:ilvl="2" w:tplc="10CEF018">
      <w:numFmt w:val="bullet"/>
      <w:lvlText w:val="•"/>
      <w:lvlJc w:val="left"/>
      <w:pPr>
        <w:ind w:left="1489" w:hanging="360"/>
      </w:pPr>
      <w:rPr>
        <w:rFonts w:hint="default"/>
        <w:lang w:val="it-IT" w:eastAsia="en-US" w:bidi="ar-SA"/>
      </w:rPr>
    </w:lvl>
    <w:lvl w:ilvl="3" w:tplc="8676DD02">
      <w:numFmt w:val="bullet"/>
      <w:lvlText w:val="•"/>
      <w:lvlJc w:val="left"/>
      <w:pPr>
        <w:ind w:left="2158" w:hanging="360"/>
      </w:pPr>
      <w:rPr>
        <w:rFonts w:hint="default"/>
        <w:lang w:val="it-IT" w:eastAsia="en-US" w:bidi="ar-SA"/>
      </w:rPr>
    </w:lvl>
    <w:lvl w:ilvl="4" w:tplc="3C5CF788">
      <w:numFmt w:val="bullet"/>
      <w:lvlText w:val="•"/>
      <w:lvlJc w:val="left"/>
      <w:pPr>
        <w:ind w:left="2827" w:hanging="360"/>
      </w:pPr>
      <w:rPr>
        <w:rFonts w:hint="default"/>
        <w:lang w:val="it-IT" w:eastAsia="en-US" w:bidi="ar-SA"/>
      </w:rPr>
    </w:lvl>
    <w:lvl w:ilvl="5" w:tplc="D99E2EC8">
      <w:numFmt w:val="bullet"/>
      <w:lvlText w:val="•"/>
      <w:lvlJc w:val="left"/>
      <w:pPr>
        <w:ind w:left="3496" w:hanging="360"/>
      </w:pPr>
      <w:rPr>
        <w:rFonts w:hint="default"/>
        <w:lang w:val="it-IT" w:eastAsia="en-US" w:bidi="ar-SA"/>
      </w:rPr>
    </w:lvl>
    <w:lvl w:ilvl="6" w:tplc="1B947110">
      <w:numFmt w:val="bullet"/>
      <w:lvlText w:val="•"/>
      <w:lvlJc w:val="left"/>
      <w:pPr>
        <w:ind w:left="4165" w:hanging="360"/>
      </w:pPr>
      <w:rPr>
        <w:rFonts w:hint="default"/>
        <w:lang w:val="it-IT" w:eastAsia="en-US" w:bidi="ar-SA"/>
      </w:rPr>
    </w:lvl>
    <w:lvl w:ilvl="7" w:tplc="14AA26E4">
      <w:numFmt w:val="bullet"/>
      <w:lvlText w:val="•"/>
      <w:lvlJc w:val="left"/>
      <w:pPr>
        <w:ind w:left="4834" w:hanging="360"/>
      </w:pPr>
      <w:rPr>
        <w:rFonts w:hint="default"/>
        <w:lang w:val="it-IT" w:eastAsia="en-US" w:bidi="ar-SA"/>
      </w:rPr>
    </w:lvl>
    <w:lvl w:ilvl="8" w:tplc="6B563F80">
      <w:numFmt w:val="bullet"/>
      <w:lvlText w:val="•"/>
      <w:lvlJc w:val="left"/>
      <w:pPr>
        <w:ind w:left="5503" w:hanging="360"/>
      </w:pPr>
      <w:rPr>
        <w:rFonts w:hint="default"/>
        <w:lang w:val="it-IT" w:eastAsia="en-US" w:bidi="ar-SA"/>
      </w:rPr>
    </w:lvl>
  </w:abstractNum>
  <w:abstractNum w:abstractNumId="2" w15:restartNumberingAfterBreak="0">
    <w:nsid w:val="1DE817A0"/>
    <w:multiLevelType w:val="hybridMultilevel"/>
    <w:tmpl w:val="F056B30C"/>
    <w:lvl w:ilvl="0" w:tplc="67524D78">
      <w:numFmt w:val="bullet"/>
      <w:lvlText w:val="-"/>
      <w:lvlJc w:val="left"/>
      <w:pPr>
        <w:ind w:left="108" w:hanging="106"/>
      </w:pPr>
      <w:rPr>
        <w:rFonts w:ascii="Calibri" w:eastAsia="Calibri" w:hAnsi="Calibri" w:cs="Calibri" w:hint="default"/>
        <w:i/>
        <w:iCs/>
        <w:color w:val="FF0000"/>
        <w:w w:val="99"/>
        <w:sz w:val="20"/>
        <w:szCs w:val="20"/>
        <w:lang w:val="it-IT" w:eastAsia="en-US" w:bidi="ar-SA"/>
      </w:rPr>
    </w:lvl>
    <w:lvl w:ilvl="1" w:tplc="8D7689EA">
      <w:numFmt w:val="bullet"/>
      <w:lvlText w:val="o"/>
      <w:lvlJc w:val="left"/>
      <w:pPr>
        <w:ind w:left="816" w:hanging="341"/>
      </w:pPr>
      <w:rPr>
        <w:rFonts w:hint="default"/>
        <w:w w:val="99"/>
        <w:lang w:val="it-IT" w:eastAsia="en-US" w:bidi="ar-SA"/>
      </w:rPr>
    </w:lvl>
    <w:lvl w:ilvl="2" w:tplc="514AD528">
      <w:numFmt w:val="bullet"/>
      <w:lvlText w:val="•"/>
      <w:lvlJc w:val="left"/>
      <w:pPr>
        <w:ind w:left="1488" w:hanging="341"/>
      </w:pPr>
      <w:rPr>
        <w:rFonts w:hint="default"/>
        <w:lang w:val="it-IT" w:eastAsia="en-US" w:bidi="ar-SA"/>
      </w:rPr>
    </w:lvl>
    <w:lvl w:ilvl="3" w:tplc="20B896C4">
      <w:numFmt w:val="bullet"/>
      <w:lvlText w:val="•"/>
      <w:lvlJc w:val="left"/>
      <w:pPr>
        <w:ind w:left="2157" w:hanging="341"/>
      </w:pPr>
      <w:rPr>
        <w:rFonts w:hint="default"/>
        <w:lang w:val="it-IT" w:eastAsia="en-US" w:bidi="ar-SA"/>
      </w:rPr>
    </w:lvl>
    <w:lvl w:ilvl="4" w:tplc="5B38EF10">
      <w:numFmt w:val="bullet"/>
      <w:lvlText w:val="•"/>
      <w:lvlJc w:val="left"/>
      <w:pPr>
        <w:ind w:left="2826" w:hanging="341"/>
      </w:pPr>
      <w:rPr>
        <w:rFonts w:hint="default"/>
        <w:lang w:val="it-IT" w:eastAsia="en-US" w:bidi="ar-SA"/>
      </w:rPr>
    </w:lvl>
    <w:lvl w:ilvl="5" w:tplc="CF8E349A">
      <w:numFmt w:val="bullet"/>
      <w:lvlText w:val="•"/>
      <w:lvlJc w:val="left"/>
      <w:pPr>
        <w:ind w:left="3495" w:hanging="341"/>
      </w:pPr>
      <w:rPr>
        <w:rFonts w:hint="default"/>
        <w:lang w:val="it-IT" w:eastAsia="en-US" w:bidi="ar-SA"/>
      </w:rPr>
    </w:lvl>
    <w:lvl w:ilvl="6" w:tplc="6DFE2B96">
      <w:numFmt w:val="bullet"/>
      <w:lvlText w:val="•"/>
      <w:lvlJc w:val="left"/>
      <w:pPr>
        <w:ind w:left="4163" w:hanging="341"/>
      </w:pPr>
      <w:rPr>
        <w:rFonts w:hint="default"/>
        <w:lang w:val="it-IT" w:eastAsia="en-US" w:bidi="ar-SA"/>
      </w:rPr>
    </w:lvl>
    <w:lvl w:ilvl="7" w:tplc="761692EC">
      <w:numFmt w:val="bullet"/>
      <w:lvlText w:val="•"/>
      <w:lvlJc w:val="left"/>
      <w:pPr>
        <w:ind w:left="4832" w:hanging="341"/>
      </w:pPr>
      <w:rPr>
        <w:rFonts w:hint="default"/>
        <w:lang w:val="it-IT" w:eastAsia="en-US" w:bidi="ar-SA"/>
      </w:rPr>
    </w:lvl>
    <w:lvl w:ilvl="8" w:tplc="F3686836">
      <w:numFmt w:val="bullet"/>
      <w:lvlText w:val="•"/>
      <w:lvlJc w:val="left"/>
      <w:pPr>
        <w:ind w:left="5501" w:hanging="341"/>
      </w:pPr>
      <w:rPr>
        <w:rFonts w:hint="default"/>
        <w:lang w:val="it-IT" w:eastAsia="en-US" w:bidi="ar-SA"/>
      </w:rPr>
    </w:lvl>
  </w:abstractNum>
  <w:abstractNum w:abstractNumId="3" w15:restartNumberingAfterBreak="0">
    <w:nsid w:val="23664478"/>
    <w:multiLevelType w:val="hybridMultilevel"/>
    <w:tmpl w:val="CD862FD4"/>
    <w:lvl w:ilvl="0" w:tplc="1ED681F6">
      <w:numFmt w:val="bullet"/>
      <w:lvlText w:val="o"/>
      <w:lvlJc w:val="left"/>
      <w:pPr>
        <w:ind w:left="818" w:hanging="341"/>
      </w:pPr>
      <w:rPr>
        <w:rFonts w:ascii="Courier New" w:eastAsia="Courier New" w:hAnsi="Courier New" w:cs="Courier New" w:hint="default"/>
        <w:w w:val="99"/>
        <w:sz w:val="20"/>
        <w:szCs w:val="20"/>
        <w:lang w:val="it-IT" w:eastAsia="en-US" w:bidi="ar-SA"/>
      </w:rPr>
    </w:lvl>
    <w:lvl w:ilvl="1" w:tplc="1DC6B226">
      <w:numFmt w:val="bullet"/>
      <w:lvlText w:val="•"/>
      <w:lvlJc w:val="left"/>
      <w:pPr>
        <w:ind w:left="1422" w:hanging="341"/>
      </w:pPr>
      <w:rPr>
        <w:rFonts w:hint="default"/>
        <w:lang w:val="it-IT" w:eastAsia="en-US" w:bidi="ar-SA"/>
      </w:rPr>
    </w:lvl>
    <w:lvl w:ilvl="2" w:tplc="EF320624">
      <w:numFmt w:val="bullet"/>
      <w:lvlText w:val="•"/>
      <w:lvlJc w:val="left"/>
      <w:pPr>
        <w:ind w:left="2024" w:hanging="341"/>
      </w:pPr>
      <w:rPr>
        <w:rFonts w:hint="default"/>
        <w:lang w:val="it-IT" w:eastAsia="en-US" w:bidi="ar-SA"/>
      </w:rPr>
    </w:lvl>
    <w:lvl w:ilvl="3" w:tplc="FAEE4890">
      <w:numFmt w:val="bullet"/>
      <w:lvlText w:val="•"/>
      <w:lvlJc w:val="left"/>
      <w:pPr>
        <w:ind w:left="2626" w:hanging="341"/>
      </w:pPr>
      <w:rPr>
        <w:rFonts w:hint="default"/>
        <w:lang w:val="it-IT" w:eastAsia="en-US" w:bidi="ar-SA"/>
      </w:rPr>
    </w:lvl>
    <w:lvl w:ilvl="4" w:tplc="20780602">
      <w:numFmt w:val="bullet"/>
      <w:lvlText w:val="•"/>
      <w:lvlJc w:val="left"/>
      <w:pPr>
        <w:ind w:left="3228" w:hanging="341"/>
      </w:pPr>
      <w:rPr>
        <w:rFonts w:hint="default"/>
        <w:lang w:val="it-IT" w:eastAsia="en-US" w:bidi="ar-SA"/>
      </w:rPr>
    </w:lvl>
    <w:lvl w:ilvl="5" w:tplc="D2DCC17C">
      <w:numFmt w:val="bullet"/>
      <w:lvlText w:val="•"/>
      <w:lvlJc w:val="left"/>
      <w:pPr>
        <w:ind w:left="3831" w:hanging="341"/>
      </w:pPr>
      <w:rPr>
        <w:rFonts w:hint="default"/>
        <w:lang w:val="it-IT" w:eastAsia="en-US" w:bidi="ar-SA"/>
      </w:rPr>
    </w:lvl>
    <w:lvl w:ilvl="6" w:tplc="36C20EE2">
      <w:numFmt w:val="bullet"/>
      <w:lvlText w:val="•"/>
      <w:lvlJc w:val="left"/>
      <w:pPr>
        <w:ind w:left="4433" w:hanging="341"/>
      </w:pPr>
      <w:rPr>
        <w:rFonts w:hint="default"/>
        <w:lang w:val="it-IT" w:eastAsia="en-US" w:bidi="ar-SA"/>
      </w:rPr>
    </w:lvl>
    <w:lvl w:ilvl="7" w:tplc="597A2AD8">
      <w:numFmt w:val="bullet"/>
      <w:lvlText w:val="•"/>
      <w:lvlJc w:val="left"/>
      <w:pPr>
        <w:ind w:left="5035" w:hanging="341"/>
      </w:pPr>
      <w:rPr>
        <w:rFonts w:hint="default"/>
        <w:lang w:val="it-IT" w:eastAsia="en-US" w:bidi="ar-SA"/>
      </w:rPr>
    </w:lvl>
    <w:lvl w:ilvl="8" w:tplc="EB8E29A6">
      <w:numFmt w:val="bullet"/>
      <w:lvlText w:val="•"/>
      <w:lvlJc w:val="left"/>
      <w:pPr>
        <w:ind w:left="5637" w:hanging="341"/>
      </w:pPr>
      <w:rPr>
        <w:rFonts w:hint="default"/>
        <w:lang w:val="it-IT" w:eastAsia="en-US" w:bidi="ar-SA"/>
      </w:rPr>
    </w:lvl>
  </w:abstractNum>
  <w:abstractNum w:abstractNumId="4" w15:restartNumberingAfterBreak="0">
    <w:nsid w:val="3259372C"/>
    <w:multiLevelType w:val="hybridMultilevel"/>
    <w:tmpl w:val="9C1A3626"/>
    <w:lvl w:ilvl="0" w:tplc="ABA8FCB6">
      <w:numFmt w:val="bullet"/>
      <w:lvlText w:val=""/>
      <w:lvlJc w:val="left"/>
      <w:pPr>
        <w:ind w:left="530" w:hanging="360"/>
      </w:pPr>
      <w:rPr>
        <w:rFonts w:ascii="Symbol" w:eastAsia="Symbol" w:hAnsi="Symbol" w:cs="Symbol" w:hint="default"/>
        <w:w w:val="99"/>
        <w:sz w:val="20"/>
        <w:szCs w:val="20"/>
        <w:lang w:val="it-IT" w:eastAsia="en-US" w:bidi="ar-SA"/>
      </w:rPr>
    </w:lvl>
    <w:lvl w:ilvl="1" w:tplc="65E21C9A">
      <w:numFmt w:val="bullet"/>
      <w:lvlText w:val="o"/>
      <w:lvlJc w:val="left"/>
      <w:pPr>
        <w:ind w:left="815" w:hanging="341"/>
      </w:pPr>
      <w:rPr>
        <w:rFonts w:hint="default"/>
        <w:w w:val="99"/>
        <w:lang w:val="it-IT" w:eastAsia="en-US" w:bidi="ar-SA"/>
      </w:rPr>
    </w:lvl>
    <w:lvl w:ilvl="2" w:tplc="B48621AE">
      <w:numFmt w:val="bullet"/>
      <w:lvlText w:val="•"/>
      <w:lvlJc w:val="left"/>
      <w:pPr>
        <w:ind w:left="1483" w:hanging="341"/>
      </w:pPr>
      <w:rPr>
        <w:rFonts w:hint="default"/>
        <w:lang w:val="it-IT" w:eastAsia="en-US" w:bidi="ar-SA"/>
      </w:rPr>
    </w:lvl>
    <w:lvl w:ilvl="3" w:tplc="88F213F0">
      <w:numFmt w:val="bullet"/>
      <w:lvlText w:val="•"/>
      <w:lvlJc w:val="left"/>
      <w:pPr>
        <w:ind w:left="2147" w:hanging="341"/>
      </w:pPr>
      <w:rPr>
        <w:rFonts w:hint="default"/>
        <w:lang w:val="it-IT" w:eastAsia="en-US" w:bidi="ar-SA"/>
      </w:rPr>
    </w:lvl>
    <w:lvl w:ilvl="4" w:tplc="558E87B2">
      <w:numFmt w:val="bullet"/>
      <w:lvlText w:val="•"/>
      <w:lvlJc w:val="left"/>
      <w:pPr>
        <w:ind w:left="2811" w:hanging="341"/>
      </w:pPr>
      <w:rPr>
        <w:rFonts w:hint="default"/>
        <w:lang w:val="it-IT" w:eastAsia="en-US" w:bidi="ar-SA"/>
      </w:rPr>
    </w:lvl>
    <w:lvl w:ilvl="5" w:tplc="2F02C75C">
      <w:numFmt w:val="bullet"/>
      <w:lvlText w:val="•"/>
      <w:lvlJc w:val="left"/>
      <w:pPr>
        <w:ind w:left="3475" w:hanging="341"/>
      </w:pPr>
      <w:rPr>
        <w:rFonts w:hint="default"/>
        <w:lang w:val="it-IT" w:eastAsia="en-US" w:bidi="ar-SA"/>
      </w:rPr>
    </w:lvl>
    <w:lvl w:ilvl="6" w:tplc="C43E0648">
      <w:numFmt w:val="bullet"/>
      <w:lvlText w:val="•"/>
      <w:lvlJc w:val="left"/>
      <w:pPr>
        <w:ind w:left="4138" w:hanging="341"/>
      </w:pPr>
      <w:rPr>
        <w:rFonts w:hint="default"/>
        <w:lang w:val="it-IT" w:eastAsia="en-US" w:bidi="ar-SA"/>
      </w:rPr>
    </w:lvl>
    <w:lvl w:ilvl="7" w:tplc="4C7A46EA">
      <w:numFmt w:val="bullet"/>
      <w:lvlText w:val="•"/>
      <w:lvlJc w:val="left"/>
      <w:pPr>
        <w:ind w:left="4802" w:hanging="341"/>
      </w:pPr>
      <w:rPr>
        <w:rFonts w:hint="default"/>
        <w:lang w:val="it-IT" w:eastAsia="en-US" w:bidi="ar-SA"/>
      </w:rPr>
    </w:lvl>
    <w:lvl w:ilvl="8" w:tplc="F552DE16">
      <w:numFmt w:val="bullet"/>
      <w:lvlText w:val="•"/>
      <w:lvlJc w:val="left"/>
      <w:pPr>
        <w:ind w:left="5466" w:hanging="341"/>
      </w:pPr>
      <w:rPr>
        <w:rFonts w:hint="default"/>
        <w:lang w:val="it-IT" w:eastAsia="en-US" w:bidi="ar-SA"/>
      </w:rPr>
    </w:lvl>
  </w:abstractNum>
  <w:abstractNum w:abstractNumId="5" w15:restartNumberingAfterBreak="0">
    <w:nsid w:val="336451BD"/>
    <w:multiLevelType w:val="hybridMultilevel"/>
    <w:tmpl w:val="0E3EBB52"/>
    <w:lvl w:ilvl="0" w:tplc="ADEA7BCA">
      <w:numFmt w:val="bullet"/>
      <w:lvlText w:val="-"/>
      <w:lvlJc w:val="left"/>
      <w:pPr>
        <w:ind w:left="108" w:hanging="106"/>
      </w:pPr>
      <w:rPr>
        <w:rFonts w:ascii="Calibri" w:eastAsia="Calibri" w:hAnsi="Calibri" w:cs="Calibri" w:hint="default"/>
        <w:b/>
        <w:bCs/>
        <w:i/>
        <w:iCs/>
        <w:color w:val="FF0000"/>
        <w:w w:val="99"/>
        <w:sz w:val="20"/>
        <w:szCs w:val="20"/>
        <w:lang w:val="it-IT" w:eastAsia="en-US" w:bidi="ar-SA"/>
      </w:rPr>
    </w:lvl>
    <w:lvl w:ilvl="1" w:tplc="564E6380">
      <w:numFmt w:val="bullet"/>
      <w:lvlText w:val="o"/>
      <w:lvlJc w:val="left"/>
      <w:pPr>
        <w:ind w:left="816" w:hanging="341"/>
      </w:pPr>
      <w:rPr>
        <w:rFonts w:hint="default"/>
        <w:w w:val="99"/>
        <w:lang w:val="it-IT" w:eastAsia="en-US" w:bidi="ar-SA"/>
      </w:rPr>
    </w:lvl>
    <w:lvl w:ilvl="2" w:tplc="7F00AC20">
      <w:numFmt w:val="bullet"/>
      <w:lvlText w:val="•"/>
      <w:lvlJc w:val="left"/>
      <w:pPr>
        <w:ind w:left="1488" w:hanging="341"/>
      </w:pPr>
      <w:rPr>
        <w:rFonts w:hint="default"/>
        <w:lang w:val="it-IT" w:eastAsia="en-US" w:bidi="ar-SA"/>
      </w:rPr>
    </w:lvl>
    <w:lvl w:ilvl="3" w:tplc="E800E35A">
      <w:numFmt w:val="bullet"/>
      <w:lvlText w:val="•"/>
      <w:lvlJc w:val="left"/>
      <w:pPr>
        <w:ind w:left="2157" w:hanging="341"/>
      </w:pPr>
      <w:rPr>
        <w:rFonts w:hint="default"/>
        <w:lang w:val="it-IT" w:eastAsia="en-US" w:bidi="ar-SA"/>
      </w:rPr>
    </w:lvl>
    <w:lvl w:ilvl="4" w:tplc="9C8C33D6">
      <w:numFmt w:val="bullet"/>
      <w:lvlText w:val="•"/>
      <w:lvlJc w:val="left"/>
      <w:pPr>
        <w:ind w:left="2826" w:hanging="341"/>
      </w:pPr>
      <w:rPr>
        <w:rFonts w:hint="default"/>
        <w:lang w:val="it-IT" w:eastAsia="en-US" w:bidi="ar-SA"/>
      </w:rPr>
    </w:lvl>
    <w:lvl w:ilvl="5" w:tplc="07965030">
      <w:numFmt w:val="bullet"/>
      <w:lvlText w:val="•"/>
      <w:lvlJc w:val="left"/>
      <w:pPr>
        <w:ind w:left="3495" w:hanging="341"/>
      </w:pPr>
      <w:rPr>
        <w:rFonts w:hint="default"/>
        <w:lang w:val="it-IT" w:eastAsia="en-US" w:bidi="ar-SA"/>
      </w:rPr>
    </w:lvl>
    <w:lvl w:ilvl="6" w:tplc="BA52691A">
      <w:numFmt w:val="bullet"/>
      <w:lvlText w:val="•"/>
      <w:lvlJc w:val="left"/>
      <w:pPr>
        <w:ind w:left="4163" w:hanging="341"/>
      </w:pPr>
      <w:rPr>
        <w:rFonts w:hint="default"/>
        <w:lang w:val="it-IT" w:eastAsia="en-US" w:bidi="ar-SA"/>
      </w:rPr>
    </w:lvl>
    <w:lvl w:ilvl="7" w:tplc="9DFC3A48">
      <w:numFmt w:val="bullet"/>
      <w:lvlText w:val="•"/>
      <w:lvlJc w:val="left"/>
      <w:pPr>
        <w:ind w:left="4832" w:hanging="341"/>
      </w:pPr>
      <w:rPr>
        <w:rFonts w:hint="default"/>
        <w:lang w:val="it-IT" w:eastAsia="en-US" w:bidi="ar-SA"/>
      </w:rPr>
    </w:lvl>
    <w:lvl w:ilvl="8" w:tplc="3EEEB6BE">
      <w:numFmt w:val="bullet"/>
      <w:lvlText w:val="•"/>
      <w:lvlJc w:val="left"/>
      <w:pPr>
        <w:ind w:left="5501" w:hanging="341"/>
      </w:pPr>
      <w:rPr>
        <w:rFonts w:hint="default"/>
        <w:lang w:val="it-IT" w:eastAsia="en-US" w:bidi="ar-SA"/>
      </w:rPr>
    </w:lvl>
  </w:abstractNum>
  <w:abstractNum w:abstractNumId="6" w15:restartNumberingAfterBreak="0">
    <w:nsid w:val="35316877"/>
    <w:multiLevelType w:val="hybridMultilevel"/>
    <w:tmpl w:val="C58AFD0A"/>
    <w:lvl w:ilvl="0" w:tplc="EDE28208">
      <w:numFmt w:val="bullet"/>
      <w:lvlText w:val="-"/>
      <w:lvlJc w:val="left"/>
      <w:pPr>
        <w:ind w:left="108" w:hanging="106"/>
      </w:pPr>
      <w:rPr>
        <w:rFonts w:ascii="Calibri" w:eastAsia="Calibri" w:hAnsi="Calibri" w:cs="Calibri" w:hint="default"/>
        <w:i/>
        <w:iCs/>
        <w:color w:val="FF0000"/>
        <w:w w:val="99"/>
        <w:sz w:val="20"/>
        <w:szCs w:val="20"/>
        <w:lang w:val="it-IT" w:eastAsia="en-US" w:bidi="ar-SA"/>
      </w:rPr>
    </w:lvl>
    <w:lvl w:ilvl="1" w:tplc="CAFA50A8">
      <w:numFmt w:val="bullet"/>
      <w:lvlText w:val="•"/>
      <w:lvlJc w:val="left"/>
      <w:pPr>
        <w:ind w:left="773" w:hanging="106"/>
      </w:pPr>
      <w:rPr>
        <w:rFonts w:hint="default"/>
        <w:lang w:val="it-IT" w:eastAsia="en-US" w:bidi="ar-SA"/>
      </w:rPr>
    </w:lvl>
    <w:lvl w:ilvl="2" w:tplc="950A4602">
      <w:numFmt w:val="bullet"/>
      <w:lvlText w:val="•"/>
      <w:lvlJc w:val="left"/>
      <w:pPr>
        <w:ind w:left="1447" w:hanging="106"/>
      </w:pPr>
      <w:rPr>
        <w:rFonts w:hint="default"/>
        <w:lang w:val="it-IT" w:eastAsia="en-US" w:bidi="ar-SA"/>
      </w:rPr>
    </w:lvl>
    <w:lvl w:ilvl="3" w:tplc="1A429BC4">
      <w:numFmt w:val="bullet"/>
      <w:lvlText w:val="•"/>
      <w:lvlJc w:val="left"/>
      <w:pPr>
        <w:ind w:left="2121" w:hanging="106"/>
      </w:pPr>
      <w:rPr>
        <w:rFonts w:hint="default"/>
        <w:lang w:val="it-IT" w:eastAsia="en-US" w:bidi="ar-SA"/>
      </w:rPr>
    </w:lvl>
    <w:lvl w:ilvl="4" w:tplc="488CB3CE">
      <w:numFmt w:val="bullet"/>
      <w:lvlText w:val="•"/>
      <w:lvlJc w:val="left"/>
      <w:pPr>
        <w:ind w:left="2795" w:hanging="106"/>
      </w:pPr>
      <w:rPr>
        <w:rFonts w:hint="default"/>
        <w:lang w:val="it-IT" w:eastAsia="en-US" w:bidi="ar-SA"/>
      </w:rPr>
    </w:lvl>
    <w:lvl w:ilvl="5" w:tplc="6E460A5A">
      <w:numFmt w:val="bullet"/>
      <w:lvlText w:val="•"/>
      <w:lvlJc w:val="left"/>
      <w:pPr>
        <w:ind w:left="3469" w:hanging="106"/>
      </w:pPr>
      <w:rPr>
        <w:rFonts w:hint="default"/>
        <w:lang w:val="it-IT" w:eastAsia="en-US" w:bidi="ar-SA"/>
      </w:rPr>
    </w:lvl>
    <w:lvl w:ilvl="6" w:tplc="8834CE5C">
      <w:numFmt w:val="bullet"/>
      <w:lvlText w:val="•"/>
      <w:lvlJc w:val="left"/>
      <w:pPr>
        <w:ind w:left="4143" w:hanging="106"/>
      </w:pPr>
      <w:rPr>
        <w:rFonts w:hint="default"/>
        <w:lang w:val="it-IT" w:eastAsia="en-US" w:bidi="ar-SA"/>
      </w:rPr>
    </w:lvl>
    <w:lvl w:ilvl="7" w:tplc="4B2677A6">
      <w:numFmt w:val="bullet"/>
      <w:lvlText w:val="•"/>
      <w:lvlJc w:val="left"/>
      <w:pPr>
        <w:ind w:left="4817" w:hanging="106"/>
      </w:pPr>
      <w:rPr>
        <w:rFonts w:hint="default"/>
        <w:lang w:val="it-IT" w:eastAsia="en-US" w:bidi="ar-SA"/>
      </w:rPr>
    </w:lvl>
    <w:lvl w:ilvl="8" w:tplc="AE4E681C">
      <w:numFmt w:val="bullet"/>
      <w:lvlText w:val="•"/>
      <w:lvlJc w:val="left"/>
      <w:pPr>
        <w:ind w:left="5491" w:hanging="106"/>
      </w:pPr>
      <w:rPr>
        <w:rFonts w:hint="default"/>
        <w:lang w:val="it-IT" w:eastAsia="en-US" w:bidi="ar-SA"/>
      </w:rPr>
    </w:lvl>
  </w:abstractNum>
  <w:abstractNum w:abstractNumId="7" w15:restartNumberingAfterBreak="0">
    <w:nsid w:val="38C04D20"/>
    <w:multiLevelType w:val="hybridMultilevel"/>
    <w:tmpl w:val="01989EE6"/>
    <w:lvl w:ilvl="0" w:tplc="8ED871E6">
      <w:numFmt w:val="bullet"/>
      <w:lvlText w:val=""/>
      <w:lvlJc w:val="left"/>
      <w:pPr>
        <w:ind w:left="468" w:hanging="360"/>
      </w:pPr>
      <w:rPr>
        <w:rFonts w:hint="default"/>
        <w:w w:val="99"/>
        <w:lang w:val="it-IT" w:eastAsia="en-US" w:bidi="ar-SA"/>
      </w:rPr>
    </w:lvl>
    <w:lvl w:ilvl="1" w:tplc="E58606BC">
      <w:numFmt w:val="bullet"/>
      <w:lvlText w:val="•"/>
      <w:lvlJc w:val="left"/>
      <w:pPr>
        <w:ind w:left="1097" w:hanging="360"/>
      </w:pPr>
      <w:rPr>
        <w:rFonts w:hint="default"/>
        <w:lang w:val="it-IT" w:eastAsia="en-US" w:bidi="ar-SA"/>
      </w:rPr>
    </w:lvl>
    <w:lvl w:ilvl="2" w:tplc="9634D980">
      <w:numFmt w:val="bullet"/>
      <w:lvlText w:val="•"/>
      <w:lvlJc w:val="left"/>
      <w:pPr>
        <w:ind w:left="1735" w:hanging="360"/>
      </w:pPr>
      <w:rPr>
        <w:rFonts w:hint="default"/>
        <w:lang w:val="it-IT" w:eastAsia="en-US" w:bidi="ar-SA"/>
      </w:rPr>
    </w:lvl>
    <w:lvl w:ilvl="3" w:tplc="7F960DBA">
      <w:numFmt w:val="bullet"/>
      <w:lvlText w:val="•"/>
      <w:lvlJc w:val="left"/>
      <w:pPr>
        <w:ind w:left="2373" w:hanging="360"/>
      </w:pPr>
      <w:rPr>
        <w:rFonts w:hint="default"/>
        <w:lang w:val="it-IT" w:eastAsia="en-US" w:bidi="ar-SA"/>
      </w:rPr>
    </w:lvl>
    <w:lvl w:ilvl="4" w:tplc="E8B2BC3A">
      <w:numFmt w:val="bullet"/>
      <w:lvlText w:val="•"/>
      <w:lvlJc w:val="left"/>
      <w:pPr>
        <w:ind w:left="3011" w:hanging="360"/>
      </w:pPr>
      <w:rPr>
        <w:rFonts w:hint="default"/>
        <w:lang w:val="it-IT" w:eastAsia="en-US" w:bidi="ar-SA"/>
      </w:rPr>
    </w:lvl>
    <w:lvl w:ilvl="5" w:tplc="B3AEA9B8">
      <w:numFmt w:val="bullet"/>
      <w:lvlText w:val="•"/>
      <w:lvlJc w:val="left"/>
      <w:pPr>
        <w:ind w:left="3649" w:hanging="360"/>
      </w:pPr>
      <w:rPr>
        <w:rFonts w:hint="default"/>
        <w:lang w:val="it-IT" w:eastAsia="en-US" w:bidi="ar-SA"/>
      </w:rPr>
    </w:lvl>
    <w:lvl w:ilvl="6" w:tplc="772E8000">
      <w:numFmt w:val="bullet"/>
      <w:lvlText w:val="•"/>
      <w:lvlJc w:val="left"/>
      <w:pPr>
        <w:ind w:left="4287" w:hanging="360"/>
      </w:pPr>
      <w:rPr>
        <w:rFonts w:hint="default"/>
        <w:lang w:val="it-IT" w:eastAsia="en-US" w:bidi="ar-SA"/>
      </w:rPr>
    </w:lvl>
    <w:lvl w:ilvl="7" w:tplc="10E80952">
      <w:numFmt w:val="bullet"/>
      <w:lvlText w:val="•"/>
      <w:lvlJc w:val="left"/>
      <w:pPr>
        <w:ind w:left="4925" w:hanging="360"/>
      </w:pPr>
      <w:rPr>
        <w:rFonts w:hint="default"/>
        <w:lang w:val="it-IT" w:eastAsia="en-US" w:bidi="ar-SA"/>
      </w:rPr>
    </w:lvl>
    <w:lvl w:ilvl="8" w:tplc="FADA0BF4">
      <w:numFmt w:val="bullet"/>
      <w:lvlText w:val="•"/>
      <w:lvlJc w:val="left"/>
      <w:pPr>
        <w:ind w:left="5563" w:hanging="360"/>
      </w:pPr>
      <w:rPr>
        <w:rFonts w:hint="default"/>
        <w:lang w:val="it-IT" w:eastAsia="en-US" w:bidi="ar-SA"/>
      </w:rPr>
    </w:lvl>
  </w:abstractNum>
  <w:abstractNum w:abstractNumId="8" w15:restartNumberingAfterBreak="0">
    <w:nsid w:val="3A7C5B03"/>
    <w:multiLevelType w:val="hybridMultilevel"/>
    <w:tmpl w:val="930A5D68"/>
    <w:lvl w:ilvl="0" w:tplc="D804C912">
      <w:numFmt w:val="bullet"/>
      <w:lvlText w:val=""/>
      <w:lvlJc w:val="left"/>
      <w:pPr>
        <w:ind w:left="952" w:hanging="348"/>
      </w:pPr>
      <w:rPr>
        <w:rFonts w:ascii="Wingdings" w:eastAsia="Wingdings" w:hAnsi="Wingdings" w:cs="Wingdings" w:hint="default"/>
        <w:w w:val="100"/>
        <w:sz w:val="22"/>
        <w:szCs w:val="22"/>
        <w:lang w:val="it-IT" w:eastAsia="en-US" w:bidi="ar-SA"/>
      </w:rPr>
    </w:lvl>
    <w:lvl w:ilvl="1" w:tplc="71B499DE">
      <w:numFmt w:val="bullet"/>
      <w:lvlText w:val="•"/>
      <w:lvlJc w:val="left"/>
      <w:pPr>
        <w:ind w:left="1872" w:hanging="348"/>
      </w:pPr>
      <w:rPr>
        <w:rFonts w:hint="default"/>
        <w:lang w:val="it-IT" w:eastAsia="en-US" w:bidi="ar-SA"/>
      </w:rPr>
    </w:lvl>
    <w:lvl w:ilvl="2" w:tplc="7284AEA2">
      <w:numFmt w:val="bullet"/>
      <w:lvlText w:val="•"/>
      <w:lvlJc w:val="left"/>
      <w:pPr>
        <w:ind w:left="2784" w:hanging="348"/>
      </w:pPr>
      <w:rPr>
        <w:rFonts w:hint="default"/>
        <w:lang w:val="it-IT" w:eastAsia="en-US" w:bidi="ar-SA"/>
      </w:rPr>
    </w:lvl>
    <w:lvl w:ilvl="3" w:tplc="EBE65E5E">
      <w:numFmt w:val="bullet"/>
      <w:lvlText w:val="•"/>
      <w:lvlJc w:val="left"/>
      <w:pPr>
        <w:ind w:left="3696" w:hanging="348"/>
      </w:pPr>
      <w:rPr>
        <w:rFonts w:hint="default"/>
        <w:lang w:val="it-IT" w:eastAsia="en-US" w:bidi="ar-SA"/>
      </w:rPr>
    </w:lvl>
    <w:lvl w:ilvl="4" w:tplc="9836BB60">
      <w:numFmt w:val="bullet"/>
      <w:lvlText w:val="•"/>
      <w:lvlJc w:val="left"/>
      <w:pPr>
        <w:ind w:left="4608" w:hanging="348"/>
      </w:pPr>
      <w:rPr>
        <w:rFonts w:hint="default"/>
        <w:lang w:val="it-IT" w:eastAsia="en-US" w:bidi="ar-SA"/>
      </w:rPr>
    </w:lvl>
    <w:lvl w:ilvl="5" w:tplc="C4EC4CA0">
      <w:numFmt w:val="bullet"/>
      <w:lvlText w:val="•"/>
      <w:lvlJc w:val="left"/>
      <w:pPr>
        <w:ind w:left="5520" w:hanging="348"/>
      </w:pPr>
      <w:rPr>
        <w:rFonts w:hint="default"/>
        <w:lang w:val="it-IT" w:eastAsia="en-US" w:bidi="ar-SA"/>
      </w:rPr>
    </w:lvl>
    <w:lvl w:ilvl="6" w:tplc="103654A6">
      <w:numFmt w:val="bullet"/>
      <w:lvlText w:val="•"/>
      <w:lvlJc w:val="left"/>
      <w:pPr>
        <w:ind w:left="6432" w:hanging="348"/>
      </w:pPr>
      <w:rPr>
        <w:rFonts w:hint="default"/>
        <w:lang w:val="it-IT" w:eastAsia="en-US" w:bidi="ar-SA"/>
      </w:rPr>
    </w:lvl>
    <w:lvl w:ilvl="7" w:tplc="FB847FEC">
      <w:numFmt w:val="bullet"/>
      <w:lvlText w:val="•"/>
      <w:lvlJc w:val="left"/>
      <w:pPr>
        <w:ind w:left="7344" w:hanging="348"/>
      </w:pPr>
      <w:rPr>
        <w:rFonts w:hint="default"/>
        <w:lang w:val="it-IT" w:eastAsia="en-US" w:bidi="ar-SA"/>
      </w:rPr>
    </w:lvl>
    <w:lvl w:ilvl="8" w:tplc="FA1A5486">
      <w:numFmt w:val="bullet"/>
      <w:lvlText w:val="•"/>
      <w:lvlJc w:val="left"/>
      <w:pPr>
        <w:ind w:left="8256" w:hanging="348"/>
      </w:pPr>
      <w:rPr>
        <w:rFonts w:hint="default"/>
        <w:lang w:val="it-IT" w:eastAsia="en-US" w:bidi="ar-SA"/>
      </w:rPr>
    </w:lvl>
  </w:abstractNum>
  <w:abstractNum w:abstractNumId="9" w15:restartNumberingAfterBreak="0">
    <w:nsid w:val="3B711821"/>
    <w:multiLevelType w:val="hybridMultilevel"/>
    <w:tmpl w:val="9CBC5A24"/>
    <w:lvl w:ilvl="0" w:tplc="8558FFEE">
      <w:numFmt w:val="bullet"/>
      <w:lvlText w:val="o"/>
      <w:lvlJc w:val="left"/>
      <w:pPr>
        <w:ind w:left="818" w:hanging="341"/>
      </w:pPr>
      <w:rPr>
        <w:rFonts w:ascii="Courier New" w:eastAsia="Courier New" w:hAnsi="Courier New" w:cs="Courier New" w:hint="default"/>
        <w:w w:val="99"/>
        <w:sz w:val="20"/>
        <w:szCs w:val="20"/>
        <w:lang w:val="it-IT" w:eastAsia="en-US" w:bidi="ar-SA"/>
      </w:rPr>
    </w:lvl>
    <w:lvl w:ilvl="1" w:tplc="D39C8EB0">
      <w:numFmt w:val="bullet"/>
      <w:lvlText w:val="•"/>
      <w:lvlJc w:val="left"/>
      <w:pPr>
        <w:ind w:left="1422" w:hanging="341"/>
      </w:pPr>
      <w:rPr>
        <w:rFonts w:hint="default"/>
        <w:lang w:val="it-IT" w:eastAsia="en-US" w:bidi="ar-SA"/>
      </w:rPr>
    </w:lvl>
    <w:lvl w:ilvl="2" w:tplc="8B8AA2FC">
      <w:numFmt w:val="bullet"/>
      <w:lvlText w:val="•"/>
      <w:lvlJc w:val="left"/>
      <w:pPr>
        <w:ind w:left="2024" w:hanging="341"/>
      </w:pPr>
      <w:rPr>
        <w:rFonts w:hint="default"/>
        <w:lang w:val="it-IT" w:eastAsia="en-US" w:bidi="ar-SA"/>
      </w:rPr>
    </w:lvl>
    <w:lvl w:ilvl="3" w:tplc="0C30E786">
      <w:numFmt w:val="bullet"/>
      <w:lvlText w:val="•"/>
      <w:lvlJc w:val="left"/>
      <w:pPr>
        <w:ind w:left="2626" w:hanging="341"/>
      </w:pPr>
      <w:rPr>
        <w:rFonts w:hint="default"/>
        <w:lang w:val="it-IT" w:eastAsia="en-US" w:bidi="ar-SA"/>
      </w:rPr>
    </w:lvl>
    <w:lvl w:ilvl="4" w:tplc="B4603CB2">
      <w:numFmt w:val="bullet"/>
      <w:lvlText w:val="•"/>
      <w:lvlJc w:val="left"/>
      <w:pPr>
        <w:ind w:left="3228" w:hanging="341"/>
      </w:pPr>
      <w:rPr>
        <w:rFonts w:hint="default"/>
        <w:lang w:val="it-IT" w:eastAsia="en-US" w:bidi="ar-SA"/>
      </w:rPr>
    </w:lvl>
    <w:lvl w:ilvl="5" w:tplc="EA5C78C4">
      <w:numFmt w:val="bullet"/>
      <w:lvlText w:val="•"/>
      <w:lvlJc w:val="left"/>
      <w:pPr>
        <w:ind w:left="3831" w:hanging="341"/>
      </w:pPr>
      <w:rPr>
        <w:rFonts w:hint="default"/>
        <w:lang w:val="it-IT" w:eastAsia="en-US" w:bidi="ar-SA"/>
      </w:rPr>
    </w:lvl>
    <w:lvl w:ilvl="6" w:tplc="86889168">
      <w:numFmt w:val="bullet"/>
      <w:lvlText w:val="•"/>
      <w:lvlJc w:val="left"/>
      <w:pPr>
        <w:ind w:left="4433" w:hanging="341"/>
      </w:pPr>
      <w:rPr>
        <w:rFonts w:hint="default"/>
        <w:lang w:val="it-IT" w:eastAsia="en-US" w:bidi="ar-SA"/>
      </w:rPr>
    </w:lvl>
    <w:lvl w:ilvl="7" w:tplc="CA6C1C6A">
      <w:numFmt w:val="bullet"/>
      <w:lvlText w:val="•"/>
      <w:lvlJc w:val="left"/>
      <w:pPr>
        <w:ind w:left="5035" w:hanging="341"/>
      </w:pPr>
      <w:rPr>
        <w:rFonts w:hint="default"/>
        <w:lang w:val="it-IT" w:eastAsia="en-US" w:bidi="ar-SA"/>
      </w:rPr>
    </w:lvl>
    <w:lvl w:ilvl="8" w:tplc="903CCC96">
      <w:numFmt w:val="bullet"/>
      <w:lvlText w:val="•"/>
      <w:lvlJc w:val="left"/>
      <w:pPr>
        <w:ind w:left="5637" w:hanging="341"/>
      </w:pPr>
      <w:rPr>
        <w:rFonts w:hint="default"/>
        <w:lang w:val="it-IT" w:eastAsia="en-US" w:bidi="ar-SA"/>
      </w:rPr>
    </w:lvl>
  </w:abstractNum>
  <w:abstractNum w:abstractNumId="10" w15:restartNumberingAfterBreak="0">
    <w:nsid w:val="46532C21"/>
    <w:multiLevelType w:val="hybridMultilevel"/>
    <w:tmpl w:val="3B3600BC"/>
    <w:lvl w:ilvl="0" w:tplc="7CAA1C44">
      <w:numFmt w:val="bullet"/>
      <w:lvlText w:val=""/>
      <w:lvlJc w:val="left"/>
      <w:pPr>
        <w:ind w:left="470" w:hanging="360"/>
      </w:pPr>
      <w:rPr>
        <w:rFonts w:ascii="Symbol" w:eastAsia="Symbol" w:hAnsi="Symbol" w:cs="Symbol" w:hint="default"/>
        <w:w w:val="99"/>
        <w:sz w:val="20"/>
        <w:szCs w:val="20"/>
        <w:lang w:val="it-IT" w:eastAsia="en-US" w:bidi="ar-SA"/>
      </w:rPr>
    </w:lvl>
    <w:lvl w:ilvl="1" w:tplc="E144A038">
      <w:numFmt w:val="bullet"/>
      <w:lvlText w:val="o"/>
      <w:lvlJc w:val="left"/>
      <w:pPr>
        <w:ind w:left="818" w:hanging="341"/>
      </w:pPr>
      <w:rPr>
        <w:rFonts w:ascii="Courier New" w:eastAsia="Courier New" w:hAnsi="Courier New" w:cs="Courier New" w:hint="default"/>
        <w:w w:val="99"/>
        <w:sz w:val="20"/>
        <w:szCs w:val="20"/>
        <w:lang w:val="it-IT" w:eastAsia="en-US" w:bidi="ar-SA"/>
      </w:rPr>
    </w:lvl>
    <w:lvl w:ilvl="2" w:tplc="F55E9EBC">
      <w:numFmt w:val="bullet"/>
      <w:lvlText w:val="•"/>
      <w:lvlJc w:val="left"/>
      <w:pPr>
        <w:ind w:left="1489" w:hanging="341"/>
      </w:pPr>
      <w:rPr>
        <w:rFonts w:hint="default"/>
        <w:lang w:val="it-IT" w:eastAsia="en-US" w:bidi="ar-SA"/>
      </w:rPr>
    </w:lvl>
    <w:lvl w:ilvl="3" w:tplc="1AB88808">
      <w:numFmt w:val="bullet"/>
      <w:lvlText w:val="•"/>
      <w:lvlJc w:val="left"/>
      <w:pPr>
        <w:ind w:left="2158" w:hanging="341"/>
      </w:pPr>
      <w:rPr>
        <w:rFonts w:hint="default"/>
        <w:lang w:val="it-IT" w:eastAsia="en-US" w:bidi="ar-SA"/>
      </w:rPr>
    </w:lvl>
    <w:lvl w:ilvl="4" w:tplc="FC6EA6CA">
      <w:numFmt w:val="bullet"/>
      <w:lvlText w:val="•"/>
      <w:lvlJc w:val="left"/>
      <w:pPr>
        <w:ind w:left="2827" w:hanging="341"/>
      </w:pPr>
      <w:rPr>
        <w:rFonts w:hint="default"/>
        <w:lang w:val="it-IT" w:eastAsia="en-US" w:bidi="ar-SA"/>
      </w:rPr>
    </w:lvl>
    <w:lvl w:ilvl="5" w:tplc="36CCB7A4">
      <w:numFmt w:val="bullet"/>
      <w:lvlText w:val="•"/>
      <w:lvlJc w:val="left"/>
      <w:pPr>
        <w:ind w:left="3496" w:hanging="341"/>
      </w:pPr>
      <w:rPr>
        <w:rFonts w:hint="default"/>
        <w:lang w:val="it-IT" w:eastAsia="en-US" w:bidi="ar-SA"/>
      </w:rPr>
    </w:lvl>
    <w:lvl w:ilvl="6" w:tplc="C39A8758">
      <w:numFmt w:val="bullet"/>
      <w:lvlText w:val="•"/>
      <w:lvlJc w:val="left"/>
      <w:pPr>
        <w:ind w:left="4165" w:hanging="341"/>
      </w:pPr>
      <w:rPr>
        <w:rFonts w:hint="default"/>
        <w:lang w:val="it-IT" w:eastAsia="en-US" w:bidi="ar-SA"/>
      </w:rPr>
    </w:lvl>
    <w:lvl w:ilvl="7" w:tplc="9AA064FE">
      <w:numFmt w:val="bullet"/>
      <w:lvlText w:val="•"/>
      <w:lvlJc w:val="left"/>
      <w:pPr>
        <w:ind w:left="4834" w:hanging="341"/>
      </w:pPr>
      <w:rPr>
        <w:rFonts w:hint="default"/>
        <w:lang w:val="it-IT" w:eastAsia="en-US" w:bidi="ar-SA"/>
      </w:rPr>
    </w:lvl>
    <w:lvl w:ilvl="8" w:tplc="EA4AC882">
      <w:numFmt w:val="bullet"/>
      <w:lvlText w:val="•"/>
      <w:lvlJc w:val="left"/>
      <w:pPr>
        <w:ind w:left="5503" w:hanging="341"/>
      </w:pPr>
      <w:rPr>
        <w:rFonts w:hint="default"/>
        <w:lang w:val="it-IT" w:eastAsia="en-US" w:bidi="ar-SA"/>
      </w:rPr>
    </w:lvl>
  </w:abstractNum>
  <w:abstractNum w:abstractNumId="11" w15:restartNumberingAfterBreak="0">
    <w:nsid w:val="4B930C71"/>
    <w:multiLevelType w:val="hybridMultilevel"/>
    <w:tmpl w:val="FC00287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0115F09"/>
    <w:multiLevelType w:val="hybridMultilevel"/>
    <w:tmpl w:val="450AFA96"/>
    <w:lvl w:ilvl="0" w:tplc="EF145E04">
      <w:numFmt w:val="bullet"/>
      <w:lvlText w:val="o"/>
      <w:lvlJc w:val="left"/>
      <w:pPr>
        <w:ind w:left="818" w:hanging="341"/>
      </w:pPr>
      <w:rPr>
        <w:rFonts w:ascii="Courier New" w:eastAsia="Courier New" w:hAnsi="Courier New" w:cs="Courier New" w:hint="default"/>
        <w:w w:val="99"/>
        <w:sz w:val="20"/>
        <w:szCs w:val="20"/>
        <w:lang w:val="it-IT" w:eastAsia="en-US" w:bidi="ar-SA"/>
      </w:rPr>
    </w:lvl>
    <w:lvl w:ilvl="1" w:tplc="43742AA0">
      <w:numFmt w:val="bullet"/>
      <w:lvlText w:val="•"/>
      <w:lvlJc w:val="left"/>
      <w:pPr>
        <w:ind w:left="1422" w:hanging="341"/>
      </w:pPr>
      <w:rPr>
        <w:rFonts w:hint="default"/>
        <w:lang w:val="it-IT" w:eastAsia="en-US" w:bidi="ar-SA"/>
      </w:rPr>
    </w:lvl>
    <w:lvl w:ilvl="2" w:tplc="B58E8640">
      <w:numFmt w:val="bullet"/>
      <w:lvlText w:val="•"/>
      <w:lvlJc w:val="left"/>
      <w:pPr>
        <w:ind w:left="2024" w:hanging="341"/>
      </w:pPr>
      <w:rPr>
        <w:rFonts w:hint="default"/>
        <w:lang w:val="it-IT" w:eastAsia="en-US" w:bidi="ar-SA"/>
      </w:rPr>
    </w:lvl>
    <w:lvl w:ilvl="3" w:tplc="AB5201FA">
      <w:numFmt w:val="bullet"/>
      <w:lvlText w:val="•"/>
      <w:lvlJc w:val="left"/>
      <w:pPr>
        <w:ind w:left="2626" w:hanging="341"/>
      </w:pPr>
      <w:rPr>
        <w:rFonts w:hint="default"/>
        <w:lang w:val="it-IT" w:eastAsia="en-US" w:bidi="ar-SA"/>
      </w:rPr>
    </w:lvl>
    <w:lvl w:ilvl="4" w:tplc="4530CD62">
      <w:numFmt w:val="bullet"/>
      <w:lvlText w:val="•"/>
      <w:lvlJc w:val="left"/>
      <w:pPr>
        <w:ind w:left="3228" w:hanging="341"/>
      </w:pPr>
      <w:rPr>
        <w:rFonts w:hint="default"/>
        <w:lang w:val="it-IT" w:eastAsia="en-US" w:bidi="ar-SA"/>
      </w:rPr>
    </w:lvl>
    <w:lvl w:ilvl="5" w:tplc="AF8ABCAC">
      <w:numFmt w:val="bullet"/>
      <w:lvlText w:val="•"/>
      <w:lvlJc w:val="left"/>
      <w:pPr>
        <w:ind w:left="3831" w:hanging="341"/>
      </w:pPr>
      <w:rPr>
        <w:rFonts w:hint="default"/>
        <w:lang w:val="it-IT" w:eastAsia="en-US" w:bidi="ar-SA"/>
      </w:rPr>
    </w:lvl>
    <w:lvl w:ilvl="6" w:tplc="94865288">
      <w:numFmt w:val="bullet"/>
      <w:lvlText w:val="•"/>
      <w:lvlJc w:val="left"/>
      <w:pPr>
        <w:ind w:left="4433" w:hanging="341"/>
      </w:pPr>
      <w:rPr>
        <w:rFonts w:hint="default"/>
        <w:lang w:val="it-IT" w:eastAsia="en-US" w:bidi="ar-SA"/>
      </w:rPr>
    </w:lvl>
    <w:lvl w:ilvl="7" w:tplc="BAD29866">
      <w:numFmt w:val="bullet"/>
      <w:lvlText w:val="•"/>
      <w:lvlJc w:val="left"/>
      <w:pPr>
        <w:ind w:left="5035" w:hanging="341"/>
      </w:pPr>
      <w:rPr>
        <w:rFonts w:hint="default"/>
        <w:lang w:val="it-IT" w:eastAsia="en-US" w:bidi="ar-SA"/>
      </w:rPr>
    </w:lvl>
    <w:lvl w:ilvl="8" w:tplc="2E6A05AE">
      <w:numFmt w:val="bullet"/>
      <w:lvlText w:val="•"/>
      <w:lvlJc w:val="left"/>
      <w:pPr>
        <w:ind w:left="5637" w:hanging="341"/>
      </w:pPr>
      <w:rPr>
        <w:rFonts w:hint="default"/>
        <w:lang w:val="it-IT" w:eastAsia="en-US" w:bidi="ar-SA"/>
      </w:rPr>
    </w:lvl>
  </w:abstractNum>
  <w:abstractNum w:abstractNumId="13" w15:restartNumberingAfterBreak="0">
    <w:nsid w:val="61693FB8"/>
    <w:multiLevelType w:val="hybridMultilevel"/>
    <w:tmpl w:val="5D0AADEC"/>
    <w:lvl w:ilvl="0" w:tplc="C1705AEC">
      <w:numFmt w:val="bullet"/>
      <w:lvlText w:val=""/>
      <w:lvlJc w:val="left"/>
      <w:pPr>
        <w:ind w:left="467" w:hanging="360"/>
      </w:pPr>
      <w:rPr>
        <w:rFonts w:ascii="Symbol" w:eastAsia="Symbol" w:hAnsi="Symbol" w:cs="Symbol" w:hint="default"/>
        <w:w w:val="99"/>
        <w:sz w:val="20"/>
        <w:szCs w:val="20"/>
        <w:lang w:val="it-IT" w:eastAsia="en-US" w:bidi="ar-SA"/>
      </w:rPr>
    </w:lvl>
    <w:lvl w:ilvl="1" w:tplc="76E2217C">
      <w:numFmt w:val="bullet"/>
      <w:lvlText w:val="o"/>
      <w:lvlJc w:val="left"/>
      <w:pPr>
        <w:ind w:left="816" w:hanging="341"/>
      </w:pPr>
      <w:rPr>
        <w:rFonts w:ascii="Courier New" w:eastAsia="Courier New" w:hAnsi="Courier New" w:cs="Courier New" w:hint="default"/>
        <w:w w:val="99"/>
        <w:sz w:val="20"/>
        <w:szCs w:val="20"/>
        <w:lang w:val="it-IT" w:eastAsia="en-US" w:bidi="ar-SA"/>
      </w:rPr>
    </w:lvl>
    <w:lvl w:ilvl="2" w:tplc="01BCD02C">
      <w:numFmt w:val="bullet"/>
      <w:lvlText w:val="•"/>
      <w:lvlJc w:val="left"/>
      <w:pPr>
        <w:ind w:left="1488" w:hanging="341"/>
      </w:pPr>
      <w:rPr>
        <w:rFonts w:hint="default"/>
        <w:lang w:val="it-IT" w:eastAsia="en-US" w:bidi="ar-SA"/>
      </w:rPr>
    </w:lvl>
    <w:lvl w:ilvl="3" w:tplc="DE807504">
      <w:numFmt w:val="bullet"/>
      <w:lvlText w:val="•"/>
      <w:lvlJc w:val="left"/>
      <w:pPr>
        <w:ind w:left="2157" w:hanging="341"/>
      </w:pPr>
      <w:rPr>
        <w:rFonts w:hint="default"/>
        <w:lang w:val="it-IT" w:eastAsia="en-US" w:bidi="ar-SA"/>
      </w:rPr>
    </w:lvl>
    <w:lvl w:ilvl="4" w:tplc="7CF41294">
      <w:numFmt w:val="bullet"/>
      <w:lvlText w:val="•"/>
      <w:lvlJc w:val="left"/>
      <w:pPr>
        <w:ind w:left="2826" w:hanging="341"/>
      </w:pPr>
      <w:rPr>
        <w:rFonts w:hint="default"/>
        <w:lang w:val="it-IT" w:eastAsia="en-US" w:bidi="ar-SA"/>
      </w:rPr>
    </w:lvl>
    <w:lvl w:ilvl="5" w:tplc="2EB8D8CA">
      <w:numFmt w:val="bullet"/>
      <w:lvlText w:val="•"/>
      <w:lvlJc w:val="left"/>
      <w:pPr>
        <w:ind w:left="3495" w:hanging="341"/>
      </w:pPr>
      <w:rPr>
        <w:rFonts w:hint="default"/>
        <w:lang w:val="it-IT" w:eastAsia="en-US" w:bidi="ar-SA"/>
      </w:rPr>
    </w:lvl>
    <w:lvl w:ilvl="6" w:tplc="5B66EA86">
      <w:numFmt w:val="bullet"/>
      <w:lvlText w:val="•"/>
      <w:lvlJc w:val="left"/>
      <w:pPr>
        <w:ind w:left="4163" w:hanging="341"/>
      </w:pPr>
      <w:rPr>
        <w:rFonts w:hint="default"/>
        <w:lang w:val="it-IT" w:eastAsia="en-US" w:bidi="ar-SA"/>
      </w:rPr>
    </w:lvl>
    <w:lvl w:ilvl="7" w:tplc="9EFC9EA0">
      <w:numFmt w:val="bullet"/>
      <w:lvlText w:val="•"/>
      <w:lvlJc w:val="left"/>
      <w:pPr>
        <w:ind w:left="4832" w:hanging="341"/>
      </w:pPr>
      <w:rPr>
        <w:rFonts w:hint="default"/>
        <w:lang w:val="it-IT" w:eastAsia="en-US" w:bidi="ar-SA"/>
      </w:rPr>
    </w:lvl>
    <w:lvl w:ilvl="8" w:tplc="018CD6DC">
      <w:numFmt w:val="bullet"/>
      <w:lvlText w:val="•"/>
      <w:lvlJc w:val="left"/>
      <w:pPr>
        <w:ind w:left="5501" w:hanging="341"/>
      </w:pPr>
      <w:rPr>
        <w:rFonts w:hint="default"/>
        <w:lang w:val="it-IT" w:eastAsia="en-US" w:bidi="ar-SA"/>
      </w:rPr>
    </w:lvl>
  </w:abstractNum>
  <w:abstractNum w:abstractNumId="14" w15:restartNumberingAfterBreak="0">
    <w:nsid w:val="66DA7A8E"/>
    <w:multiLevelType w:val="hybridMultilevel"/>
    <w:tmpl w:val="EB0CE7B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7E34B83"/>
    <w:multiLevelType w:val="hybridMultilevel"/>
    <w:tmpl w:val="6262C2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683605B"/>
    <w:multiLevelType w:val="hybridMultilevel"/>
    <w:tmpl w:val="A7448440"/>
    <w:lvl w:ilvl="0" w:tplc="30A0D080">
      <w:numFmt w:val="bullet"/>
      <w:lvlText w:val="-"/>
      <w:lvlJc w:val="left"/>
      <w:pPr>
        <w:ind w:left="952" w:hanging="348"/>
      </w:pPr>
      <w:rPr>
        <w:rFonts w:ascii="Calibri" w:eastAsia="Calibri" w:hAnsi="Calibri" w:cs="Calibri" w:hint="default"/>
        <w:w w:val="100"/>
        <w:sz w:val="22"/>
        <w:szCs w:val="22"/>
        <w:lang w:val="it-IT" w:eastAsia="en-US" w:bidi="ar-SA"/>
      </w:rPr>
    </w:lvl>
    <w:lvl w:ilvl="1" w:tplc="3B9C297A">
      <w:numFmt w:val="bullet"/>
      <w:lvlText w:val="•"/>
      <w:lvlJc w:val="left"/>
      <w:pPr>
        <w:ind w:left="1872" w:hanging="348"/>
      </w:pPr>
      <w:rPr>
        <w:rFonts w:hint="default"/>
        <w:lang w:val="it-IT" w:eastAsia="en-US" w:bidi="ar-SA"/>
      </w:rPr>
    </w:lvl>
    <w:lvl w:ilvl="2" w:tplc="9C0E2E38">
      <w:numFmt w:val="bullet"/>
      <w:lvlText w:val="•"/>
      <w:lvlJc w:val="left"/>
      <w:pPr>
        <w:ind w:left="2784" w:hanging="348"/>
      </w:pPr>
      <w:rPr>
        <w:rFonts w:hint="default"/>
        <w:lang w:val="it-IT" w:eastAsia="en-US" w:bidi="ar-SA"/>
      </w:rPr>
    </w:lvl>
    <w:lvl w:ilvl="3" w:tplc="9B386484">
      <w:numFmt w:val="bullet"/>
      <w:lvlText w:val="•"/>
      <w:lvlJc w:val="left"/>
      <w:pPr>
        <w:ind w:left="3696" w:hanging="348"/>
      </w:pPr>
      <w:rPr>
        <w:rFonts w:hint="default"/>
        <w:lang w:val="it-IT" w:eastAsia="en-US" w:bidi="ar-SA"/>
      </w:rPr>
    </w:lvl>
    <w:lvl w:ilvl="4" w:tplc="B9161C0A">
      <w:numFmt w:val="bullet"/>
      <w:lvlText w:val="•"/>
      <w:lvlJc w:val="left"/>
      <w:pPr>
        <w:ind w:left="4608" w:hanging="348"/>
      </w:pPr>
      <w:rPr>
        <w:rFonts w:hint="default"/>
        <w:lang w:val="it-IT" w:eastAsia="en-US" w:bidi="ar-SA"/>
      </w:rPr>
    </w:lvl>
    <w:lvl w:ilvl="5" w:tplc="14D0B918">
      <w:numFmt w:val="bullet"/>
      <w:lvlText w:val="•"/>
      <w:lvlJc w:val="left"/>
      <w:pPr>
        <w:ind w:left="5520" w:hanging="348"/>
      </w:pPr>
      <w:rPr>
        <w:rFonts w:hint="default"/>
        <w:lang w:val="it-IT" w:eastAsia="en-US" w:bidi="ar-SA"/>
      </w:rPr>
    </w:lvl>
    <w:lvl w:ilvl="6" w:tplc="599C4C40">
      <w:numFmt w:val="bullet"/>
      <w:lvlText w:val="•"/>
      <w:lvlJc w:val="left"/>
      <w:pPr>
        <w:ind w:left="6432" w:hanging="348"/>
      </w:pPr>
      <w:rPr>
        <w:rFonts w:hint="default"/>
        <w:lang w:val="it-IT" w:eastAsia="en-US" w:bidi="ar-SA"/>
      </w:rPr>
    </w:lvl>
    <w:lvl w:ilvl="7" w:tplc="929E4CE2">
      <w:numFmt w:val="bullet"/>
      <w:lvlText w:val="•"/>
      <w:lvlJc w:val="left"/>
      <w:pPr>
        <w:ind w:left="7344" w:hanging="348"/>
      </w:pPr>
      <w:rPr>
        <w:rFonts w:hint="default"/>
        <w:lang w:val="it-IT" w:eastAsia="en-US" w:bidi="ar-SA"/>
      </w:rPr>
    </w:lvl>
    <w:lvl w:ilvl="8" w:tplc="EA7E79C0">
      <w:numFmt w:val="bullet"/>
      <w:lvlText w:val="•"/>
      <w:lvlJc w:val="left"/>
      <w:pPr>
        <w:ind w:left="8256" w:hanging="348"/>
      </w:pPr>
      <w:rPr>
        <w:rFonts w:hint="default"/>
        <w:lang w:val="it-IT" w:eastAsia="en-US" w:bidi="ar-SA"/>
      </w:rPr>
    </w:lvl>
  </w:abstractNum>
  <w:abstractNum w:abstractNumId="17" w15:restartNumberingAfterBreak="0">
    <w:nsid w:val="79AC7FA3"/>
    <w:multiLevelType w:val="hybridMultilevel"/>
    <w:tmpl w:val="D1B21FF0"/>
    <w:lvl w:ilvl="0" w:tplc="96246D5C">
      <w:start w:val="1"/>
      <w:numFmt w:val="decimal"/>
      <w:lvlText w:val="%1."/>
      <w:lvlJc w:val="left"/>
      <w:pPr>
        <w:ind w:left="940" w:hanging="348"/>
      </w:pPr>
      <w:rPr>
        <w:rFonts w:ascii="Calibri" w:eastAsia="Calibri" w:hAnsi="Calibri" w:cs="Calibri" w:hint="default"/>
        <w:w w:val="100"/>
        <w:sz w:val="22"/>
        <w:szCs w:val="22"/>
        <w:lang w:val="it-IT" w:eastAsia="en-US" w:bidi="ar-SA"/>
      </w:rPr>
    </w:lvl>
    <w:lvl w:ilvl="1" w:tplc="03AEA1BA">
      <w:numFmt w:val="bullet"/>
      <w:lvlText w:val="•"/>
      <w:lvlJc w:val="left"/>
      <w:pPr>
        <w:ind w:left="1854" w:hanging="348"/>
      </w:pPr>
      <w:rPr>
        <w:rFonts w:hint="default"/>
        <w:lang w:val="it-IT" w:eastAsia="en-US" w:bidi="ar-SA"/>
      </w:rPr>
    </w:lvl>
    <w:lvl w:ilvl="2" w:tplc="F3ACC3D8">
      <w:numFmt w:val="bullet"/>
      <w:lvlText w:val="•"/>
      <w:lvlJc w:val="left"/>
      <w:pPr>
        <w:ind w:left="2768" w:hanging="348"/>
      </w:pPr>
      <w:rPr>
        <w:rFonts w:hint="default"/>
        <w:lang w:val="it-IT" w:eastAsia="en-US" w:bidi="ar-SA"/>
      </w:rPr>
    </w:lvl>
    <w:lvl w:ilvl="3" w:tplc="DD746852">
      <w:numFmt w:val="bullet"/>
      <w:lvlText w:val="•"/>
      <w:lvlJc w:val="left"/>
      <w:pPr>
        <w:ind w:left="3682" w:hanging="348"/>
      </w:pPr>
      <w:rPr>
        <w:rFonts w:hint="default"/>
        <w:lang w:val="it-IT" w:eastAsia="en-US" w:bidi="ar-SA"/>
      </w:rPr>
    </w:lvl>
    <w:lvl w:ilvl="4" w:tplc="A70C04D4">
      <w:numFmt w:val="bullet"/>
      <w:lvlText w:val="•"/>
      <w:lvlJc w:val="left"/>
      <w:pPr>
        <w:ind w:left="4596" w:hanging="348"/>
      </w:pPr>
      <w:rPr>
        <w:rFonts w:hint="default"/>
        <w:lang w:val="it-IT" w:eastAsia="en-US" w:bidi="ar-SA"/>
      </w:rPr>
    </w:lvl>
    <w:lvl w:ilvl="5" w:tplc="70FE6102">
      <w:numFmt w:val="bullet"/>
      <w:lvlText w:val="•"/>
      <w:lvlJc w:val="left"/>
      <w:pPr>
        <w:ind w:left="5510" w:hanging="348"/>
      </w:pPr>
      <w:rPr>
        <w:rFonts w:hint="default"/>
        <w:lang w:val="it-IT" w:eastAsia="en-US" w:bidi="ar-SA"/>
      </w:rPr>
    </w:lvl>
    <w:lvl w:ilvl="6" w:tplc="F774D6E6">
      <w:numFmt w:val="bullet"/>
      <w:lvlText w:val="•"/>
      <w:lvlJc w:val="left"/>
      <w:pPr>
        <w:ind w:left="6424" w:hanging="348"/>
      </w:pPr>
      <w:rPr>
        <w:rFonts w:hint="default"/>
        <w:lang w:val="it-IT" w:eastAsia="en-US" w:bidi="ar-SA"/>
      </w:rPr>
    </w:lvl>
    <w:lvl w:ilvl="7" w:tplc="ED42A432">
      <w:numFmt w:val="bullet"/>
      <w:lvlText w:val="•"/>
      <w:lvlJc w:val="left"/>
      <w:pPr>
        <w:ind w:left="7338" w:hanging="348"/>
      </w:pPr>
      <w:rPr>
        <w:rFonts w:hint="default"/>
        <w:lang w:val="it-IT" w:eastAsia="en-US" w:bidi="ar-SA"/>
      </w:rPr>
    </w:lvl>
    <w:lvl w:ilvl="8" w:tplc="AAA03C34">
      <w:numFmt w:val="bullet"/>
      <w:lvlText w:val="•"/>
      <w:lvlJc w:val="left"/>
      <w:pPr>
        <w:ind w:left="8252" w:hanging="348"/>
      </w:pPr>
      <w:rPr>
        <w:rFonts w:hint="default"/>
        <w:lang w:val="it-IT" w:eastAsia="en-US" w:bidi="ar-SA"/>
      </w:rPr>
    </w:lvl>
  </w:abstractNum>
  <w:abstractNum w:abstractNumId="18" w15:restartNumberingAfterBreak="0">
    <w:nsid w:val="7C8661AE"/>
    <w:multiLevelType w:val="hybridMultilevel"/>
    <w:tmpl w:val="39CE13A0"/>
    <w:lvl w:ilvl="0" w:tplc="3E1AB6AE">
      <w:numFmt w:val="bullet"/>
      <w:lvlText w:val=""/>
      <w:lvlJc w:val="left"/>
      <w:pPr>
        <w:ind w:left="467" w:hanging="360"/>
      </w:pPr>
      <w:rPr>
        <w:rFonts w:ascii="Symbol" w:eastAsia="Symbol" w:hAnsi="Symbol" w:cs="Symbol" w:hint="default"/>
        <w:w w:val="99"/>
        <w:sz w:val="20"/>
        <w:szCs w:val="20"/>
        <w:lang w:val="it-IT" w:eastAsia="en-US" w:bidi="ar-SA"/>
      </w:rPr>
    </w:lvl>
    <w:lvl w:ilvl="1" w:tplc="A7586F6E">
      <w:numFmt w:val="bullet"/>
      <w:lvlText w:val="o"/>
      <w:lvlJc w:val="left"/>
      <w:pPr>
        <w:ind w:left="816" w:hanging="341"/>
      </w:pPr>
      <w:rPr>
        <w:rFonts w:ascii="Courier New" w:eastAsia="Courier New" w:hAnsi="Courier New" w:cs="Courier New" w:hint="default"/>
        <w:w w:val="99"/>
        <w:sz w:val="20"/>
        <w:szCs w:val="20"/>
        <w:lang w:val="it-IT" w:eastAsia="en-US" w:bidi="ar-SA"/>
      </w:rPr>
    </w:lvl>
    <w:lvl w:ilvl="2" w:tplc="639E03E0">
      <w:numFmt w:val="bullet"/>
      <w:lvlText w:val="•"/>
      <w:lvlJc w:val="left"/>
      <w:pPr>
        <w:ind w:left="1488" w:hanging="341"/>
      </w:pPr>
      <w:rPr>
        <w:rFonts w:hint="default"/>
        <w:lang w:val="it-IT" w:eastAsia="en-US" w:bidi="ar-SA"/>
      </w:rPr>
    </w:lvl>
    <w:lvl w:ilvl="3" w:tplc="15001B62">
      <w:numFmt w:val="bullet"/>
      <w:lvlText w:val="•"/>
      <w:lvlJc w:val="left"/>
      <w:pPr>
        <w:ind w:left="2157" w:hanging="341"/>
      </w:pPr>
      <w:rPr>
        <w:rFonts w:hint="default"/>
        <w:lang w:val="it-IT" w:eastAsia="en-US" w:bidi="ar-SA"/>
      </w:rPr>
    </w:lvl>
    <w:lvl w:ilvl="4" w:tplc="F6548304">
      <w:numFmt w:val="bullet"/>
      <w:lvlText w:val="•"/>
      <w:lvlJc w:val="left"/>
      <w:pPr>
        <w:ind w:left="2826" w:hanging="341"/>
      </w:pPr>
      <w:rPr>
        <w:rFonts w:hint="default"/>
        <w:lang w:val="it-IT" w:eastAsia="en-US" w:bidi="ar-SA"/>
      </w:rPr>
    </w:lvl>
    <w:lvl w:ilvl="5" w:tplc="A2541EF8">
      <w:numFmt w:val="bullet"/>
      <w:lvlText w:val="•"/>
      <w:lvlJc w:val="left"/>
      <w:pPr>
        <w:ind w:left="3495" w:hanging="341"/>
      </w:pPr>
      <w:rPr>
        <w:rFonts w:hint="default"/>
        <w:lang w:val="it-IT" w:eastAsia="en-US" w:bidi="ar-SA"/>
      </w:rPr>
    </w:lvl>
    <w:lvl w:ilvl="6" w:tplc="719001F2">
      <w:numFmt w:val="bullet"/>
      <w:lvlText w:val="•"/>
      <w:lvlJc w:val="left"/>
      <w:pPr>
        <w:ind w:left="4163" w:hanging="341"/>
      </w:pPr>
      <w:rPr>
        <w:rFonts w:hint="default"/>
        <w:lang w:val="it-IT" w:eastAsia="en-US" w:bidi="ar-SA"/>
      </w:rPr>
    </w:lvl>
    <w:lvl w:ilvl="7" w:tplc="0958E774">
      <w:numFmt w:val="bullet"/>
      <w:lvlText w:val="•"/>
      <w:lvlJc w:val="left"/>
      <w:pPr>
        <w:ind w:left="4832" w:hanging="341"/>
      </w:pPr>
      <w:rPr>
        <w:rFonts w:hint="default"/>
        <w:lang w:val="it-IT" w:eastAsia="en-US" w:bidi="ar-SA"/>
      </w:rPr>
    </w:lvl>
    <w:lvl w:ilvl="8" w:tplc="DAE42054">
      <w:numFmt w:val="bullet"/>
      <w:lvlText w:val="•"/>
      <w:lvlJc w:val="left"/>
      <w:pPr>
        <w:ind w:left="5501" w:hanging="341"/>
      </w:pPr>
      <w:rPr>
        <w:rFonts w:hint="default"/>
        <w:lang w:val="it-IT" w:eastAsia="en-US" w:bidi="ar-SA"/>
      </w:rPr>
    </w:lvl>
  </w:abstractNum>
  <w:abstractNum w:abstractNumId="19" w15:restartNumberingAfterBreak="0">
    <w:nsid w:val="7E583F4B"/>
    <w:multiLevelType w:val="hybridMultilevel"/>
    <w:tmpl w:val="CE6A3B18"/>
    <w:lvl w:ilvl="0" w:tplc="88EA0000">
      <w:numFmt w:val="bullet"/>
      <w:lvlText w:val="-"/>
      <w:lvlJc w:val="left"/>
      <w:pPr>
        <w:ind w:left="108" w:hanging="135"/>
      </w:pPr>
      <w:rPr>
        <w:rFonts w:ascii="Calibri" w:eastAsia="Calibri" w:hAnsi="Calibri" w:cs="Calibri" w:hint="default"/>
        <w:i/>
        <w:iCs/>
        <w:color w:val="FF0000"/>
        <w:w w:val="99"/>
        <w:sz w:val="20"/>
        <w:szCs w:val="20"/>
        <w:lang w:val="it-IT" w:eastAsia="en-US" w:bidi="ar-SA"/>
      </w:rPr>
    </w:lvl>
    <w:lvl w:ilvl="1" w:tplc="4B4AB69C">
      <w:numFmt w:val="bullet"/>
      <w:lvlText w:val="•"/>
      <w:lvlJc w:val="left"/>
      <w:pPr>
        <w:ind w:left="773" w:hanging="135"/>
      </w:pPr>
      <w:rPr>
        <w:rFonts w:hint="default"/>
        <w:lang w:val="it-IT" w:eastAsia="en-US" w:bidi="ar-SA"/>
      </w:rPr>
    </w:lvl>
    <w:lvl w:ilvl="2" w:tplc="1506EB00">
      <w:numFmt w:val="bullet"/>
      <w:lvlText w:val="•"/>
      <w:lvlJc w:val="left"/>
      <w:pPr>
        <w:ind w:left="1447" w:hanging="135"/>
      </w:pPr>
      <w:rPr>
        <w:rFonts w:hint="default"/>
        <w:lang w:val="it-IT" w:eastAsia="en-US" w:bidi="ar-SA"/>
      </w:rPr>
    </w:lvl>
    <w:lvl w:ilvl="3" w:tplc="0DB4FBB0">
      <w:numFmt w:val="bullet"/>
      <w:lvlText w:val="•"/>
      <w:lvlJc w:val="left"/>
      <w:pPr>
        <w:ind w:left="2121" w:hanging="135"/>
      </w:pPr>
      <w:rPr>
        <w:rFonts w:hint="default"/>
        <w:lang w:val="it-IT" w:eastAsia="en-US" w:bidi="ar-SA"/>
      </w:rPr>
    </w:lvl>
    <w:lvl w:ilvl="4" w:tplc="111CC5AE">
      <w:numFmt w:val="bullet"/>
      <w:lvlText w:val="•"/>
      <w:lvlJc w:val="left"/>
      <w:pPr>
        <w:ind w:left="2795" w:hanging="135"/>
      </w:pPr>
      <w:rPr>
        <w:rFonts w:hint="default"/>
        <w:lang w:val="it-IT" w:eastAsia="en-US" w:bidi="ar-SA"/>
      </w:rPr>
    </w:lvl>
    <w:lvl w:ilvl="5" w:tplc="5798C0CA">
      <w:numFmt w:val="bullet"/>
      <w:lvlText w:val="•"/>
      <w:lvlJc w:val="left"/>
      <w:pPr>
        <w:ind w:left="3469" w:hanging="135"/>
      </w:pPr>
      <w:rPr>
        <w:rFonts w:hint="default"/>
        <w:lang w:val="it-IT" w:eastAsia="en-US" w:bidi="ar-SA"/>
      </w:rPr>
    </w:lvl>
    <w:lvl w:ilvl="6" w:tplc="9CA4EA64">
      <w:numFmt w:val="bullet"/>
      <w:lvlText w:val="•"/>
      <w:lvlJc w:val="left"/>
      <w:pPr>
        <w:ind w:left="4143" w:hanging="135"/>
      </w:pPr>
      <w:rPr>
        <w:rFonts w:hint="default"/>
        <w:lang w:val="it-IT" w:eastAsia="en-US" w:bidi="ar-SA"/>
      </w:rPr>
    </w:lvl>
    <w:lvl w:ilvl="7" w:tplc="C500246E">
      <w:numFmt w:val="bullet"/>
      <w:lvlText w:val="•"/>
      <w:lvlJc w:val="left"/>
      <w:pPr>
        <w:ind w:left="4817" w:hanging="135"/>
      </w:pPr>
      <w:rPr>
        <w:rFonts w:hint="default"/>
        <w:lang w:val="it-IT" w:eastAsia="en-US" w:bidi="ar-SA"/>
      </w:rPr>
    </w:lvl>
    <w:lvl w:ilvl="8" w:tplc="1A1C259E">
      <w:numFmt w:val="bullet"/>
      <w:lvlText w:val="•"/>
      <w:lvlJc w:val="left"/>
      <w:pPr>
        <w:ind w:left="5491" w:hanging="135"/>
      </w:pPr>
      <w:rPr>
        <w:rFonts w:hint="default"/>
        <w:lang w:val="it-IT" w:eastAsia="en-US" w:bidi="ar-SA"/>
      </w:rPr>
    </w:lvl>
  </w:abstractNum>
  <w:num w:numId="1" w16cid:durableId="1859810710">
    <w:abstractNumId w:val="4"/>
  </w:num>
  <w:num w:numId="2" w16cid:durableId="737679049">
    <w:abstractNumId w:val="10"/>
  </w:num>
  <w:num w:numId="3" w16cid:durableId="1972176457">
    <w:abstractNumId w:val="12"/>
  </w:num>
  <w:num w:numId="4" w16cid:durableId="1004548241">
    <w:abstractNumId w:val="1"/>
  </w:num>
  <w:num w:numId="5" w16cid:durableId="224294337">
    <w:abstractNumId w:val="9"/>
  </w:num>
  <w:num w:numId="6" w16cid:durableId="463233304">
    <w:abstractNumId w:val="3"/>
  </w:num>
  <w:num w:numId="7" w16cid:durableId="591353324">
    <w:abstractNumId w:val="0"/>
  </w:num>
  <w:num w:numId="8" w16cid:durableId="1859925595">
    <w:abstractNumId w:val="19"/>
  </w:num>
  <w:num w:numId="9" w16cid:durableId="2121798770">
    <w:abstractNumId w:val="6"/>
  </w:num>
  <w:num w:numId="10" w16cid:durableId="1354258078">
    <w:abstractNumId w:val="7"/>
  </w:num>
  <w:num w:numId="11" w16cid:durableId="1856184705">
    <w:abstractNumId w:val="18"/>
  </w:num>
  <w:num w:numId="12" w16cid:durableId="1370644883">
    <w:abstractNumId w:val="13"/>
  </w:num>
  <w:num w:numId="13" w16cid:durableId="1041398288">
    <w:abstractNumId w:val="5"/>
  </w:num>
  <w:num w:numId="14" w16cid:durableId="598103468">
    <w:abstractNumId w:val="2"/>
  </w:num>
  <w:num w:numId="15" w16cid:durableId="315763836">
    <w:abstractNumId w:val="8"/>
  </w:num>
  <w:num w:numId="16" w16cid:durableId="1983928613">
    <w:abstractNumId w:val="17"/>
  </w:num>
  <w:num w:numId="17" w16cid:durableId="1071152777">
    <w:abstractNumId w:val="16"/>
  </w:num>
  <w:num w:numId="18" w16cid:durableId="133331031">
    <w:abstractNumId w:val="14"/>
  </w:num>
  <w:num w:numId="19" w16cid:durableId="206647768">
    <w:abstractNumId w:val="15"/>
  </w:num>
  <w:num w:numId="20" w16cid:durableId="1793093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823"/>
    <w:rsid w:val="00042DB2"/>
    <w:rsid w:val="000D7CED"/>
    <w:rsid w:val="001308A6"/>
    <w:rsid w:val="00191001"/>
    <w:rsid w:val="001D4D7E"/>
    <w:rsid w:val="002530E1"/>
    <w:rsid w:val="002C3D89"/>
    <w:rsid w:val="002E4105"/>
    <w:rsid w:val="00301A99"/>
    <w:rsid w:val="00385980"/>
    <w:rsid w:val="003879DD"/>
    <w:rsid w:val="003A49F2"/>
    <w:rsid w:val="003C5939"/>
    <w:rsid w:val="003F7288"/>
    <w:rsid w:val="00405D15"/>
    <w:rsid w:val="00436307"/>
    <w:rsid w:val="00451EAE"/>
    <w:rsid w:val="004560CD"/>
    <w:rsid w:val="004F43E7"/>
    <w:rsid w:val="004F6F63"/>
    <w:rsid w:val="0054441E"/>
    <w:rsid w:val="0054685C"/>
    <w:rsid w:val="005A2E24"/>
    <w:rsid w:val="005C02FF"/>
    <w:rsid w:val="00700593"/>
    <w:rsid w:val="00711556"/>
    <w:rsid w:val="00717F63"/>
    <w:rsid w:val="007410CD"/>
    <w:rsid w:val="00753EFA"/>
    <w:rsid w:val="00780A0E"/>
    <w:rsid w:val="00801F9D"/>
    <w:rsid w:val="008335DF"/>
    <w:rsid w:val="008D6BFC"/>
    <w:rsid w:val="00921C52"/>
    <w:rsid w:val="009E4C39"/>
    <w:rsid w:val="009F412C"/>
    <w:rsid w:val="00A006A9"/>
    <w:rsid w:val="00A975C1"/>
    <w:rsid w:val="00B06D5B"/>
    <w:rsid w:val="00B162B5"/>
    <w:rsid w:val="00B2374D"/>
    <w:rsid w:val="00B2606F"/>
    <w:rsid w:val="00B34BE7"/>
    <w:rsid w:val="00B75823"/>
    <w:rsid w:val="00BB31F1"/>
    <w:rsid w:val="00BB747C"/>
    <w:rsid w:val="00C27485"/>
    <w:rsid w:val="00CC704C"/>
    <w:rsid w:val="00D32FFB"/>
    <w:rsid w:val="00D41F97"/>
    <w:rsid w:val="00D60AAF"/>
    <w:rsid w:val="00D90F04"/>
    <w:rsid w:val="00DB5EAD"/>
    <w:rsid w:val="00DD1DD9"/>
    <w:rsid w:val="00DF5871"/>
    <w:rsid w:val="00E36D3F"/>
    <w:rsid w:val="00E72F1F"/>
    <w:rsid w:val="00EB145B"/>
    <w:rsid w:val="00F46C7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E2192D"/>
  <w15:docId w15:val="{F072E8A4-57FD-4F70-96A8-84B6EDAA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Sommario11">
    <w:name w:val="Sommario 11"/>
    <w:basedOn w:val="Normale"/>
    <w:uiPriority w:val="1"/>
    <w:qFormat/>
    <w:pPr>
      <w:spacing w:before="120"/>
      <w:ind w:left="232"/>
    </w:pPr>
    <w:rPr>
      <w:rFonts w:ascii="Times New Roman" w:eastAsia="Times New Roman" w:hAnsi="Times New Roman" w:cs="Times New Roman"/>
      <w:i/>
      <w:iCs/>
      <w:sz w:val="20"/>
      <w:szCs w:val="20"/>
    </w:rPr>
  </w:style>
  <w:style w:type="paragraph" w:styleId="Corpotesto">
    <w:name w:val="Body Text"/>
    <w:basedOn w:val="Normale"/>
    <w:uiPriority w:val="1"/>
    <w:qFormat/>
  </w:style>
  <w:style w:type="paragraph" w:customStyle="1" w:styleId="Titolo11">
    <w:name w:val="Titolo 11"/>
    <w:basedOn w:val="Normale"/>
    <w:uiPriority w:val="1"/>
    <w:qFormat/>
    <w:pPr>
      <w:spacing w:before="44"/>
      <w:ind w:left="516"/>
      <w:outlineLvl w:val="1"/>
    </w:pPr>
    <w:rPr>
      <w:b/>
      <w:bCs/>
      <w:sz w:val="28"/>
      <w:szCs w:val="28"/>
    </w:rPr>
  </w:style>
  <w:style w:type="paragraph" w:customStyle="1" w:styleId="Titolo21">
    <w:name w:val="Titolo 21"/>
    <w:basedOn w:val="Normale"/>
    <w:uiPriority w:val="1"/>
    <w:qFormat/>
    <w:pPr>
      <w:spacing w:before="1"/>
      <w:ind w:left="232" w:right="211"/>
      <w:outlineLvl w:val="2"/>
    </w:pPr>
    <w:rPr>
      <w:i/>
      <w:iCs/>
      <w:sz w:val="28"/>
      <w:szCs w:val="28"/>
    </w:rPr>
  </w:style>
  <w:style w:type="paragraph" w:customStyle="1" w:styleId="Titolo31">
    <w:name w:val="Titolo 31"/>
    <w:basedOn w:val="Normale"/>
    <w:uiPriority w:val="1"/>
    <w:qFormat/>
    <w:pPr>
      <w:ind w:left="108"/>
      <w:outlineLvl w:val="3"/>
    </w:pPr>
    <w:rPr>
      <w:b/>
      <w:bCs/>
    </w:rPr>
  </w:style>
  <w:style w:type="paragraph" w:styleId="Paragrafoelenco">
    <w:name w:val="List Paragraph"/>
    <w:basedOn w:val="Normale"/>
    <w:uiPriority w:val="34"/>
    <w:qFormat/>
    <w:pPr>
      <w:ind w:left="952" w:right="211" w:hanging="360"/>
      <w:jc w:val="both"/>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042DB2"/>
    <w:pPr>
      <w:tabs>
        <w:tab w:val="center" w:pos="4819"/>
        <w:tab w:val="right" w:pos="9638"/>
      </w:tabs>
    </w:pPr>
  </w:style>
  <w:style w:type="character" w:customStyle="1" w:styleId="IntestazioneCarattere">
    <w:name w:val="Intestazione Carattere"/>
    <w:basedOn w:val="Carpredefinitoparagrafo"/>
    <w:link w:val="Intestazione"/>
    <w:uiPriority w:val="99"/>
    <w:rsid w:val="00042DB2"/>
    <w:rPr>
      <w:rFonts w:ascii="Calibri" w:eastAsia="Calibri" w:hAnsi="Calibri" w:cs="Calibri"/>
      <w:lang w:val="it-IT"/>
    </w:rPr>
  </w:style>
  <w:style w:type="paragraph" w:styleId="Pidipagina">
    <w:name w:val="footer"/>
    <w:basedOn w:val="Normale"/>
    <w:link w:val="PidipaginaCarattere"/>
    <w:uiPriority w:val="99"/>
    <w:unhideWhenUsed/>
    <w:rsid w:val="00042DB2"/>
    <w:pPr>
      <w:tabs>
        <w:tab w:val="center" w:pos="4819"/>
        <w:tab w:val="right" w:pos="9638"/>
      </w:tabs>
    </w:pPr>
  </w:style>
  <w:style w:type="character" w:customStyle="1" w:styleId="PidipaginaCarattere">
    <w:name w:val="Piè di pagina Carattere"/>
    <w:basedOn w:val="Carpredefinitoparagrafo"/>
    <w:link w:val="Pidipagina"/>
    <w:uiPriority w:val="99"/>
    <w:rsid w:val="00042DB2"/>
    <w:rPr>
      <w:rFonts w:ascii="Calibri" w:eastAsia="Calibri" w:hAnsi="Calibri" w:cs="Calibri"/>
      <w:lang w:val="it-IT"/>
    </w:rPr>
  </w:style>
  <w:style w:type="paragraph" w:styleId="Testofumetto">
    <w:name w:val="Balloon Text"/>
    <w:basedOn w:val="Normale"/>
    <w:link w:val="TestofumettoCarattere"/>
    <w:uiPriority w:val="99"/>
    <w:semiHidden/>
    <w:unhideWhenUsed/>
    <w:rsid w:val="00042DB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42DB2"/>
    <w:rPr>
      <w:rFonts w:ascii="Lucida Grande" w:eastAsia="Calibri" w:hAnsi="Lucida Grande" w:cs="Lucida Grande"/>
      <w:sz w:val="18"/>
      <w:szCs w:val="18"/>
      <w:lang w:val="it-IT"/>
    </w:rPr>
  </w:style>
  <w:style w:type="table" w:styleId="Grigliatabella">
    <w:name w:val="Table Grid"/>
    <w:basedOn w:val="Tabellanormale"/>
    <w:rsid w:val="002C3D89"/>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media1-Colore21">
    <w:name w:val="Griglia media 1 - Colore 21"/>
    <w:basedOn w:val="Normale"/>
    <w:uiPriority w:val="34"/>
    <w:qFormat/>
    <w:rsid w:val="002C3D89"/>
    <w:pPr>
      <w:widowControl/>
      <w:autoSpaceDE/>
      <w:autoSpaceDN/>
      <w:spacing w:after="200" w:line="276" w:lineRule="auto"/>
      <w:ind w:left="720"/>
      <w:contextualSpacing/>
    </w:pPr>
    <w:rPr>
      <w:rFonts w:eastAsia="MS Mincho" w:cs="Times New Roman"/>
      <w:lang w:eastAsia="it-IT"/>
    </w:rPr>
  </w:style>
  <w:style w:type="paragraph" w:styleId="Nessunaspaziatura">
    <w:name w:val="No Spacing"/>
    <w:uiPriority w:val="1"/>
    <w:qFormat/>
    <w:rsid w:val="009E4C39"/>
    <w:pPr>
      <w:widowControl/>
      <w:autoSpaceDE/>
      <w:autoSpaceDN/>
    </w:pPr>
    <w:rPr>
      <w:rFonts w:ascii="Calibri" w:eastAsia="MS Mincho" w:hAnsi="Calibri"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3229</Words>
  <Characters>18406</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Microsoft Word - Linee guida per la redazione della Scheda insegnamento-syllabus revPQA 2023.05.02.doc</vt:lpstr>
    </vt:vector>
  </TitlesOfParts>
  <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Linee guida per la redazione della Scheda insegnamento-syllabus revPQA 2023.05.02.doc</dc:title>
  <dc:creator>presidio</dc:creator>
  <cp:lastModifiedBy>Ilario Losito</cp:lastModifiedBy>
  <cp:revision>4</cp:revision>
  <dcterms:created xsi:type="dcterms:W3CDTF">2024-08-14T14:46:00Z</dcterms:created>
  <dcterms:modified xsi:type="dcterms:W3CDTF">2024-09-05T12:07:00Z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PDF24 Creator</vt:lpwstr>
  </property>
  <property fmtid="{D5CDD505-2E9C-101B-9397-08002B2CF9AE}" pid="4" name="LastSaved">
    <vt:filetime>2023-05-16T00:00:00Z</vt:filetime>
  </property>
</Properties>
</file>